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xml" ContentType="application/vnd.openxmlformats-officedocument.themeOverrid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5.xml" ContentType="application/vnd.openxmlformats-officedocument.themeOverrid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6.xml" ContentType="application/vnd.openxmlformats-officedocument.themeOverrid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7.xml" ContentType="application/vnd.openxmlformats-officedocument.themeOverrid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8.xml" ContentType="application/vnd.openxmlformats-officedocument.themeOverrid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9.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7.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8.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9.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40.xml" ContentType="application/vnd.openxmlformats-officedocument.drawingml.chart+xml"/>
  <Override PartName="/word/charts/chart41.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45.xml" ContentType="application/vnd.openxmlformats-officedocument.drawingml.chart+xml"/>
  <Override PartName="/word/charts/chart4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4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4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49.xml" ContentType="application/vnd.openxmlformats-officedocument.drawingml.chart+xml"/>
  <Override PartName="/word/charts/chart5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5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58.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6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6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67.xml" ContentType="application/vnd.openxmlformats-officedocument.drawingml.chart+xml"/>
  <Override PartName="/word/charts/chart6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72.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73.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74.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79.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8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82ABE" w14:textId="77777777" w:rsidR="008F018F" w:rsidRPr="00C5322F" w:rsidRDefault="008F018F" w:rsidP="008F018F">
      <w:bookmarkStart w:id="0" w:name="_GoBack"/>
      <w:bookmarkEnd w:id="0"/>
    </w:p>
    <w:tbl>
      <w:tblPr>
        <w:tblW w:w="0" w:type="auto"/>
        <w:tblLook w:val="01E0" w:firstRow="1" w:lastRow="1" w:firstColumn="1" w:lastColumn="1" w:noHBand="0" w:noVBand="0"/>
      </w:tblPr>
      <w:tblGrid>
        <w:gridCol w:w="5211"/>
      </w:tblGrid>
      <w:tr w:rsidR="008F018F" w:rsidRPr="00886EC2" w14:paraId="292659C7" w14:textId="77777777" w:rsidTr="008C7ADB">
        <w:trPr>
          <w:trHeight w:val="281"/>
        </w:trPr>
        <w:tc>
          <w:tcPr>
            <w:tcW w:w="5211" w:type="dxa"/>
            <w:vAlign w:val="center"/>
          </w:tcPr>
          <w:p w14:paraId="3CBC917E" w14:textId="77777777" w:rsidR="008F018F" w:rsidRPr="00886EC2" w:rsidRDefault="008F018F" w:rsidP="008C7ADB">
            <w:pPr>
              <w:jc w:val="center"/>
              <w:rPr>
                <w:lang w:val="sr-Cyrl-CS"/>
              </w:rPr>
            </w:pPr>
            <w:r w:rsidRPr="008F122D">
              <w:rPr>
                <w:noProof/>
                <w:lang w:val="en-GB" w:eastAsia="en-GB"/>
              </w:rPr>
              <w:drawing>
                <wp:inline distT="0" distB="0" distL="0" distR="0" wp14:anchorId="4E43772B" wp14:editId="0D3F9526">
                  <wp:extent cx="514350" cy="752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752475"/>
                          </a:xfrm>
                          <a:prstGeom prst="rect">
                            <a:avLst/>
                          </a:prstGeom>
                          <a:noFill/>
                          <a:ln>
                            <a:noFill/>
                          </a:ln>
                        </pic:spPr>
                      </pic:pic>
                    </a:graphicData>
                  </a:graphic>
                </wp:inline>
              </w:drawing>
            </w:r>
          </w:p>
        </w:tc>
      </w:tr>
      <w:tr w:rsidR="008F018F" w:rsidRPr="002C49F0" w14:paraId="53E5B2CB" w14:textId="77777777" w:rsidTr="008C7ADB">
        <w:trPr>
          <w:trHeight w:val="281"/>
        </w:trPr>
        <w:tc>
          <w:tcPr>
            <w:tcW w:w="5211" w:type="dxa"/>
            <w:vAlign w:val="center"/>
          </w:tcPr>
          <w:p w14:paraId="3F4EFA50" w14:textId="77777777" w:rsidR="008F018F" w:rsidRPr="00ED0935" w:rsidRDefault="008F018F" w:rsidP="008C7ADB">
            <w:pPr>
              <w:jc w:val="center"/>
              <w:rPr>
                <w:b/>
                <w:lang w:val="sr-Cyrl-CS"/>
              </w:rPr>
            </w:pPr>
            <w:r w:rsidRPr="00ED0935">
              <w:rPr>
                <w:b/>
                <w:sz w:val="22"/>
                <w:lang w:val="sr-Cyrl-CS"/>
              </w:rPr>
              <w:t>Република Србија</w:t>
            </w:r>
          </w:p>
        </w:tc>
      </w:tr>
      <w:tr w:rsidR="008F018F" w:rsidRPr="002C49F0" w14:paraId="26804ED0" w14:textId="77777777" w:rsidTr="008C7ADB">
        <w:trPr>
          <w:trHeight w:val="281"/>
        </w:trPr>
        <w:tc>
          <w:tcPr>
            <w:tcW w:w="5211" w:type="dxa"/>
            <w:vAlign w:val="center"/>
          </w:tcPr>
          <w:p w14:paraId="2E08E685" w14:textId="77777777" w:rsidR="008F018F" w:rsidRPr="00ED0935" w:rsidRDefault="008F018F" w:rsidP="008C7ADB">
            <w:pPr>
              <w:jc w:val="center"/>
              <w:rPr>
                <w:b/>
                <w:lang w:val="sr-Cyrl-CS"/>
              </w:rPr>
            </w:pPr>
            <w:r w:rsidRPr="00ED0935">
              <w:rPr>
                <w:b/>
                <w:sz w:val="22"/>
                <w:lang w:val="sr-Cyrl-CS"/>
              </w:rPr>
              <w:t>МИНИСТАРСТВО ГРАЂЕВИНАРСТВА,</w:t>
            </w:r>
          </w:p>
        </w:tc>
      </w:tr>
      <w:tr w:rsidR="008F018F" w:rsidRPr="002C49F0" w14:paraId="291730FF" w14:textId="77777777" w:rsidTr="008C7ADB">
        <w:trPr>
          <w:trHeight w:val="281"/>
        </w:trPr>
        <w:tc>
          <w:tcPr>
            <w:tcW w:w="5211" w:type="dxa"/>
            <w:vAlign w:val="center"/>
          </w:tcPr>
          <w:p w14:paraId="235C5AE1" w14:textId="77777777" w:rsidR="008F018F" w:rsidRPr="00ED0935" w:rsidRDefault="008F018F" w:rsidP="008C7ADB">
            <w:pPr>
              <w:jc w:val="center"/>
              <w:rPr>
                <w:b/>
                <w:lang w:val="sr-Cyrl-CS"/>
              </w:rPr>
            </w:pPr>
            <w:r w:rsidRPr="00ED0935">
              <w:rPr>
                <w:b/>
                <w:sz w:val="22"/>
                <w:lang w:val="sr-Cyrl-CS"/>
              </w:rPr>
              <w:t>САОБРАЋАЈА И ИНФРАСТРУКТУРЕ</w:t>
            </w:r>
          </w:p>
        </w:tc>
      </w:tr>
    </w:tbl>
    <w:p w14:paraId="79BF7682" w14:textId="77777777" w:rsidR="008F018F" w:rsidRPr="0014420A" w:rsidRDefault="008F018F" w:rsidP="008F018F">
      <w:pPr>
        <w:jc w:val="left"/>
        <w:rPr>
          <w:rFonts w:cs="Times New Roman"/>
          <w:b/>
          <w:szCs w:val="24"/>
        </w:rPr>
      </w:pPr>
    </w:p>
    <w:p w14:paraId="41324B31" w14:textId="77777777" w:rsidR="008F018F" w:rsidRDefault="008F018F" w:rsidP="008F018F">
      <w:pPr>
        <w:jc w:val="center"/>
        <w:rPr>
          <w:rFonts w:cs="Times New Roman"/>
          <w:b/>
          <w:sz w:val="40"/>
          <w:szCs w:val="40"/>
          <w:lang w:val="sr-Cyrl-CS"/>
        </w:rPr>
      </w:pPr>
    </w:p>
    <w:p w14:paraId="417B7B48" w14:textId="77777777" w:rsidR="008F018F" w:rsidRDefault="008F018F" w:rsidP="008F018F">
      <w:pPr>
        <w:jc w:val="center"/>
        <w:rPr>
          <w:rFonts w:cs="Times New Roman"/>
          <w:b/>
          <w:sz w:val="40"/>
          <w:szCs w:val="40"/>
          <w:lang w:val="sr-Cyrl-CS"/>
        </w:rPr>
      </w:pPr>
    </w:p>
    <w:p w14:paraId="393542E3" w14:textId="77777777" w:rsidR="008F018F" w:rsidRDefault="008F018F" w:rsidP="008F018F">
      <w:pPr>
        <w:jc w:val="center"/>
        <w:rPr>
          <w:rFonts w:cs="Times New Roman"/>
          <w:b/>
          <w:sz w:val="40"/>
          <w:szCs w:val="40"/>
          <w:lang w:val="sr-Cyrl-CS"/>
        </w:rPr>
      </w:pPr>
    </w:p>
    <w:p w14:paraId="4B53CE1D" w14:textId="03228374" w:rsidR="008F018F" w:rsidRPr="00FE33F0" w:rsidRDefault="008F018F" w:rsidP="008F018F">
      <w:pPr>
        <w:jc w:val="center"/>
        <w:rPr>
          <w:rFonts w:cs="Times New Roman"/>
          <w:b/>
          <w:sz w:val="48"/>
          <w:szCs w:val="48"/>
          <w:lang w:val="sr-Cyrl-CS"/>
        </w:rPr>
      </w:pPr>
      <w:r w:rsidRPr="00FE33F0">
        <w:rPr>
          <w:rFonts w:cs="Times New Roman"/>
          <w:b/>
          <w:sz w:val="48"/>
          <w:szCs w:val="48"/>
          <w:lang w:val="sr-Cyrl-CS"/>
        </w:rPr>
        <w:t xml:space="preserve">ИЗВЕШТАЈ О ОБАВЉАЊУ КОМУНАЛНИХ ДЕЛАТНОСТИ </w:t>
      </w:r>
      <w:r>
        <w:rPr>
          <w:rFonts w:cs="Times New Roman"/>
          <w:b/>
          <w:sz w:val="48"/>
          <w:szCs w:val="48"/>
          <w:lang w:val="sr-Cyrl-CS"/>
        </w:rPr>
        <w:t xml:space="preserve">НА ТЕРИТОРИЈИ </w:t>
      </w:r>
      <w:r w:rsidRPr="00FE33F0">
        <w:rPr>
          <w:rFonts w:cs="Times New Roman"/>
          <w:b/>
          <w:sz w:val="48"/>
          <w:szCs w:val="48"/>
          <w:lang w:val="sr-Cyrl-CS"/>
        </w:rPr>
        <w:t>РЕПУБЛИ</w:t>
      </w:r>
      <w:r>
        <w:rPr>
          <w:rFonts w:cs="Times New Roman"/>
          <w:b/>
          <w:sz w:val="48"/>
          <w:szCs w:val="48"/>
          <w:lang w:val="sr-Cyrl-CS"/>
        </w:rPr>
        <w:t>КЕ СРБИЈЕ</w:t>
      </w:r>
      <w:r w:rsidRPr="004736F9">
        <w:rPr>
          <w:rFonts w:cs="Times New Roman"/>
          <w:b/>
          <w:sz w:val="48"/>
          <w:szCs w:val="48"/>
          <w:lang w:val="sr-Cyrl-CS"/>
        </w:rPr>
        <w:t xml:space="preserve"> </w:t>
      </w:r>
      <w:r w:rsidRPr="00FE33F0">
        <w:rPr>
          <w:rFonts w:cs="Times New Roman"/>
          <w:b/>
          <w:sz w:val="48"/>
          <w:szCs w:val="48"/>
          <w:lang w:val="sr-Cyrl-CS"/>
        </w:rPr>
        <w:t xml:space="preserve">У </w:t>
      </w:r>
      <w:r w:rsidR="00960121">
        <w:rPr>
          <w:rFonts w:cs="Times New Roman"/>
          <w:b/>
          <w:sz w:val="48"/>
          <w:szCs w:val="48"/>
          <w:lang w:val="sr-Cyrl-CS"/>
        </w:rPr>
        <w:t>20</w:t>
      </w:r>
      <w:r w:rsidR="00B152EB">
        <w:rPr>
          <w:rFonts w:cs="Times New Roman"/>
          <w:b/>
          <w:sz w:val="48"/>
          <w:szCs w:val="48"/>
          <w:lang w:val="sr-Latn-BA"/>
        </w:rPr>
        <w:t>2</w:t>
      </w:r>
      <w:r w:rsidR="00E90561">
        <w:rPr>
          <w:rFonts w:cs="Times New Roman"/>
          <w:b/>
          <w:sz w:val="48"/>
          <w:szCs w:val="48"/>
          <w:lang w:val="sr-Latn-BA"/>
        </w:rPr>
        <w:t>1</w:t>
      </w:r>
      <w:r>
        <w:rPr>
          <w:rFonts w:cs="Times New Roman"/>
          <w:b/>
          <w:sz w:val="48"/>
          <w:szCs w:val="48"/>
          <w:lang w:val="sr-Cyrl-CS"/>
        </w:rPr>
        <w:t xml:space="preserve">. ГОДИНИ </w:t>
      </w:r>
    </w:p>
    <w:p w14:paraId="69170B98" w14:textId="77777777" w:rsidR="008F018F" w:rsidRPr="00EE5751" w:rsidRDefault="008F018F" w:rsidP="008F018F">
      <w:pPr>
        <w:jc w:val="center"/>
        <w:rPr>
          <w:rFonts w:cs="Times New Roman"/>
          <w:b/>
          <w:sz w:val="40"/>
          <w:szCs w:val="40"/>
          <w:lang w:val="sr-Cyrl-CS"/>
        </w:rPr>
      </w:pPr>
    </w:p>
    <w:p w14:paraId="3424B6FD" w14:textId="77777777" w:rsidR="008F018F" w:rsidRPr="00EE5751" w:rsidRDefault="008F018F" w:rsidP="008F018F">
      <w:pPr>
        <w:jc w:val="center"/>
        <w:rPr>
          <w:rFonts w:cs="Times New Roman"/>
          <w:b/>
          <w:sz w:val="40"/>
          <w:szCs w:val="40"/>
          <w:lang w:val="sr-Cyrl-CS"/>
        </w:rPr>
      </w:pPr>
    </w:p>
    <w:p w14:paraId="7F8CC98B" w14:textId="77777777" w:rsidR="008F018F" w:rsidRDefault="008F018F" w:rsidP="008F018F">
      <w:pPr>
        <w:jc w:val="center"/>
        <w:rPr>
          <w:rFonts w:cs="Times New Roman"/>
          <w:b/>
          <w:szCs w:val="24"/>
          <w:lang w:val="sr-Cyrl-CS"/>
        </w:rPr>
      </w:pPr>
    </w:p>
    <w:p w14:paraId="571CDE31" w14:textId="77777777" w:rsidR="008F018F" w:rsidRDefault="008F018F" w:rsidP="008F018F">
      <w:pPr>
        <w:jc w:val="center"/>
        <w:rPr>
          <w:rFonts w:cs="Times New Roman"/>
          <w:b/>
          <w:szCs w:val="24"/>
          <w:lang w:val="sr-Cyrl-CS"/>
        </w:rPr>
      </w:pPr>
    </w:p>
    <w:p w14:paraId="0984F205" w14:textId="77777777" w:rsidR="008F018F" w:rsidRDefault="008F018F" w:rsidP="008F018F">
      <w:pPr>
        <w:jc w:val="center"/>
        <w:rPr>
          <w:rFonts w:cs="Times New Roman"/>
          <w:b/>
          <w:szCs w:val="24"/>
          <w:lang w:val="sr-Cyrl-CS"/>
        </w:rPr>
      </w:pPr>
    </w:p>
    <w:p w14:paraId="4C4552BA" w14:textId="77777777" w:rsidR="008F018F" w:rsidRDefault="008F018F" w:rsidP="008F018F">
      <w:pPr>
        <w:jc w:val="center"/>
        <w:rPr>
          <w:rFonts w:cs="Times New Roman"/>
          <w:b/>
          <w:szCs w:val="24"/>
          <w:lang w:val="sr-Cyrl-CS"/>
        </w:rPr>
      </w:pPr>
    </w:p>
    <w:p w14:paraId="1A838A28" w14:textId="77777777" w:rsidR="008F018F" w:rsidRDefault="008F018F" w:rsidP="008F018F">
      <w:pPr>
        <w:jc w:val="center"/>
        <w:rPr>
          <w:rFonts w:cs="Times New Roman"/>
          <w:b/>
          <w:szCs w:val="24"/>
          <w:lang w:val="sr-Cyrl-CS"/>
        </w:rPr>
      </w:pPr>
    </w:p>
    <w:p w14:paraId="4357D92D" w14:textId="77777777" w:rsidR="008F018F" w:rsidRDefault="008F018F" w:rsidP="008F018F">
      <w:pPr>
        <w:jc w:val="center"/>
        <w:rPr>
          <w:rFonts w:cs="Times New Roman"/>
          <w:b/>
          <w:szCs w:val="24"/>
          <w:lang w:val="sr-Cyrl-CS"/>
        </w:rPr>
      </w:pPr>
    </w:p>
    <w:p w14:paraId="1C33797A" w14:textId="77777777" w:rsidR="008F018F" w:rsidRDefault="008F018F" w:rsidP="008F018F">
      <w:pPr>
        <w:jc w:val="center"/>
        <w:rPr>
          <w:rFonts w:cs="Times New Roman"/>
          <w:b/>
          <w:szCs w:val="24"/>
          <w:lang w:val="sr-Cyrl-CS"/>
        </w:rPr>
      </w:pPr>
    </w:p>
    <w:p w14:paraId="7DC806E5" w14:textId="2FF0863B" w:rsidR="008F018F" w:rsidRPr="00354854" w:rsidRDefault="008F018F" w:rsidP="008F018F">
      <w:pPr>
        <w:jc w:val="center"/>
        <w:rPr>
          <w:rFonts w:cs="Times New Roman"/>
          <w:szCs w:val="24"/>
          <w:lang w:val="sr-Cyrl-CS"/>
        </w:rPr>
      </w:pPr>
      <w:r>
        <w:rPr>
          <w:rFonts w:cs="Times New Roman"/>
          <w:szCs w:val="24"/>
          <w:lang w:val="sr-Cyrl-CS"/>
        </w:rPr>
        <w:t xml:space="preserve">Београд, </w:t>
      </w:r>
      <w:r w:rsidR="00527029">
        <w:rPr>
          <w:rFonts w:cs="Times New Roman"/>
          <w:szCs w:val="24"/>
          <w:lang w:val="sr-Cyrl-CS"/>
        </w:rPr>
        <w:t>новембар</w:t>
      </w:r>
      <w:r>
        <w:rPr>
          <w:rFonts w:cs="Times New Roman"/>
          <w:szCs w:val="24"/>
          <w:lang w:val="sr-Cyrl-CS"/>
        </w:rPr>
        <w:t xml:space="preserve"> </w:t>
      </w:r>
      <w:r w:rsidR="00960121">
        <w:rPr>
          <w:rFonts w:cs="Times New Roman"/>
          <w:szCs w:val="24"/>
          <w:lang w:val="sr-Cyrl-CS"/>
        </w:rPr>
        <w:t>202</w:t>
      </w:r>
      <w:r w:rsidR="00E90561">
        <w:rPr>
          <w:rFonts w:cs="Times New Roman"/>
          <w:szCs w:val="24"/>
          <w:lang w:val="sr-Latn-BA"/>
        </w:rPr>
        <w:t>2</w:t>
      </w:r>
      <w:r>
        <w:rPr>
          <w:rFonts w:cs="Times New Roman"/>
          <w:szCs w:val="24"/>
          <w:lang w:val="sr-Cyrl-CS"/>
        </w:rPr>
        <w:t>. године</w:t>
      </w:r>
    </w:p>
    <w:p w14:paraId="7DBD8DA0" w14:textId="77777777" w:rsidR="00840C0F" w:rsidRPr="00E90561" w:rsidRDefault="00840C0F" w:rsidP="00840C0F">
      <w:pPr>
        <w:jc w:val="left"/>
        <w:rPr>
          <w:lang w:val="sr-Cyrl-CS"/>
        </w:rPr>
      </w:pPr>
      <w:r>
        <w:br w:type="page"/>
      </w:r>
    </w:p>
    <w:sdt>
      <w:sdtPr>
        <w:rPr>
          <w:rFonts w:eastAsiaTheme="minorHAnsi" w:cstheme="minorBidi"/>
          <w:b w:val="0"/>
          <w:i w:val="0"/>
          <w:color w:val="auto"/>
          <w:sz w:val="24"/>
          <w:szCs w:val="22"/>
        </w:rPr>
        <w:id w:val="602536460"/>
        <w:docPartObj>
          <w:docPartGallery w:val="Table of Contents"/>
          <w:docPartUnique/>
        </w:docPartObj>
      </w:sdtPr>
      <w:sdtEndPr>
        <w:rPr>
          <w:bCs/>
          <w:noProof/>
        </w:rPr>
      </w:sdtEndPr>
      <w:sdtContent>
        <w:p w14:paraId="57B52198" w14:textId="4FA06086" w:rsidR="006C3F0D" w:rsidRDefault="006C3F0D">
          <w:pPr>
            <w:pStyle w:val="TOCHeading"/>
          </w:pPr>
          <w:r>
            <w:t>Contents</w:t>
          </w:r>
        </w:p>
        <w:p w14:paraId="5ED75DFD" w14:textId="2E2FED43" w:rsidR="005D4321" w:rsidRDefault="006C3F0D">
          <w:pPr>
            <w:pStyle w:val="TOC1"/>
            <w:tabs>
              <w:tab w:val="left" w:pos="480"/>
              <w:tab w:val="right" w:leader="dot" w:pos="9062"/>
            </w:tabs>
            <w:rPr>
              <w:rFonts w:asciiTheme="minorHAnsi" w:eastAsiaTheme="minorEastAsia" w:hAnsiTheme="minorHAnsi"/>
              <w:noProof/>
              <w:sz w:val="22"/>
              <w:lang w:val="sr-Latn-BA" w:eastAsia="sr-Latn-BA"/>
            </w:rPr>
          </w:pPr>
          <w:r>
            <w:fldChar w:fldCharType="begin"/>
          </w:r>
          <w:r>
            <w:instrText xml:space="preserve"> TOC \o "1-3" \h \z \u </w:instrText>
          </w:r>
          <w:r>
            <w:fldChar w:fldCharType="separate"/>
          </w:r>
          <w:hyperlink w:anchor="_Toc122339931" w:history="1">
            <w:r w:rsidR="005D4321" w:rsidRPr="001D4EAB">
              <w:rPr>
                <w:rStyle w:val="Hyperlink"/>
                <w:noProof/>
              </w:rPr>
              <w:t>1.</w:t>
            </w:r>
            <w:r w:rsidR="005D4321">
              <w:rPr>
                <w:rFonts w:asciiTheme="minorHAnsi" w:eastAsiaTheme="minorEastAsia" w:hAnsiTheme="minorHAnsi"/>
                <w:noProof/>
                <w:sz w:val="22"/>
                <w:lang w:val="sr-Latn-BA" w:eastAsia="sr-Latn-BA"/>
              </w:rPr>
              <w:tab/>
            </w:r>
            <w:r w:rsidR="005D4321" w:rsidRPr="001D4EAB">
              <w:rPr>
                <w:rStyle w:val="Hyperlink"/>
                <w:noProof/>
              </w:rPr>
              <w:t>УВОД</w:t>
            </w:r>
            <w:r w:rsidR="005D4321">
              <w:rPr>
                <w:noProof/>
                <w:webHidden/>
              </w:rPr>
              <w:tab/>
            </w:r>
            <w:r w:rsidR="005D4321">
              <w:rPr>
                <w:noProof/>
                <w:webHidden/>
              </w:rPr>
              <w:fldChar w:fldCharType="begin"/>
            </w:r>
            <w:r w:rsidR="005D4321">
              <w:rPr>
                <w:noProof/>
                <w:webHidden/>
              </w:rPr>
              <w:instrText xml:space="preserve"> PAGEREF _Toc122339931 \h </w:instrText>
            </w:r>
            <w:r w:rsidR="005D4321">
              <w:rPr>
                <w:noProof/>
                <w:webHidden/>
              </w:rPr>
            </w:r>
            <w:r w:rsidR="005D4321">
              <w:rPr>
                <w:noProof/>
                <w:webHidden/>
              </w:rPr>
              <w:fldChar w:fldCharType="separate"/>
            </w:r>
            <w:r w:rsidR="005D4321">
              <w:rPr>
                <w:noProof/>
                <w:webHidden/>
              </w:rPr>
              <w:t>4</w:t>
            </w:r>
            <w:r w:rsidR="005D4321">
              <w:rPr>
                <w:noProof/>
                <w:webHidden/>
              </w:rPr>
              <w:fldChar w:fldCharType="end"/>
            </w:r>
          </w:hyperlink>
        </w:p>
        <w:p w14:paraId="073D9059" w14:textId="55872DE3"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32" w:history="1">
            <w:r w:rsidR="005D4321" w:rsidRPr="001D4EAB">
              <w:rPr>
                <w:rStyle w:val="Hyperlink"/>
                <w:noProof/>
              </w:rPr>
              <w:t>1.1.</w:t>
            </w:r>
            <w:r w:rsidR="005D4321">
              <w:rPr>
                <w:rFonts w:asciiTheme="minorHAnsi" w:eastAsiaTheme="minorEastAsia" w:hAnsiTheme="minorHAnsi"/>
                <w:noProof/>
                <w:sz w:val="22"/>
                <w:lang w:val="sr-Latn-BA" w:eastAsia="sr-Latn-BA"/>
              </w:rPr>
              <w:tab/>
            </w:r>
            <w:r w:rsidR="005D4321" w:rsidRPr="001D4EAB">
              <w:rPr>
                <w:rStyle w:val="Hyperlink"/>
                <w:noProof/>
              </w:rPr>
              <w:t>Преглед достављених извештаја</w:t>
            </w:r>
            <w:r w:rsidR="005D4321">
              <w:rPr>
                <w:noProof/>
                <w:webHidden/>
              </w:rPr>
              <w:tab/>
            </w:r>
            <w:r w:rsidR="005D4321">
              <w:rPr>
                <w:noProof/>
                <w:webHidden/>
              </w:rPr>
              <w:fldChar w:fldCharType="begin"/>
            </w:r>
            <w:r w:rsidR="005D4321">
              <w:rPr>
                <w:noProof/>
                <w:webHidden/>
              </w:rPr>
              <w:instrText xml:space="preserve"> PAGEREF _Toc122339932 \h </w:instrText>
            </w:r>
            <w:r w:rsidR="005D4321">
              <w:rPr>
                <w:noProof/>
                <w:webHidden/>
              </w:rPr>
            </w:r>
            <w:r w:rsidR="005D4321">
              <w:rPr>
                <w:noProof/>
                <w:webHidden/>
              </w:rPr>
              <w:fldChar w:fldCharType="separate"/>
            </w:r>
            <w:r w:rsidR="005D4321">
              <w:rPr>
                <w:noProof/>
                <w:webHidden/>
              </w:rPr>
              <w:t>5</w:t>
            </w:r>
            <w:r w:rsidR="005D4321">
              <w:rPr>
                <w:noProof/>
                <w:webHidden/>
              </w:rPr>
              <w:fldChar w:fldCharType="end"/>
            </w:r>
          </w:hyperlink>
        </w:p>
        <w:p w14:paraId="5FD76D36" w14:textId="76ADBA29" w:rsidR="005D4321" w:rsidRDefault="00831306">
          <w:pPr>
            <w:pStyle w:val="TOC1"/>
            <w:tabs>
              <w:tab w:val="left" w:pos="480"/>
              <w:tab w:val="right" w:leader="dot" w:pos="9062"/>
            </w:tabs>
            <w:rPr>
              <w:rFonts w:asciiTheme="minorHAnsi" w:eastAsiaTheme="minorEastAsia" w:hAnsiTheme="minorHAnsi"/>
              <w:noProof/>
              <w:sz w:val="22"/>
              <w:lang w:val="sr-Latn-BA" w:eastAsia="sr-Latn-BA"/>
            </w:rPr>
          </w:pPr>
          <w:hyperlink w:anchor="_Toc122339933" w:history="1">
            <w:r w:rsidR="005D4321" w:rsidRPr="001D4EAB">
              <w:rPr>
                <w:rStyle w:val="Hyperlink"/>
                <w:noProof/>
                <w:lang w:val="sr-Cyrl-CS"/>
              </w:rPr>
              <w:t>2.</w:t>
            </w:r>
            <w:r w:rsidR="005D4321">
              <w:rPr>
                <w:rFonts w:asciiTheme="minorHAnsi" w:eastAsiaTheme="minorEastAsia" w:hAnsiTheme="minorHAnsi"/>
                <w:noProof/>
                <w:sz w:val="22"/>
                <w:lang w:val="sr-Latn-BA" w:eastAsia="sr-Latn-BA"/>
              </w:rPr>
              <w:tab/>
            </w:r>
            <w:r w:rsidR="005D4321" w:rsidRPr="001D4EAB">
              <w:rPr>
                <w:rStyle w:val="Hyperlink"/>
                <w:noProof/>
                <w:lang w:val="sr-Cyrl-CS"/>
              </w:rPr>
              <w:t>СНАБДЕВАЊЕ ВОДОМ ЗА ПИЋЕ И ПРЕЧИШЋАВАЊЕ И ОДВОЂЕЊЕ ОТПАДНИХ ВОДА</w:t>
            </w:r>
            <w:r w:rsidR="005D4321">
              <w:rPr>
                <w:noProof/>
                <w:webHidden/>
              </w:rPr>
              <w:tab/>
            </w:r>
            <w:r w:rsidR="005D4321">
              <w:rPr>
                <w:noProof/>
                <w:webHidden/>
              </w:rPr>
              <w:fldChar w:fldCharType="begin"/>
            </w:r>
            <w:r w:rsidR="005D4321">
              <w:rPr>
                <w:noProof/>
                <w:webHidden/>
              </w:rPr>
              <w:instrText xml:space="preserve"> PAGEREF _Toc122339933 \h </w:instrText>
            </w:r>
            <w:r w:rsidR="005D4321">
              <w:rPr>
                <w:noProof/>
                <w:webHidden/>
              </w:rPr>
            </w:r>
            <w:r w:rsidR="005D4321">
              <w:rPr>
                <w:noProof/>
                <w:webHidden/>
              </w:rPr>
              <w:fldChar w:fldCharType="separate"/>
            </w:r>
            <w:r w:rsidR="005D4321">
              <w:rPr>
                <w:noProof/>
                <w:webHidden/>
              </w:rPr>
              <w:t>11</w:t>
            </w:r>
            <w:r w:rsidR="005D4321">
              <w:rPr>
                <w:noProof/>
                <w:webHidden/>
              </w:rPr>
              <w:fldChar w:fldCharType="end"/>
            </w:r>
          </w:hyperlink>
        </w:p>
        <w:p w14:paraId="6685AA60" w14:textId="7D1424A8"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34" w:history="1">
            <w:r w:rsidR="005D4321" w:rsidRPr="001D4EAB">
              <w:rPr>
                <w:rStyle w:val="Hyperlink"/>
                <w:noProof/>
              </w:rPr>
              <w:t>2.1.</w:t>
            </w:r>
            <w:r w:rsidR="005D4321">
              <w:rPr>
                <w:rFonts w:asciiTheme="minorHAnsi" w:eastAsiaTheme="minorEastAsia" w:hAnsiTheme="minorHAnsi"/>
                <w:noProof/>
                <w:sz w:val="22"/>
                <w:lang w:val="sr-Latn-BA" w:eastAsia="sr-Latn-BA"/>
              </w:rPr>
              <w:tab/>
            </w:r>
            <w:r w:rsidR="005D4321" w:rsidRPr="001D4EAB">
              <w:rPr>
                <w:rStyle w:val="Hyperlink"/>
                <w:noProof/>
              </w:rPr>
              <w:t>Снабдевање водом</w:t>
            </w:r>
            <w:r w:rsidR="005D4321">
              <w:rPr>
                <w:noProof/>
                <w:webHidden/>
              </w:rPr>
              <w:tab/>
            </w:r>
            <w:r w:rsidR="005D4321">
              <w:rPr>
                <w:noProof/>
                <w:webHidden/>
              </w:rPr>
              <w:fldChar w:fldCharType="begin"/>
            </w:r>
            <w:r w:rsidR="005D4321">
              <w:rPr>
                <w:noProof/>
                <w:webHidden/>
              </w:rPr>
              <w:instrText xml:space="preserve"> PAGEREF _Toc122339934 \h </w:instrText>
            </w:r>
            <w:r w:rsidR="005D4321">
              <w:rPr>
                <w:noProof/>
                <w:webHidden/>
              </w:rPr>
            </w:r>
            <w:r w:rsidR="005D4321">
              <w:rPr>
                <w:noProof/>
                <w:webHidden/>
              </w:rPr>
              <w:fldChar w:fldCharType="separate"/>
            </w:r>
            <w:r w:rsidR="005D4321">
              <w:rPr>
                <w:noProof/>
                <w:webHidden/>
              </w:rPr>
              <w:t>12</w:t>
            </w:r>
            <w:r w:rsidR="005D4321">
              <w:rPr>
                <w:noProof/>
                <w:webHidden/>
              </w:rPr>
              <w:fldChar w:fldCharType="end"/>
            </w:r>
          </w:hyperlink>
        </w:p>
        <w:p w14:paraId="30E60516" w14:textId="10D8B121"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35" w:history="1">
            <w:r w:rsidR="005D4321" w:rsidRPr="001D4EAB">
              <w:rPr>
                <w:rStyle w:val="Hyperlink"/>
                <w:noProof/>
              </w:rPr>
              <w:t>2.2.</w:t>
            </w:r>
            <w:r w:rsidR="005D4321">
              <w:rPr>
                <w:rFonts w:asciiTheme="minorHAnsi" w:eastAsiaTheme="minorEastAsia" w:hAnsiTheme="minorHAnsi"/>
                <w:noProof/>
                <w:sz w:val="22"/>
                <w:lang w:val="sr-Latn-BA" w:eastAsia="sr-Latn-BA"/>
              </w:rPr>
              <w:tab/>
            </w:r>
            <w:r w:rsidR="005D4321" w:rsidRPr="001D4EAB">
              <w:rPr>
                <w:rStyle w:val="Hyperlink"/>
                <w:noProof/>
              </w:rPr>
              <w:t>Биланс вода</w:t>
            </w:r>
            <w:r w:rsidR="005D4321">
              <w:rPr>
                <w:noProof/>
                <w:webHidden/>
              </w:rPr>
              <w:tab/>
            </w:r>
            <w:r w:rsidR="005D4321">
              <w:rPr>
                <w:noProof/>
                <w:webHidden/>
              </w:rPr>
              <w:fldChar w:fldCharType="begin"/>
            </w:r>
            <w:r w:rsidR="005D4321">
              <w:rPr>
                <w:noProof/>
                <w:webHidden/>
              </w:rPr>
              <w:instrText xml:space="preserve"> PAGEREF _Toc122339935 \h </w:instrText>
            </w:r>
            <w:r w:rsidR="005D4321">
              <w:rPr>
                <w:noProof/>
                <w:webHidden/>
              </w:rPr>
            </w:r>
            <w:r w:rsidR="005D4321">
              <w:rPr>
                <w:noProof/>
                <w:webHidden/>
              </w:rPr>
              <w:fldChar w:fldCharType="separate"/>
            </w:r>
            <w:r w:rsidR="005D4321">
              <w:rPr>
                <w:noProof/>
                <w:webHidden/>
              </w:rPr>
              <w:t>13</w:t>
            </w:r>
            <w:r w:rsidR="005D4321">
              <w:rPr>
                <w:noProof/>
                <w:webHidden/>
              </w:rPr>
              <w:fldChar w:fldCharType="end"/>
            </w:r>
          </w:hyperlink>
        </w:p>
        <w:p w14:paraId="035DD92A" w14:textId="540EE2CE"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36" w:history="1">
            <w:r w:rsidR="005D4321" w:rsidRPr="001D4EAB">
              <w:rPr>
                <w:rStyle w:val="Hyperlink"/>
                <w:noProof/>
              </w:rPr>
              <w:t>2.3.</w:t>
            </w:r>
            <w:r w:rsidR="005D4321">
              <w:rPr>
                <w:rFonts w:asciiTheme="minorHAnsi" w:eastAsiaTheme="minorEastAsia" w:hAnsiTheme="minorHAnsi"/>
                <w:noProof/>
                <w:sz w:val="22"/>
                <w:lang w:val="sr-Latn-BA" w:eastAsia="sr-Latn-BA"/>
              </w:rPr>
              <w:tab/>
            </w:r>
            <w:r w:rsidR="005D4321" w:rsidRPr="001D4EAB">
              <w:rPr>
                <w:rStyle w:val="Hyperlink"/>
                <w:noProof/>
              </w:rPr>
              <w:t>Специфична потрошња</w:t>
            </w:r>
            <w:r w:rsidR="005D4321">
              <w:rPr>
                <w:noProof/>
                <w:webHidden/>
              </w:rPr>
              <w:tab/>
            </w:r>
            <w:r w:rsidR="005D4321">
              <w:rPr>
                <w:noProof/>
                <w:webHidden/>
              </w:rPr>
              <w:fldChar w:fldCharType="begin"/>
            </w:r>
            <w:r w:rsidR="005D4321">
              <w:rPr>
                <w:noProof/>
                <w:webHidden/>
              </w:rPr>
              <w:instrText xml:space="preserve"> PAGEREF _Toc122339936 \h </w:instrText>
            </w:r>
            <w:r w:rsidR="005D4321">
              <w:rPr>
                <w:noProof/>
                <w:webHidden/>
              </w:rPr>
            </w:r>
            <w:r w:rsidR="005D4321">
              <w:rPr>
                <w:noProof/>
                <w:webHidden/>
              </w:rPr>
              <w:fldChar w:fldCharType="separate"/>
            </w:r>
            <w:r w:rsidR="005D4321">
              <w:rPr>
                <w:noProof/>
                <w:webHidden/>
              </w:rPr>
              <w:t>15</w:t>
            </w:r>
            <w:r w:rsidR="005D4321">
              <w:rPr>
                <w:noProof/>
                <w:webHidden/>
              </w:rPr>
              <w:fldChar w:fldCharType="end"/>
            </w:r>
          </w:hyperlink>
        </w:p>
        <w:p w14:paraId="4260CE44" w14:textId="137D1607"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37" w:history="1">
            <w:r w:rsidR="005D4321" w:rsidRPr="001D4EAB">
              <w:rPr>
                <w:rStyle w:val="Hyperlink"/>
                <w:noProof/>
              </w:rPr>
              <w:t>2.4.</w:t>
            </w:r>
            <w:r w:rsidR="005D4321">
              <w:rPr>
                <w:rFonts w:asciiTheme="minorHAnsi" w:eastAsiaTheme="minorEastAsia" w:hAnsiTheme="minorHAnsi"/>
                <w:noProof/>
                <w:sz w:val="22"/>
                <w:lang w:val="sr-Latn-BA" w:eastAsia="sr-Latn-BA"/>
              </w:rPr>
              <w:tab/>
            </w:r>
            <w:r w:rsidR="005D4321" w:rsidRPr="001D4EAB">
              <w:rPr>
                <w:rStyle w:val="Hyperlink"/>
                <w:noProof/>
              </w:rPr>
              <w:t>Губици воде</w:t>
            </w:r>
            <w:r w:rsidR="005D4321">
              <w:rPr>
                <w:noProof/>
                <w:webHidden/>
              </w:rPr>
              <w:tab/>
            </w:r>
            <w:r w:rsidR="005D4321">
              <w:rPr>
                <w:noProof/>
                <w:webHidden/>
              </w:rPr>
              <w:fldChar w:fldCharType="begin"/>
            </w:r>
            <w:r w:rsidR="005D4321">
              <w:rPr>
                <w:noProof/>
                <w:webHidden/>
              </w:rPr>
              <w:instrText xml:space="preserve"> PAGEREF _Toc122339937 \h </w:instrText>
            </w:r>
            <w:r w:rsidR="005D4321">
              <w:rPr>
                <w:noProof/>
                <w:webHidden/>
              </w:rPr>
            </w:r>
            <w:r w:rsidR="005D4321">
              <w:rPr>
                <w:noProof/>
                <w:webHidden/>
              </w:rPr>
              <w:fldChar w:fldCharType="separate"/>
            </w:r>
            <w:r w:rsidR="005D4321">
              <w:rPr>
                <w:noProof/>
                <w:webHidden/>
              </w:rPr>
              <w:t>16</w:t>
            </w:r>
            <w:r w:rsidR="005D4321">
              <w:rPr>
                <w:noProof/>
                <w:webHidden/>
              </w:rPr>
              <w:fldChar w:fldCharType="end"/>
            </w:r>
          </w:hyperlink>
        </w:p>
        <w:p w14:paraId="16D5CE6A" w14:textId="0D9B4DFA"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38" w:history="1">
            <w:r w:rsidR="005D4321" w:rsidRPr="001D4EAB">
              <w:rPr>
                <w:rStyle w:val="Hyperlink"/>
                <w:noProof/>
              </w:rPr>
              <w:t>2.5.</w:t>
            </w:r>
            <w:r w:rsidR="005D4321">
              <w:rPr>
                <w:rFonts w:asciiTheme="minorHAnsi" w:eastAsiaTheme="minorEastAsia" w:hAnsiTheme="minorHAnsi"/>
                <w:noProof/>
                <w:sz w:val="22"/>
                <w:lang w:val="sr-Latn-BA" w:eastAsia="sr-Latn-BA"/>
              </w:rPr>
              <w:tab/>
            </w:r>
            <w:r w:rsidR="005D4321" w:rsidRPr="001D4EAB">
              <w:rPr>
                <w:rStyle w:val="Hyperlink"/>
                <w:noProof/>
              </w:rPr>
              <w:t>Санитарна исправност воде</w:t>
            </w:r>
            <w:r w:rsidR="005D4321">
              <w:rPr>
                <w:noProof/>
                <w:webHidden/>
              </w:rPr>
              <w:tab/>
            </w:r>
            <w:r w:rsidR="005D4321">
              <w:rPr>
                <w:noProof/>
                <w:webHidden/>
              </w:rPr>
              <w:fldChar w:fldCharType="begin"/>
            </w:r>
            <w:r w:rsidR="005D4321">
              <w:rPr>
                <w:noProof/>
                <w:webHidden/>
              </w:rPr>
              <w:instrText xml:space="preserve"> PAGEREF _Toc122339938 \h </w:instrText>
            </w:r>
            <w:r w:rsidR="005D4321">
              <w:rPr>
                <w:noProof/>
                <w:webHidden/>
              </w:rPr>
            </w:r>
            <w:r w:rsidR="005D4321">
              <w:rPr>
                <w:noProof/>
                <w:webHidden/>
              </w:rPr>
              <w:fldChar w:fldCharType="separate"/>
            </w:r>
            <w:r w:rsidR="005D4321">
              <w:rPr>
                <w:noProof/>
                <w:webHidden/>
              </w:rPr>
              <w:t>18</w:t>
            </w:r>
            <w:r w:rsidR="005D4321">
              <w:rPr>
                <w:noProof/>
                <w:webHidden/>
              </w:rPr>
              <w:fldChar w:fldCharType="end"/>
            </w:r>
          </w:hyperlink>
        </w:p>
        <w:p w14:paraId="235C6578" w14:textId="3B3E6AC9"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39" w:history="1">
            <w:r w:rsidR="005D4321" w:rsidRPr="001D4EAB">
              <w:rPr>
                <w:rStyle w:val="Hyperlink"/>
                <w:noProof/>
              </w:rPr>
              <w:t>2.6.</w:t>
            </w:r>
            <w:r w:rsidR="005D4321">
              <w:rPr>
                <w:rFonts w:asciiTheme="minorHAnsi" w:eastAsiaTheme="minorEastAsia" w:hAnsiTheme="minorHAnsi"/>
                <w:noProof/>
                <w:sz w:val="22"/>
                <w:lang w:val="sr-Latn-BA" w:eastAsia="sr-Latn-BA"/>
              </w:rPr>
              <w:tab/>
            </w:r>
            <w:r w:rsidR="005D4321" w:rsidRPr="001D4EAB">
              <w:rPr>
                <w:rStyle w:val="Hyperlink"/>
                <w:noProof/>
              </w:rPr>
              <w:t>Одвођење отпадних вода</w:t>
            </w:r>
            <w:r w:rsidR="005D4321">
              <w:rPr>
                <w:noProof/>
                <w:webHidden/>
              </w:rPr>
              <w:tab/>
            </w:r>
            <w:r w:rsidR="005D4321">
              <w:rPr>
                <w:noProof/>
                <w:webHidden/>
              </w:rPr>
              <w:fldChar w:fldCharType="begin"/>
            </w:r>
            <w:r w:rsidR="005D4321">
              <w:rPr>
                <w:noProof/>
                <w:webHidden/>
              </w:rPr>
              <w:instrText xml:space="preserve"> PAGEREF _Toc122339939 \h </w:instrText>
            </w:r>
            <w:r w:rsidR="005D4321">
              <w:rPr>
                <w:noProof/>
                <w:webHidden/>
              </w:rPr>
            </w:r>
            <w:r w:rsidR="005D4321">
              <w:rPr>
                <w:noProof/>
                <w:webHidden/>
              </w:rPr>
              <w:fldChar w:fldCharType="separate"/>
            </w:r>
            <w:r w:rsidR="005D4321">
              <w:rPr>
                <w:noProof/>
                <w:webHidden/>
              </w:rPr>
              <w:t>18</w:t>
            </w:r>
            <w:r w:rsidR="005D4321">
              <w:rPr>
                <w:noProof/>
                <w:webHidden/>
              </w:rPr>
              <w:fldChar w:fldCharType="end"/>
            </w:r>
          </w:hyperlink>
        </w:p>
        <w:p w14:paraId="2AAD5F79" w14:textId="09D1709B"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40" w:history="1">
            <w:r w:rsidR="005D4321" w:rsidRPr="001D4EAB">
              <w:rPr>
                <w:rStyle w:val="Hyperlink"/>
                <w:noProof/>
              </w:rPr>
              <w:t>2.7.</w:t>
            </w:r>
            <w:r w:rsidR="005D4321">
              <w:rPr>
                <w:rFonts w:asciiTheme="minorHAnsi" w:eastAsiaTheme="minorEastAsia" w:hAnsiTheme="minorHAnsi"/>
                <w:noProof/>
                <w:sz w:val="22"/>
                <w:lang w:val="sr-Latn-BA" w:eastAsia="sr-Latn-BA"/>
              </w:rPr>
              <w:tab/>
            </w:r>
            <w:r w:rsidR="005D4321" w:rsidRPr="001D4EAB">
              <w:rPr>
                <w:rStyle w:val="Hyperlink"/>
                <w:noProof/>
              </w:rPr>
              <w:t>Канализациона инфраструктура:</w:t>
            </w:r>
            <w:r w:rsidR="005D4321">
              <w:rPr>
                <w:noProof/>
                <w:webHidden/>
              </w:rPr>
              <w:tab/>
            </w:r>
            <w:r w:rsidR="005D4321">
              <w:rPr>
                <w:noProof/>
                <w:webHidden/>
              </w:rPr>
              <w:fldChar w:fldCharType="begin"/>
            </w:r>
            <w:r w:rsidR="005D4321">
              <w:rPr>
                <w:noProof/>
                <w:webHidden/>
              </w:rPr>
              <w:instrText xml:space="preserve"> PAGEREF _Toc122339940 \h </w:instrText>
            </w:r>
            <w:r w:rsidR="005D4321">
              <w:rPr>
                <w:noProof/>
                <w:webHidden/>
              </w:rPr>
            </w:r>
            <w:r w:rsidR="005D4321">
              <w:rPr>
                <w:noProof/>
                <w:webHidden/>
              </w:rPr>
              <w:fldChar w:fldCharType="separate"/>
            </w:r>
            <w:r w:rsidR="005D4321">
              <w:rPr>
                <w:noProof/>
                <w:webHidden/>
              </w:rPr>
              <w:t>19</w:t>
            </w:r>
            <w:r w:rsidR="005D4321">
              <w:rPr>
                <w:noProof/>
                <w:webHidden/>
              </w:rPr>
              <w:fldChar w:fldCharType="end"/>
            </w:r>
          </w:hyperlink>
        </w:p>
        <w:p w14:paraId="5834653F" w14:textId="30B52322"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41" w:history="1">
            <w:r w:rsidR="005D4321" w:rsidRPr="001D4EAB">
              <w:rPr>
                <w:rStyle w:val="Hyperlink"/>
                <w:noProof/>
              </w:rPr>
              <w:t>2.8.</w:t>
            </w:r>
            <w:r w:rsidR="005D4321">
              <w:rPr>
                <w:rFonts w:asciiTheme="minorHAnsi" w:eastAsiaTheme="minorEastAsia" w:hAnsiTheme="minorHAnsi"/>
                <w:noProof/>
                <w:sz w:val="22"/>
                <w:lang w:val="sr-Latn-BA" w:eastAsia="sr-Latn-BA"/>
              </w:rPr>
              <w:tab/>
            </w:r>
            <w:r w:rsidR="005D4321" w:rsidRPr="001D4EAB">
              <w:rPr>
                <w:rStyle w:val="Hyperlink"/>
                <w:noProof/>
              </w:rPr>
              <w:t>Биланс отпадних вода из јавних канализационих система</w:t>
            </w:r>
            <w:r w:rsidR="005D4321">
              <w:rPr>
                <w:noProof/>
                <w:webHidden/>
              </w:rPr>
              <w:tab/>
            </w:r>
            <w:r w:rsidR="005D4321">
              <w:rPr>
                <w:noProof/>
                <w:webHidden/>
              </w:rPr>
              <w:fldChar w:fldCharType="begin"/>
            </w:r>
            <w:r w:rsidR="005D4321">
              <w:rPr>
                <w:noProof/>
                <w:webHidden/>
              </w:rPr>
              <w:instrText xml:space="preserve"> PAGEREF _Toc122339941 \h </w:instrText>
            </w:r>
            <w:r w:rsidR="005D4321">
              <w:rPr>
                <w:noProof/>
                <w:webHidden/>
              </w:rPr>
            </w:r>
            <w:r w:rsidR="005D4321">
              <w:rPr>
                <w:noProof/>
                <w:webHidden/>
              </w:rPr>
              <w:fldChar w:fldCharType="separate"/>
            </w:r>
            <w:r w:rsidR="005D4321">
              <w:rPr>
                <w:noProof/>
                <w:webHidden/>
              </w:rPr>
              <w:t>19</w:t>
            </w:r>
            <w:r w:rsidR="005D4321">
              <w:rPr>
                <w:noProof/>
                <w:webHidden/>
              </w:rPr>
              <w:fldChar w:fldCharType="end"/>
            </w:r>
          </w:hyperlink>
        </w:p>
        <w:p w14:paraId="6D1CF5E1" w14:textId="2F9A79BA"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42" w:history="1">
            <w:r w:rsidR="005D4321" w:rsidRPr="001D4EAB">
              <w:rPr>
                <w:rStyle w:val="Hyperlink"/>
                <w:noProof/>
              </w:rPr>
              <w:t>2.9.</w:t>
            </w:r>
            <w:r w:rsidR="005D4321">
              <w:rPr>
                <w:rFonts w:asciiTheme="minorHAnsi" w:eastAsiaTheme="minorEastAsia" w:hAnsiTheme="minorHAnsi"/>
                <w:noProof/>
                <w:sz w:val="22"/>
                <w:lang w:val="sr-Latn-BA" w:eastAsia="sr-Latn-BA"/>
              </w:rPr>
              <w:tab/>
            </w:r>
            <w:r w:rsidR="005D4321" w:rsidRPr="001D4EAB">
              <w:rPr>
                <w:rStyle w:val="Hyperlink"/>
                <w:noProof/>
              </w:rPr>
              <w:t>Специфични отицаји</w:t>
            </w:r>
            <w:r w:rsidR="005D4321">
              <w:rPr>
                <w:noProof/>
                <w:webHidden/>
              </w:rPr>
              <w:tab/>
            </w:r>
            <w:r w:rsidR="005D4321">
              <w:rPr>
                <w:noProof/>
                <w:webHidden/>
              </w:rPr>
              <w:fldChar w:fldCharType="begin"/>
            </w:r>
            <w:r w:rsidR="005D4321">
              <w:rPr>
                <w:noProof/>
                <w:webHidden/>
              </w:rPr>
              <w:instrText xml:space="preserve"> PAGEREF _Toc122339942 \h </w:instrText>
            </w:r>
            <w:r w:rsidR="005D4321">
              <w:rPr>
                <w:noProof/>
                <w:webHidden/>
              </w:rPr>
            </w:r>
            <w:r w:rsidR="005D4321">
              <w:rPr>
                <w:noProof/>
                <w:webHidden/>
              </w:rPr>
              <w:fldChar w:fldCharType="separate"/>
            </w:r>
            <w:r w:rsidR="005D4321">
              <w:rPr>
                <w:noProof/>
                <w:webHidden/>
              </w:rPr>
              <w:t>20</w:t>
            </w:r>
            <w:r w:rsidR="005D4321">
              <w:rPr>
                <w:noProof/>
                <w:webHidden/>
              </w:rPr>
              <w:fldChar w:fldCharType="end"/>
            </w:r>
          </w:hyperlink>
        </w:p>
        <w:p w14:paraId="0B11AA55" w14:textId="33278FEB" w:rsidR="005D4321" w:rsidRDefault="00831306">
          <w:pPr>
            <w:pStyle w:val="TOC2"/>
            <w:tabs>
              <w:tab w:val="left" w:pos="1100"/>
              <w:tab w:val="right" w:leader="dot" w:pos="9062"/>
            </w:tabs>
            <w:rPr>
              <w:rFonts w:asciiTheme="minorHAnsi" w:eastAsiaTheme="minorEastAsia" w:hAnsiTheme="minorHAnsi"/>
              <w:noProof/>
              <w:sz w:val="22"/>
              <w:lang w:val="sr-Latn-BA" w:eastAsia="sr-Latn-BA"/>
            </w:rPr>
          </w:pPr>
          <w:hyperlink w:anchor="_Toc122339943" w:history="1">
            <w:r w:rsidR="005D4321" w:rsidRPr="001D4EAB">
              <w:rPr>
                <w:rStyle w:val="Hyperlink"/>
                <w:noProof/>
              </w:rPr>
              <w:t>2.10.</w:t>
            </w:r>
            <w:r w:rsidR="005D4321">
              <w:rPr>
                <w:rFonts w:asciiTheme="minorHAnsi" w:eastAsiaTheme="minorEastAsia" w:hAnsiTheme="minorHAnsi"/>
                <w:noProof/>
                <w:sz w:val="22"/>
                <w:lang w:val="sr-Latn-BA" w:eastAsia="sr-Latn-BA"/>
              </w:rPr>
              <w:tab/>
            </w:r>
            <w:r w:rsidR="005D4321" w:rsidRPr="001D4EAB">
              <w:rPr>
                <w:rStyle w:val="Hyperlink"/>
                <w:noProof/>
              </w:rPr>
              <w:t>Финансирање сектора вода</w:t>
            </w:r>
            <w:r w:rsidR="005D4321">
              <w:rPr>
                <w:noProof/>
                <w:webHidden/>
              </w:rPr>
              <w:tab/>
            </w:r>
            <w:r w:rsidR="005D4321">
              <w:rPr>
                <w:noProof/>
                <w:webHidden/>
              </w:rPr>
              <w:fldChar w:fldCharType="begin"/>
            </w:r>
            <w:r w:rsidR="005D4321">
              <w:rPr>
                <w:noProof/>
                <w:webHidden/>
              </w:rPr>
              <w:instrText xml:space="preserve"> PAGEREF _Toc122339943 \h </w:instrText>
            </w:r>
            <w:r w:rsidR="005D4321">
              <w:rPr>
                <w:noProof/>
                <w:webHidden/>
              </w:rPr>
            </w:r>
            <w:r w:rsidR="005D4321">
              <w:rPr>
                <w:noProof/>
                <w:webHidden/>
              </w:rPr>
              <w:fldChar w:fldCharType="separate"/>
            </w:r>
            <w:r w:rsidR="005D4321">
              <w:rPr>
                <w:noProof/>
                <w:webHidden/>
              </w:rPr>
              <w:t>21</w:t>
            </w:r>
            <w:r w:rsidR="005D4321">
              <w:rPr>
                <w:noProof/>
                <w:webHidden/>
              </w:rPr>
              <w:fldChar w:fldCharType="end"/>
            </w:r>
          </w:hyperlink>
        </w:p>
        <w:p w14:paraId="3FC04071" w14:textId="2B82D682" w:rsidR="005D4321" w:rsidRDefault="00831306">
          <w:pPr>
            <w:pStyle w:val="TOC2"/>
            <w:tabs>
              <w:tab w:val="left" w:pos="1100"/>
              <w:tab w:val="right" w:leader="dot" w:pos="9062"/>
            </w:tabs>
            <w:rPr>
              <w:rFonts w:asciiTheme="minorHAnsi" w:eastAsiaTheme="minorEastAsia" w:hAnsiTheme="minorHAnsi"/>
              <w:noProof/>
              <w:sz w:val="22"/>
              <w:lang w:val="sr-Latn-BA" w:eastAsia="sr-Latn-BA"/>
            </w:rPr>
          </w:pPr>
          <w:hyperlink w:anchor="_Toc122339944" w:history="1">
            <w:r w:rsidR="005D4321" w:rsidRPr="001D4EAB">
              <w:rPr>
                <w:rStyle w:val="Hyperlink"/>
                <w:noProof/>
              </w:rPr>
              <w:t>2.11.</w:t>
            </w:r>
            <w:r w:rsidR="005D4321">
              <w:rPr>
                <w:rFonts w:asciiTheme="minorHAnsi" w:eastAsiaTheme="minorEastAsia" w:hAnsiTheme="minorHAnsi"/>
                <w:noProof/>
                <w:sz w:val="22"/>
                <w:lang w:val="sr-Latn-BA" w:eastAsia="sr-Latn-BA"/>
              </w:rPr>
              <w:tab/>
            </w:r>
            <w:r w:rsidR="005D4321" w:rsidRPr="001D4EAB">
              <w:rPr>
                <w:rStyle w:val="Hyperlink"/>
                <w:noProof/>
              </w:rPr>
              <w:t>Биланс пословања</w:t>
            </w:r>
            <w:r w:rsidR="005D4321">
              <w:rPr>
                <w:noProof/>
                <w:webHidden/>
              </w:rPr>
              <w:tab/>
            </w:r>
            <w:r w:rsidR="005D4321">
              <w:rPr>
                <w:noProof/>
                <w:webHidden/>
              </w:rPr>
              <w:fldChar w:fldCharType="begin"/>
            </w:r>
            <w:r w:rsidR="005D4321">
              <w:rPr>
                <w:noProof/>
                <w:webHidden/>
              </w:rPr>
              <w:instrText xml:space="preserve"> PAGEREF _Toc122339944 \h </w:instrText>
            </w:r>
            <w:r w:rsidR="005D4321">
              <w:rPr>
                <w:noProof/>
                <w:webHidden/>
              </w:rPr>
            </w:r>
            <w:r w:rsidR="005D4321">
              <w:rPr>
                <w:noProof/>
                <w:webHidden/>
              </w:rPr>
              <w:fldChar w:fldCharType="separate"/>
            </w:r>
            <w:r w:rsidR="005D4321">
              <w:rPr>
                <w:noProof/>
                <w:webHidden/>
              </w:rPr>
              <w:t>22</w:t>
            </w:r>
            <w:r w:rsidR="005D4321">
              <w:rPr>
                <w:noProof/>
                <w:webHidden/>
              </w:rPr>
              <w:fldChar w:fldCharType="end"/>
            </w:r>
          </w:hyperlink>
        </w:p>
        <w:p w14:paraId="4D75066B" w14:textId="2DC5691E" w:rsidR="005D4321" w:rsidRDefault="00831306">
          <w:pPr>
            <w:pStyle w:val="TOC2"/>
            <w:tabs>
              <w:tab w:val="left" w:pos="1100"/>
              <w:tab w:val="right" w:leader="dot" w:pos="9062"/>
            </w:tabs>
            <w:rPr>
              <w:rFonts w:asciiTheme="minorHAnsi" w:eastAsiaTheme="minorEastAsia" w:hAnsiTheme="minorHAnsi"/>
              <w:noProof/>
              <w:sz w:val="22"/>
              <w:lang w:val="sr-Latn-BA" w:eastAsia="sr-Latn-BA"/>
            </w:rPr>
          </w:pPr>
          <w:hyperlink w:anchor="_Toc122339945" w:history="1">
            <w:r w:rsidR="005D4321" w:rsidRPr="001D4EAB">
              <w:rPr>
                <w:rStyle w:val="Hyperlink"/>
                <w:noProof/>
              </w:rPr>
              <w:t>2.12.</w:t>
            </w:r>
            <w:r w:rsidR="005D4321">
              <w:rPr>
                <w:rFonts w:asciiTheme="minorHAnsi" w:eastAsiaTheme="minorEastAsia" w:hAnsiTheme="minorHAnsi"/>
                <w:noProof/>
                <w:sz w:val="22"/>
                <w:lang w:val="sr-Latn-BA" w:eastAsia="sr-Latn-BA"/>
              </w:rPr>
              <w:tab/>
            </w:r>
            <w:r w:rsidR="005D4321" w:rsidRPr="001D4EAB">
              <w:rPr>
                <w:rStyle w:val="Hyperlink"/>
                <w:noProof/>
              </w:rPr>
              <w:t>Улагања у изградњу, поправке и одржавање система</w:t>
            </w:r>
            <w:r w:rsidR="005D4321">
              <w:rPr>
                <w:noProof/>
                <w:webHidden/>
              </w:rPr>
              <w:tab/>
            </w:r>
            <w:r w:rsidR="005D4321">
              <w:rPr>
                <w:noProof/>
                <w:webHidden/>
              </w:rPr>
              <w:fldChar w:fldCharType="begin"/>
            </w:r>
            <w:r w:rsidR="005D4321">
              <w:rPr>
                <w:noProof/>
                <w:webHidden/>
              </w:rPr>
              <w:instrText xml:space="preserve"> PAGEREF _Toc122339945 \h </w:instrText>
            </w:r>
            <w:r w:rsidR="005D4321">
              <w:rPr>
                <w:noProof/>
                <w:webHidden/>
              </w:rPr>
            </w:r>
            <w:r w:rsidR="005D4321">
              <w:rPr>
                <w:noProof/>
                <w:webHidden/>
              </w:rPr>
              <w:fldChar w:fldCharType="separate"/>
            </w:r>
            <w:r w:rsidR="005D4321">
              <w:rPr>
                <w:noProof/>
                <w:webHidden/>
              </w:rPr>
              <w:t>23</w:t>
            </w:r>
            <w:r w:rsidR="005D4321">
              <w:rPr>
                <w:noProof/>
                <w:webHidden/>
              </w:rPr>
              <w:fldChar w:fldCharType="end"/>
            </w:r>
          </w:hyperlink>
        </w:p>
        <w:p w14:paraId="1D8408C5" w14:textId="065B8C3F" w:rsidR="005D4321" w:rsidRDefault="00831306">
          <w:pPr>
            <w:pStyle w:val="TOC2"/>
            <w:tabs>
              <w:tab w:val="left" w:pos="1100"/>
              <w:tab w:val="right" w:leader="dot" w:pos="9062"/>
            </w:tabs>
            <w:rPr>
              <w:rFonts w:asciiTheme="minorHAnsi" w:eastAsiaTheme="minorEastAsia" w:hAnsiTheme="minorHAnsi"/>
              <w:noProof/>
              <w:sz w:val="22"/>
              <w:lang w:val="sr-Latn-BA" w:eastAsia="sr-Latn-BA"/>
            </w:rPr>
          </w:pPr>
          <w:hyperlink w:anchor="_Toc122339946" w:history="1">
            <w:r w:rsidR="005D4321" w:rsidRPr="001D4EAB">
              <w:rPr>
                <w:rStyle w:val="Hyperlink"/>
                <w:noProof/>
              </w:rPr>
              <w:t>2.13.</w:t>
            </w:r>
            <w:r w:rsidR="005D4321">
              <w:rPr>
                <w:rFonts w:asciiTheme="minorHAnsi" w:eastAsiaTheme="minorEastAsia" w:hAnsiTheme="minorHAnsi"/>
                <w:noProof/>
                <w:sz w:val="22"/>
                <w:lang w:val="sr-Latn-BA" w:eastAsia="sr-Latn-BA"/>
              </w:rPr>
              <w:tab/>
            </w:r>
            <w:r w:rsidR="005D4321" w:rsidRPr="001D4EAB">
              <w:rPr>
                <w:rStyle w:val="Hyperlink"/>
                <w:noProof/>
              </w:rPr>
              <w:t>Запосленост и кадрови</w:t>
            </w:r>
            <w:r w:rsidR="005D4321">
              <w:rPr>
                <w:noProof/>
                <w:webHidden/>
              </w:rPr>
              <w:tab/>
            </w:r>
            <w:r w:rsidR="005D4321">
              <w:rPr>
                <w:noProof/>
                <w:webHidden/>
              </w:rPr>
              <w:fldChar w:fldCharType="begin"/>
            </w:r>
            <w:r w:rsidR="005D4321">
              <w:rPr>
                <w:noProof/>
                <w:webHidden/>
              </w:rPr>
              <w:instrText xml:space="preserve"> PAGEREF _Toc122339946 \h </w:instrText>
            </w:r>
            <w:r w:rsidR="005D4321">
              <w:rPr>
                <w:noProof/>
                <w:webHidden/>
              </w:rPr>
            </w:r>
            <w:r w:rsidR="005D4321">
              <w:rPr>
                <w:noProof/>
                <w:webHidden/>
              </w:rPr>
              <w:fldChar w:fldCharType="separate"/>
            </w:r>
            <w:r w:rsidR="005D4321">
              <w:rPr>
                <w:noProof/>
                <w:webHidden/>
              </w:rPr>
              <w:t>25</w:t>
            </w:r>
            <w:r w:rsidR="005D4321">
              <w:rPr>
                <w:noProof/>
                <w:webHidden/>
              </w:rPr>
              <w:fldChar w:fldCharType="end"/>
            </w:r>
          </w:hyperlink>
        </w:p>
        <w:p w14:paraId="6D51357F" w14:textId="41C977D5" w:rsidR="005D4321" w:rsidRDefault="00831306">
          <w:pPr>
            <w:pStyle w:val="TOC2"/>
            <w:tabs>
              <w:tab w:val="left" w:pos="1100"/>
              <w:tab w:val="right" w:leader="dot" w:pos="9062"/>
            </w:tabs>
            <w:rPr>
              <w:rFonts w:asciiTheme="minorHAnsi" w:eastAsiaTheme="minorEastAsia" w:hAnsiTheme="minorHAnsi"/>
              <w:noProof/>
              <w:sz w:val="22"/>
              <w:lang w:val="sr-Latn-BA" w:eastAsia="sr-Latn-BA"/>
            </w:rPr>
          </w:pPr>
          <w:hyperlink w:anchor="_Toc122339947" w:history="1">
            <w:r w:rsidR="005D4321" w:rsidRPr="001D4EAB">
              <w:rPr>
                <w:rStyle w:val="Hyperlink"/>
                <w:noProof/>
              </w:rPr>
              <w:t>2.14.</w:t>
            </w:r>
            <w:r w:rsidR="005D4321">
              <w:rPr>
                <w:rFonts w:asciiTheme="minorHAnsi" w:eastAsiaTheme="minorEastAsia" w:hAnsiTheme="minorHAnsi"/>
                <w:noProof/>
                <w:sz w:val="22"/>
                <w:lang w:val="sr-Latn-BA" w:eastAsia="sr-Latn-BA"/>
              </w:rPr>
              <w:tab/>
            </w:r>
            <w:r w:rsidR="005D4321" w:rsidRPr="001D4EAB">
              <w:rPr>
                <w:rStyle w:val="Hyperlink"/>
                <w:noProof/>
              </w:rPr>
              <w:t>Кадровска структура запослених</w:t>
            </w:r>
            <w:r w:rsidR="005D4321">
              <w:rPr>
                <w:noProof/>
                <w:webHidden/>
              </w:rPr>
              <w:tab/>
            </w:r>
            <w:r w:rsidR="005D4321">
              <w:rPr>
                <w:noProof/>
                <w:webHidden/>
              </w:rPr>
              <w:fldChar w:fldCharType="begin"/>
            </w:r>
            <w:r w:rsidR="005D4321">
              <w:rPr>
                <w:noProof/>
                <w:webHidden/>
              </w:rPr>
              <w:instrText xml:space="preserve"> PAGEREF _Toc122339947 \h </w:instrText>
            </w:r>
            <w:r w:rsidR="005D4321">
              <w:rPr>
                <w:noProof/>
                <w:webHidden/>
              </w:rPr>
            </w:r>
            <w:r w:rsidR="005D4321">
              <w:rPr>
                <w:noProof/>
                <w:webHidden/>
              </w:rPr>
              <w:fldChar w:fldCharType="separate"/>
            </w:r>
            <w:r w:rsidR="005D4321">
              <w:rPr>
                <w:noProof/>
                <w:webHidden/>
              </w:rPr>
              <w:t>27</w:t>
            </w:r>
            <w:r w:rsidR="005D4321">
              <w:rPr>
                <w:noProof/>
                <w:webHidden/>
              </w:rPr>
              <w:fldChar w:fldCharType="end"/>
            </w:r>
          </w:hyperlink>
        </w:p>
        <w:p w14:paraId="5F7E315C" w14:textId="4A2ABDCD" w:rsidR="005D4321" w:rsidRDefault="00831306">
          <w:pPr>
            <w:pStyle w:val="TOC1"/>
            <w:tabs>
              <w:tab w:val="left" w:pos="480"/>
              <w:tab w:val="right" w:leader="dot" w:pos="9062"/>
            </w:tabs>
            <w:rPr>
              <w:rFonts w:asciiTheme="minorHAnsi" w:eastAsiaTheme="minorEastAsia" w:hAnsiTheme="minorHAnsi"/>
              <w:noProof/>
              <w:sz w:val="22"/>
              <w:lang w:val="sr-Latn-BA" w:eastAsia="sr-Latn-BA"/>
            </w:rPr>
          </w:pPr>
          <w:hyperlink w:anchor="_Toc122339948" w:history="1">
            <w:r w:rsidR="005D4321" w:rsidRPr="001D4EAB">
              <w:rPr>
                <w:rStyle w:val="Hyperlink"/>
                <w:noProof/>
                <w:lang w:val="sr-Cyrl-CS"/>
              </w:rPr>
              <w:t>3.</w:t>
            </w:r>
            <w:r w:rsidR="005D4321">
              <w:rPr>
                <w:rFonts w:asciiTheme="minorHAnsi" w:eastAsiaTheme="minorEastAsia" w:hAnsiTheme="minorHAnsi"/>
                <w:noProof/>
                <w:sz w:val="22"/>
                <w:lang w:val="sr-Latn-BA" w:eastAsia="sr-Latn-BA"/>
              </w:rPr>
              <w:tab/>
            </w:r>
            <w:r w:rsidR="005D4321" w:rsidRPr="001D4EAB">
              <w:rPr>
                <w:rStyle w:val="Hyperlink"/>
                <w:noProof/>
                <w:lang w:val="sr-Cyrl-CS"/>
              </w:rPr>
              <w:t>ПРОИЗВОДЊА, ДИСТРИБУЦИЈА И СНАБДЕВАЊЕ ТОПЛОТНОМ ЕНЕРГИЈОМ</w:t>
            </w:r>
            <w:r w:rsidR="005D4321">
              <w:rPr>
                <w:noProof/>
                <w:webHidden/>
              </w:rPr>
              <w:tab/>
            </w:r>
            <w:r w:rsidR="005D4321">
              <w:rPr>
                <w:noProof/>
                <w:webHidden/>
              </w:rPr>
              <w:fldChar w:fldCharType="begin"/>
            </w:r>
            <w:r w:rsidR="005D4321">
              <w:rPr>
                <w:noProof/>
                <w:webHidden/>
              </w:rPr>
              <w:instrText xml:space="preserve"> PAGEREF _Toc122339948 \h </w:instrText>
            </w:r>
            <w:r w:rsidR="005D4321">
              <w:rPr>
                <w:noProof/>
                <w:webHidden/>
              </w:rPr>
            </w:r>
            <w:r w:rsidR="005D4321">
              <w:rPr>
                <w:noProof/>
                <w:webHidden/>
              </w:rPr>
              <w:fldChar w:fldCharType="separate"/>
            </w:r>
            <w:r w:rsidR="005D4321">
              <w:rPr>
                <w:noProof/>
                <w:webHidden/>
              </w:rPr>
              <w:t>28</w:t>
            </w:r>
            <w:r w:rsidR="005D4321">
              <w:rPr>
                <w:noProof/>
                <w:webHidden/>
              </w:rPr>
              <w:fldChar w:fldCharType="end"/>
            </w:r>
          </w:hyperlink>
        </w:p>
        <w:p w14:paraId="073889BE" w14:textId="3F70A98F"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49" w:history="1">
            <w:r w:rsidR="005D4321" w:rsidRPr="001D4EAB">
              <w:rPr>
                <w:rStyle w:val="Hyperlink"/>
                <w:noProof/>
              </w:rPr>
              <w:t>3.1.</w:t>
            </w:r>
            <w:r w:rsidR="005D4321">
              <w:rPr>
                <w:rFonts w:asciiTheme="minorHAnsi" w:eastAsiaTheme="minorEastAsia" w:hAnsiTheme="minorHAnsi"/>
                <w:noProof/>
                <w:sz w:val="22"/>
                <w:lang w:val="sr-Latn-BA" w:eastAsia="sr-Latn-BA"/>
              </w:rPr>
              <w:tab/>
            </w:r>
            <w:r w:rsidR="005D4321" w:rsidRPr="001D4EAB">
              <w:rPr>
                <w:rStyle w:val="Hyperlink"/>
                <w:noProof/>
              </w:rPr>
              <w:t>Обухват - капацитет, потрошња енергената и енергије и наплата</w:t>
            </w:r>
            <w:r w:rsidR="005D4321">
              <w:rPr>
                <w:noProof/>
                <w:webHidden/>
              </w:rPr>
              <w:tab/>
            </w:r>
            <w:r w:rsidR="005D4321">
              <w:rPr>
                <w:noProof/>
                <w:webHidden/>
              </w:rPr>
              <w:fldChar w:fldCharType="begin"/>
            </w:r>
            <w:r w:rsidR="005D4321">
              <w:rPr>
                <w:noProof/>
                <w:webHidden/>
              </w:rPr>
              <w:instrText xml:space="preserve"> PAGEREF _Toc122339949 \h </w:instrText>
            </w:r>
            <w:r w:rsidR="005D4321">
              <w:rPr>
                <w:noProof/>
                <w:webHidden/>
              </w:rPr>
            </w:r>
            <w:r w:rsidR="005D4321">
              <w:rPr>
                <w:noProof/>
                <w:webHidden/>
              </w:rPr>
              <w:fldChar w:fldCharType="separate"/>
            </w:r>
            <w:r w:rsidR="005D4321">
              <w:rPr>
                <w:noProof/>
                <w:webHidden/>
              </w:rPr>
              <w:t>29</w:t>
            </w:r>
            <w:r w:rsidR="005D4321">
              <w:rPr>
                <w:noProof/>
                <w:webHidden/>
              </w:rPr>
              <w:fldChar w:fldCharType="end"/>
            </w:r>
          </w:hyperlink>
        </w:p>
        <w:p w14:paraId="1F08E00B" w14:textId="21B5C3CC"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50" w:history="1">
            <w:r w:rsidR="005D4321" w:rsidRPr="001D4EAB">
              <w:rPr>
                <w:rStyle w:val="Hyperlink"/>
                <w:noProof/>
              </w:rPr>
              <w:t>3.2.</w:t>
            </w:r>
            <w:r w:rsidR="005D4321">
              <w:rPr>
                <w:rFonts w:asciiTheme="minorHAnsi" w:eastAsiaTheme="minorEastAsia" w:hAnsiTheme="minorHAnsi"/>
                <w:noProof/>
                <w:sz w:val="22"/>
                <w:lang w:val="sr-Latn-BA" w:eastAsia="sr-Latn-BA"/>
              </w:rPr>
              <w:tab/>
            </w:r>
            <w:r w:rsidR="005D4321" w:rsidRPr="001D4EAB">
              <w:rPr>
                <w:rStyle w:val="Hyperlink"/>
                <w:noProof/>
              </w:rPr>
              <w:t>Приход, расход и инвестициона улагања у 2021. години</w:t>
            </w:r>
            <w:r w:rsidR="005D4321">
              <w:rPr>
                <w:noProof/>
                <w:webHidden/>
              </w:rPr>
              <w:tab/>
            </w:r>
            <w:r w:rsidR="005D4321">
              <w:rPr>
                <w:noProof/>
                <w:webHidden/>
              </w:rPr>
              <w:fldChar w:fldCharType="begin"/>
            </w:r>
            <w:r w:rsidR="005D4321">
              <w:rPr>
                <w:noProof/>
                <w:webHidden/>
              </w:rPr>
              <w:instrText xml:space="preserve"> PAGEREF _Toc122339950 \h </w:instrText>
            </w:r>
            <w:r w:rsidR="005D4321">
              <w:rPr>
                <w:noProof/>
                <w:webHidden/>
              </w:rPr>
            </w:r>
            <w:r w:rsidR="005D4321">
              <w:rPr>
                <w:noProof/>
                <w:webHidden/>
              </w:rPr>
              <w:fldChar w:fldCharType="separate"/>
            </w:r>
            <w:r w:rsidR="005D4321">
              <w:rPr>
                <w:noProof/>
                <w:webHidden/>
              </w:rPr>
              <w:t>33</w:t>
            </w:r>
            <w:r w:rsidR="005D4321">
              <w:rPr>
                <w:noProof/>
                <w:webHidden/>
              </w:rPr>
              <w:fldChar w:fldCharType="end"/>
            </w:r>
          </w:hyperlink>
        </w:p>
        <w:p w14:paraId="3287CB4E" w14:textId="0D92637A" w:rsidR="005D4321" w:rsidRDefault="00831306">
          <w:pPr>
            <w:pStyle w:val="TOC1"/>
            <w:tabs>
              <w:tab w:val="left" w:pos="480"/>
              <w:tab w:val="right" w:leader="dot" w:pos="9062"/>
            </w:tabs>
            <w:rPr>
              <w:rFonts w:asciiTheme="minorHAnsi" w:eastAsiaTheme="minorEastAsia" w:hAnsiTheme="minorHAnsi"/>
              <w:noProof/>
              <w:sz w:val="22"/>
              <w:lang w:val="sr-Latn-BA" w:eastAsia="sr-Latn-BA"/>
            </w:rPr>
          </w:pPr>
          <w:hyperlink w:anchor="_Toc122339951" w:history="1">
            <w:r w:rsidR="005D4321" w:rsidRPr="001D4EAB">
              <w:rPr>
                <w:rStyle w:val="Hyperlink"/>
                <w:noProof/>
                <w:lang w:val="sr-Cyrl-CS"/>
              </w:rPr>
              <w:t>4.</w:t>
            </w:r>
            <w:r w:rsidR="005D4321">
              <w:rPr>
                <w:rFonts w:asciiTheme="minorHAnsi" w:eastAsiaTheme="minorEastAsia" w:hAnsiTheme="minorHAnsi"/>
                <w:noProof/>
                <w:sz w:val="22"/>
                <w:lang w:val="sr-Latn-BA" w:eastAsia="sr-Latn-BA"/>
              </w:rPr>
              <w:tab/>
            </w:r>
            <w:r w:rsidR="005D4321" w:rsidRPr="001D4EAB">
              <w:rPr>
                <w:rStyle w:val="Hyperlink"/>
                <w:noProof/>
                <w:lang w:val="sr-Cyrl-CS"/>
              </w:rPr>
              <w:t>УПРАВЉАЊЕ КОМУНАЛНИМ ОТПАДОМ</w:t>
            </w:r>
            <w:r w:rsidR="005D4321">
              <w:rPr>
                <w:noProof/>
                <w:webHidden/>
              </w:rPr>
              <w:tab/>
            </w:r>
            <w:r w:rsidR="005D4321">
              <w:rPr>
                <w:noProof/>
                <w:webHidden/>
              </w:rPr>
              <w:fldChar w:fldCharType="begin"/>
            </w:r>
            <w:r w:rsidR="005D4321">
              <w:rPr>
                <w:noProof/>
                <w:webHidden/>
              </w:rPr>
              <w:instrText xml:space="preserve"> PAGEREF _Toc122339951 \h </w:instrText>
            </w:r>
            <w:r w:rsidR="005D4321">
              <w:rPr>
                <w:noProof/>
                <w:webHidden/>
              </w:rPr>
            </w:r>
            <w:r w:rsidR="005D4321">
              <w:rPr>
                <w:noProof/>
                <w:webHidden/>
              </w:rPr>
              <w:fldChar w:fldCharType="separate"/>
            </w:r>
            <w:r w:rsidR="005D4321">
              <w:rPr>
                <w:noProof/>
                <w:webHidden/>
              </w:rPr>
              <w:t>36</w:t>
            </w:r>
            <w:r w:rsidR="005D4321">
              <w:rPr>
                <w:noProof/>
                <w:webHidden/>
              </w:rPr>
              <w:fldChar w:fldCharType="end"/>
            </w:r>
          </w:hyperlink>
        </w:p>
        <w:p w14:paraId="1E8F49DA" w14:textId="25901AF9"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52" w:history="1">
            <w:r w:rsidR="005D4321" w:rsidRPr="001D4EAB">
              <w:rPr>
                <w:rStyle w:val="Hyperlink"/>
                <w:noProof/>
              </w:rPr>
              <w:t>4.1.</w:t>
            </w:r>
            <w:r w:rsidR="005D4321">
              <w:rPr>
                <w:rFonts w:asciiTheme="minorHAnsi" w:eastAsiaTheme="minorEastAsia" w:hAnsiTheme="minorHAnsi"/>
                <w:noProof/>
                <w:sz w:val="22"/>
                <w:lang w:val="sr-Latn-BA" w:eastAsia="sr-Latn-BA"/>
              </w:rPr>
              <w:tab/>
            </w:r>
            <w:r w:rsidR="005D4321" w:rsidRPr="001D4EAB">
              <w:rPr>
                <w:rStyle w:val="Hyperlink"/>
                <w:noProof/>
              </w:rPr>
              <w:t>Обухват - капацитети, регистроване депоније, постројења и наплата</w:t>
            </w:r>
            <w:r w:rsidR="005D4321">
              <w:rPr>
                <w:noProof/>
                <w:webHidden/>
              </w:rPr>
              <w:tab/>
            </w:r>
            <w:r w:rsidR="005D4321">
              <w:rPr>
                <w:noProof/>
                <w:webHidden/>
              </w:rPr>
              <w:fldChar w:fldCharType="begin"/>
            </w:r>
            <w:r w:rsidR="005D4321">
              <w:rPr>
                <w:noProof/>
                <w:webHidden/>
              </w:rPr>
              <w:instrText xml:space="preserve"> PAGEREF _Toc122339952 \h </w:instrText>
            </w:r>
            <w:r w:rsidR="005D4321">
              <w:rPr>
                <w:noProof/>
                <w:webHidden/>
              </w:rPr>
            </w:r>
            <w:r w:rsidR="005D4321">
              <w:rPr>
                <w:noProof/>
                <w:webHidden/>
              </w:rPr>
              <w:fldChar w:fldCharType="separate"/>
            </w:r>
            <w:r w:rsidR="005D4321">
              <w:rPr>
                <w:noProof/>
                <w:webHidden/>
              </w:rPr>
              <w:t>37</w:t>
            </w:r>
            <w:r w:rsidR="005D4321">
              <w:rPr>
                <w:noProof/>
                <w:webHidden/>
              </w:rPr>
              <w:fldChar w:fldCharType="end"/>
            </w:r>
          </w:hyperlink>
        </w:p>
        <w:p w14:paraId="7A10F3DA" w14:textId="359364E7"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53" w:history="1">
            <w:r w:rsidR="005D4321" w:rsidRPr="001D4EAB">
              <w:rPr>
                <w:rStyle w:val="Hyperlink"/>
                <w:noProof/>
              </w:rPr>
              <w:t>4.2.</w:t>
            </w:r>
            <w:r w:rsidR="005D4321">
              <w:rPr>
                <w:rFonts w:asciiTheme="minorHAnsi" w:eastAsiaTheme="minorEastAsia" w:hAnsiTheme="minorHAnsi"/>
                <w:noProof/>
                <w:sz w:val="22"/>
                <w:lang w:val="sr-Latn-BA" w:eastAsia="sr-Latn-BA"/>
              </w:rPr>
              <w:tab/>
            </w:r>
            <w:r w:rsidR="005D4321" w:rsidRPr="001D4EAB">
              <w:rPr>
                <w:rStyle w:val="Hyperlink"/>
                <w:noProof/>
              </w:rPr>
              <w:t>Приход, расход и инвестициона улагања у 20</w:t>
            </w:r>
            <w:r w:rsidR="005D4321" w:rsidRPr="001D4EAB">
              <w:rPr>
                <w:rStyle w:val="Hyperlink"/>
                <w:noProof/>
                <w:lang w:val="sr-Latn-BA"/>
              </w:rPr>
              <w:t>2</w:t>
            </w:r>
            <w:r w:rsidR="005D4321" w:rsidRPr="001D4EAB">
              <w:rPr>
                <w:rStyle w:val="Hyperlink"/>
                <w:noProof/>
              </w:rPr>
              <w:t>1. години</w:t>
            </w:r>
            <w:r w:rsidR="005D4321">
              <w:rPr>
                <w:noProof/>
                <w:webHidden/>
              </w:rPr>
              <w:tab/>
            </w:r>
            <w:r w:rsidR="005D4321">
              <w:rPr>
                <w:noProof/>
                <w:webHidden/>
              </w:rPr>
              <w:fldChar w:fldCharType="begin"/>
            </w:r>
            <w:r w:rsidR="005D4321">
              <w:rPr>
                <w:noProof/>
                <w:webHidden/>
              </w:rPr>
              <w:instrText xml:space="preserve"> PAGEREF _Toc122339953 \h </w:instrText>
            </w:r>
            <w:r w:rsidR="005D4321">
              <w:rPr>
                <w:noProof/>
                <w:webHidden/>
              </w:rPr>
            </w:r>
            <w:r w:rsidR="005D4321">
              <w:rPr>
                <w:noProof/>
                <w:webHidden/>
              </w:rPr>
              <w:fldChar w:fldCharType="separate"/>
            </w:r>
            <w:r w:rsidR="005D4321">
              <w:rPr>
                <w:noProof/>
                <w:webHidden/>
              </w:rPr>
              <w:t>41</w:t>
            </w:r>
            <w:r w:rsidR="005D4321">
              <w:rPr>
                <w:noProof/>
                <w:webHidden/>
              </w:rPr>
              <w:fldChar w:fldCharType="end"/>
            </w:r>
          </w:hyperlink>
        </w:p>
        <w:p w14:paraId="7767F338" w14:textId="0499E369" w:rsidR="005D4321" w:rsidRDefault="00831306">
          <w:pPr>
            <w:pStyle w:val="TOC1"/>
            <w:tabs>
              <w:tab w:val="left" w:pos="480"/>
              <w:tab w:val="right" w:leader="dot" w:pos="9062"/>
            </w:tabs>
            <w:rPr>
              <w:rFonts w:asciiTheme="minorHAnsi" w:eastAsiaTheme="minorEastAsia" w:hAnsiTheme="minorHAnsi"/>
              <w:noProof/>
              <w:sz w:val="22"/>
              <w:lang w:val="sr-Latn-BA" w:eastAsia="sr-Latn-BA"/>
            </w:rPr>
          </w:pPr>
          <w:hyperlink w:anchor="_Toc122339954" w:history="1">
            <w:r w:rsidR="005D4321" w:rsidRPr="001D4EAB">
              <w:rPr>
                <w:rStyle w:val="Hyperlink"/>
                <w:noProof/>
                <w:lang w:val="sr-Cyrl-CS"/>
              </w:rPr>
              <w:t>5.</w:t>
            </w:r>
            <w:r w:rsidR="005D4321">
              <w:rPr>
                <w:rFonts w:asciiTheme="minorHAnsi" w:eastAsiaTheme="minorEastAsia" w:hAnsiTheme="minorHAnsi"/>
                <w:noProof/>
                <w:sz w:val="22"/>
                <w:lang w:val="sr-Latn-BA" w:eastAsia="sr-Latn-BA"/>
              </w:rPr>
              <w:tab/>
            </w:r>
            <w:r w:rsidR="005D4321" w:rsidRPr="001D4EAB">
              <w:rPr>
                <w:rStyle w:val="Hyperlink"/>
                <w:noProof/>
                <w:lang w:val="sr-Cyrl-CS"/>
              </w:rPr>
              <w:t>ГРАДСКИ И ПРИГРАДСКИ ПРЕВОЗ ПУТНИКА</w:t>
            </w:r>
            <w:r w:rsidR="005D4321">
              <w:rPr>
                <w:noProof/>
                <w:webHidden/>
              </w:rPr>
              <w:tab/>
            </w:r>
            <w:r w:rsidR="005D4321">
              <w:rPr>
                <w:noProof/>
                <w:webHidden/>
              </w:rPr>
              <w:fldChar w:fldCharType="begin"/>
            </w:r>
            <w:r w:rsidR="005D4321">
              <w:rPr>
                <w:noProof/>
                <w:webHidden/>
              </w:rPr>
              <w:instrText xml:space="preserve"> PAGEREF _Toc122339954 \h </w:instrText>
            </w:r>
            <w:r w:rsidR="005D4321">
              <w:rPr>
                <w:noProof/>
                <w:webHidden/>
              </w:rPr>
            </w:r>
            <w:r w:rsidR="005D4321">
              <w:rPr>
                <w:noProof/>
                <w:webHidden/>
              </w:rPr>
              <w:fldChar w:fldCharType="separate"/>
            </w:r>
            <w:r w:rsidR="005D4321">
              <w:rPr>
                <w:noProof/>
                <w:webHidden/>
              </w:rPr>
              <w:t>46</w:t>
            </w:r>
            <w:r w:rsidR="005D4321">
              <w:rPr>
                <w:noProof/>
                <w:webHidden/>
              </w:rPr>
              <w:fldChar w:fldCharType="end"/>
            </w:r>
          </w:hyperlink>
        </w:p>
        <w:p w14:paraId="69EAA374" w14:textId="448825FC"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55" w:history="1">
            <w:r w:rsidR="005D4321" w:rsidRPr="001D4EAB">
              <w:rPr>
                <w:rStyle w:val="Hyperlink"/>
                <w:noProof/>
              </w:rPr>
              <w:t>5.1.</w:t>
            </w:r>
            <w:r w:rsidR="005D4321">
              <w:rPr>
                <w:rFonts w:asciiTheme="minorHAnsi" w:eastAsiaTheme="minorEastAsia" w:hAnsiTheme="minorHAnsi"/>
                <w:noProof/>
                <w:sz w:val="22"/>
                <w:lang w:val="sr-Latn-BA" w:eastAsia="sr-Latn-BA"/>
              </w:rPr>
              <w:tab/>
            </w:r>
            <w:r w:rsidR="005D4321" w:rsidRPr="001D4EAB">
              <w:rPr>
                <w:rStyle w:val="Hyperlink"/>
                <w:noProof/>
              </w:rPr>
              <w:t>Обухват - број превежених путника, регистрованих линија,</w:t>
            </w:r>
            <w:r w:rsidR="005D4321" w:rsidRPr="001D4EAB">
              <w:rPr>
                <w:rStyle w:val="Hyperlink"/>
                <w:noProof/>
                <w:lang w:val="sr-Latn-BA"/>
              </w:rPr>
              <w:t xml:space="preserve"> </w:t>
            </w:r>
            <w:r w:rsidR="005D4321" w:rsidRPr="001D4EAB">
              <w:rPr>
                <w:rStyle w:val="Hyperlink"/>
                <w:noProof/>
              </w:rPr>
              <w:t>активних возила</w:t>
            </w:r>
            <w:r w:rsidR="005D4321">
              <w:rPr>
                <w:noProof/>
                <w:webHidden/>
              </w:rPr>
              <w:tab/>
            </w:r>
            <w:r w:rsidR="005D4321">
              <w:rPr>
                <w:noProof/>
                <w:webHidden/>
              </w:rPr>
              <w:fldChar w:fldCharType="begin"/>
            </w:r>
            <w:r w:rsidR="005D4321">
              <w:rPr>
                <w:noProof/>
                <w:webHidden/>
              </w:rPr>
              <w:instrText xml:space="preserve"> PAGEREF _Toc122339955 \h </w:instrText>
            </w:r>
            <w:r w:rsidR="005D4321">
              <w:rPr>
                <w:noProof/>
                <w:webHidden/>
              </w:rPr>
            </w:r>
            <w:r w:rsidR="005D4321">
              <w:rPr>
                <w:noProof/>
                <w:webHidden/>
              </w:rPr>
              <w:fldChar w:fldCharType="separate"/>
            </w:r>
            <w:r w:rsidR="005D4321">
              <w:rPr>
                <w:noProof/>
                <w:webHidden/>
              </w:rPr>
              <w:t>47</w:t>
            </w:r>
            <w:r w:rsidR="005D4321">
              <w:rPr>
                <w:noProof/>
                <w:webHidden/>
              </w:rPr>
              <w:fldChar w:fldCharType="end"/>
            </w:r>
          </w:hyperlink>
        </w:p>
        <w:p w14:paraId="698D7992" w14:textId="6BF489CA"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57" w:history="1">
            <w:r w:rsidR="005D4321" w:rsidRPr="001D4EAB">
              <w:rPr>
                <w:rStyle w:val="Hyperlink"/>
                <w:noProof/>
              </w:rPr>
              <w:t>5.2.</w:t>
            </w:r>
            <w:r w:rsidR="005D4321">
              <w:rPr>
                <w:rFonts w:asciiTheme="minorHAnsi" w:eastAsiaTheme="minorEastAsia" w:hAnsiTheme="minorHAnsi"/>
                <w:noProof/>
                <w:sz w:val="22"/>
                <w:lang w:val="sr-Latn-BA" w:eastAsia="sr-Latn-BA"/>
              </w:rPr>
              <w:tab/>
            </w:r>
            <w:r w:rsidR="005D4321" w:rsidRPr="001D4EAB">
              <w:rPr>
                <w:rStyle w:val="Hyperlink"/>
                <w:noProof/>
              </w:rPr>
              <w:t>Цене превоза и току 2021. године без ПДВ-а</w:t>
            </w:r>
            <w:r w:rsidR="005D4321">
              <w:rPr>
                <w:noProof/>
                <w:webHidden/>
              </w:rPr>
              <w:tab/>
            </w:r>
            <w:r w:rsidR="005D4321">
              <w:rPr>
                <w:noProof/>
                <w:webHidden/>
              </w:rPr>
              <w:fldChar w:fldCharType="begin"/>
            </w:r>
            <w:r w:rsidR="005D4321">
              <w:rPr>
                <w:noProof/>
                <w:webHidden/>
              </w:rPr>
              <w:instrText xml:space="preserve"> PAGEREF _Toc122339957 \h </w:instrText>
            </w:r>
            <w:r w:rsidR="005D4321">
              <w:rPr>
                <w:noProof/>
                <w:webHidden/>
              </w:rPr>
            </w:r>
            <w:r w:rsidR="005D4321">
              <w:rPr>
                <w:noProof/>
                <w:webHidden/>
              </w:rPr>
              <w:fldChar w:fldCharType="separate"/>
            </w:r>
            <w:r w:rsidR="005D4321">
              <w:rPr>
                <w:noProof/>
                <w:webHidden/>
              </w:rPr>
              <w:t>49</w:t>
            </w:r>
            <w:r w:rsidR="005D4321">
              <w:rPr>
                <w:noProof/>
                <w:webHidden/>
              </w:rPr>
              <w:fldChar w:fldCharType="end"/>
            </w:r>
          </w:hyperlink>
        </w:p>
        <w:p w14:paraId="737DCD79" w14:textId="69BC688C"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58" w:history="1">
            <w:r w:rsidR="005D4321" w:rsidRPr="001D4EAB">
              <w:rPr>
                <w:rStyle w:val="Hyperlink"/>
                <w:noProof/>
              </w:rPr>
              <w:t>5.3.</w:t>
            </w:r>
            <w:r w:rsidR="005D4321">
              <w:rPr>
                <w:rFonts w:asciiTheme="minorHAnsi" w:eastAsiaTheme="minorEastAsia" w:hAnsiTheme="minorHAnsi"/>
                <w:noProof/>
                <w:sz w:val="22"/>
                <w:lang w:val="sr-Latn-BA" w:eastAsia="sr-Latn-BA"/>
              </w:rPr>
              <w:tab/>
            </w:r>
            <w:r w:rsidR="005D4321" w:rsidRPr="001D4EAB">
              <w:rPr>
                <w:rStyle w:val="Hyperlink"/>
                <w:noProof/>
              </w:rPr>
              <w:t>Приход од корисника услуге у 20</w:t>
            </w:r>
            <w:r w:rsidR="005D4321" w:rsidRPr="001D4EAB">
              <w:rPr>
                <w:rStyle w:val="Hyperlink"/>
                <w:noProof/>
                <w:lang w:val="sr-Latn-BA"/>
              </w:rPr>
              <w:t>2</w:t>
            </w:r>
            <w:r w:rsidR="005D4321" w:rsidRPr="001D4EAB">
              <w:rPr>
                <w:rStyle w:val="Hyperlink"/>
                <w:noProof/>
              </w:rPr>
              <w:t>1. годинии</w:t>
            </w:r>
            <w:r w:rsidR="005D4321">
              <w:rPr>
                <w:noProof/>
                <w:webHidden/>
              </w:rPr>
              <w:tab/>
            </w:r>
            <w:r w:rsidR="005D4321">
              <w:rPr>
                <w:noProof/>
                <w:webHidden/>
              </w:rPr>
              <w:fldChar w:fldCharType="begin"/>
            </w:r>
            <w:r w:rsidR="005D4321">
              <w:rPr>
                <w:noProof/>
                <w:webHidden/>
              </w:rPr>
              <w:instrText xml:space="preserve"> PAGEREF _Toc122339958 \h </w:instrText>
            </w:r>
            <w:r w:rsidR="005D4321">
              <w:rPr>
                <w:noProof/>
                <w:webHidden/>
              </w:rPr>
            </w:r>
            <w:r w:rsidR="005D4321">
              <w:rPr>
                <w:noProof/>
                <w:webHidden/>
              </w:rPr>
              <w:fldChar w:fldCharType="separate"/>
            </w:r>
            <w:r w:rsidR="005D4321">
              <w:rPr>
                <w:noProof/>
                <w:webHidden/>
              </w:rPr>
              <w:t>50</w:t>
            </w:r>
            <w:r w:rsidR="005D4321">
              <w:rPr>
                <w:noProof/>
                <w:webHidden/>
              </w:rPr>
              <w:fldChar w:fldCharType="end"/>
            </w:r>
          </w:hyperlink>
        </w:p>
        <w:p w14:paraId="3C408954" w14:textId="342BD358"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59" w:history="1">
            <w:r w:rsidR="005D4321" w:rsidRPr="001D4EAB">
              <w:rPr>
                <w:rStyle w:val="Hyperlink"/>
                <w:noProof/>
              </w:rPr>
              <w:t>5.4.</w:t>
            </w:r>
            <w:r w:rsidR="005D4321">
              <w:rPr>
                <w:rFonts w:asciiTheme="minorHAnsi" w:eastAsiaTheme="minorEastAsia" w:hAnsiTheme="minorHAnsi"/>
                <w:noProof/>
                <w:sz w:val="22"/>
                <w:lang w:val="sr-Latn-BA" w:eastAsia="sr-Latn-BA"/>
              </w:rPr>
              <w:tab/>
            </w:r>
            <w:r w:rsidR="005D4321" w:rsidRPr="001D4EAB">
              <w:rPr>
                <w:rStyle w:val="Hyperlink"/>
                <w:noProof/>
              </w:rPr>
              <w:t>Приходи, трошкови, инвестиције у објекте и инвестиције у возила</w:t>
            </w:r>
            <w:r w:rsidR="005D4321">
              <w:rPr>
                <w:noProof/>
                <w:webHidden/>
              </w:rPr>
              <w:tab/>
            </w:r>
            <w:r w:rsidR="005D4321">
              <w:rPr>
                <w:noProof/>
                <w:webHidden/>
              </w:rPr>
              <w:fldChar w:fldCharType="begin"/>
            </w:r>
            <w:r w:rsidR="005D4321">
              <w:rPr>
                <w:noProof/>
                <w:webHidden/>
              </w:rPr>
              <w:instrText xml:space="preserve"> PAGEREF _Toc122339959 \h </w:instrText>
            </w:r>
            <w:r w:rsidR="005D4321">
              <w:rPr>
                <w:noProof/>
                <w:webHidden/>
              </w:rPr>
            </w:r>
            <w:r w:rsidR="005D4321">
              <w:rPr>
                <w:noProof/>
                <w:webHidden/>
              </w:rPr>
              <w:fldChar w:fldCharType="separate"/>
            </w:r>
            <w:r w:rsidR="005D4321">
              <w:rPr>
                <w:noProof/>
                <w:webHidden/>
              </w:rPr>
              <w:t>51</w:t>
            </w:r>
            <w:r w:rsidR="005D4321">
              <w:rPr>
                <w:noProof/>
                <w:webHidden/>
              </w:rPr>
              <w:fldChar w:fldCharType="end"/>
            </w:r>
          </w:hyperlink>
        </w:p>
        <w:p w14:paraId="12E1246D" w14:textId="0CE22100" w:rsidR="005D4321" w:rsidRDefault="00831306">
          <w:pPr>
            <w:pStyle w:val="TOC1"/>
            <w:tabs>
              <w:tab w:val="left" w:pos="480"/>
              <w:tab w:val="right" w:leader="dot" w:pos="9062"/>
            </w:tabs>
            <w:rPr>
              <w:rFonts w:asciiTheme="minorHAnsi" w:eastAsiaTheme="minorEastAsia" w:hAnsiTheme="minorHAnsi"/>
              <w:noProof/>
              <w:sz w:val="22"/>
              <w:lang w:val="sr-Latn-BA" w:eastAsia="sr-Latn-BA"/>
            </w:rPr>
          </w:pPr>
          <w:hyperlink w:anchor="_Toc122339960" w:history="1">
            <w:r w:rsidR="005D4321" w:rsidRPr="001D4EAB">
              <w:rPr>
                <w:rStyle w:val="Hyperlink"/>
                <w:noProof/>
                <w:lang w:val="sr-Cyrl-CS"/>
              </w:rPr>
              <w:t>6.</w:t>
            </w:r>
            <w:r w:rsidR="005D4321">
              <w:rPr>
                <w:rFonts w:asciiTheme="minorHAnsi" w:eastAsiaTheme="minorEastAsia" w:hAnsiTheme="minorHAnsi"/>
                <w:noProof/>
                <w:sz w:val="22"/>
                <w:lang w:val="sr-Latn-BA" w:eastAsia="sr-Latn-BA"/>
              </w:rPr>
              <w:tab/>
            </w:r>
            <w:r w:rsidR="005D4321" w:rsidRPr="001D4EAB">
              <w:rPr>
                <w:rStyle w:val="Hyperlink"/>
                <w:noProof/>
                <w:lang w:val="sr-Cyrl-CS"/>
              </w:rPr>
              <w:t>УПРАВЉАЊЕ ГРОБЉИМА И САХРАЊИВАЊЕ И ПОГРЕБНА ДЕЛАТНОСТ</w:t>
            </w:r>
            <w:r w:rsidR="005D4321">
              <w:rPr>
                <w:noProof/>
                <w:webHidden/>
              </w:rPr>
              <w:tab/>
            </w:r>
            <w:r w:rsidR="005D4321">
              <w:rPr>
                <w:noProof/>
                <w:webHidden/>
              </w:rPr>
              <w:fldChar w:fldCharType="begin"/>
            </w:r>
            <w:r w:rsidR="005D4321">
              <w:rPr>
                <w:noProof/>
                <w:webHidden/>
              </w:rPr>
              <w:instrText xml:space="preserve"> PAGEREF _Toc122339960 \h </w:instrText>
            </w:r>
            <w:r w:rsidR="005D4321">
              <w:rPr>
                <w:noProof/>
                <w:webHidden/>
              </w:rPr>
            </w:r>
            <w:r w:rsidR="005D4321">
              <w:rPr>
                <w:noProof/>
                <w:webHidden/>
              </w:rPr>
              <w:fldChar w:fldCharType="separate"/>
            </w:r>
            <w:r w:rsidR="005D4321">
              <w:rPr>
                <w:noProof/>
                <w:webHidden/>
              </w:rPr>
              <w:t>54</w:t>
            </w:r>
            <w:r w:rsidR="005D4321">
              <w:rPr>
                <w:noProof/>
                <w:webHidden/>
              </w:rPr>
              <w:fldChar w:fldCharType="end"/>
            </w:r>
          </w:hyperlink>
        </w:p>
        <w:p w14:paraId="623F12F5" w14:textId="7E6B1EAE"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61" w:history="1">
            <w:r w:rsidR="005D4321" w:rsidRPr="001D4EAB">
              <w:rPr>
                <w:rStyle w:val="Hyperlink"/>
                <w:noProof/>
              </w:rPr>
              <w:t>6.1.</w:t>
            </w:r>
            <w:r w:rsidR="005D4321">
              <w:rPr>
                <w:rFonts w:asciiTheme="minorHAnsi" w:eastAsiaTheme="minorEastAsia" w:hAnsiTheme="minorHAnsi"/>
                <w:noProof/>
                <w:sz w:val="22"/>
                <w:lang w:val="sr-Latn-BA" w:eastAsia="sr-Latn-BA"/>
              </w:rPr>
              <w:tab/>
            </w:r>
            <w:r w:rsidR="005D4321" w:rsidRPr="001D4EAB">
              <w:rPr>
                <w:rStyle w:val="Hyperlink"/>
                <w:noProof/>
              </w:rPr>
              <w:t>Обухват и капацитети</w:t>
            </w:r>
            <w:r w:rsidR="005D4321">
              <w:rPr>
                <w:noProof/>
                <w:webHidden/>
              </w:rPr>
              <w:tab/>
            </w:r>
            <w:r w:rsidR="005D4321">
              <w:rPr>
                <w:noProof/>
                <w:webHidden/>
              </w:rPr>
              <w:fldChar w:fldCharType="begin"/>
            </w:r>
            <w:r w:rsidR="005D4321">
              <w:rPr>
                <w:noProof/>
                <w:webHidden/>
              </w:rPr>
              <w:instrText xml:space="preserve"> PAGEREF _Toc122339961 \h </w:instrText>
            </w:r>
            <w:r w:rsidR="005D4321">
              <w:rPr>
                <w:noProof/>
                <w:webHidden/>
              </w:rPr>
            </w:r>
            <w:r w:rsidR="005D4321">
              <w:rPr>
                <w:noProof/>
                <w:webHidden/>
              </w:rPr>
              <w:fldChar w:fldCharType="separate"/>
            </w:r>
            <w:r w:rsidR="005D4321">
              <w:rPr>
                <w:noProof/>
                <w:webHidden/>
              </w:rPr>
              <w:t>55</w:t>
            </w:r>
            <w:r w:rsidR="005D4321">
              <w:rPr>
                <w:noProof/>
                <w:webHidden/>
              </w:rPr>
              <w:fldChar w:fldCharType="end"/>
            </w:r>
          </w:hyperlink>
        </w:p>
        <w:p w14:paraId="28C72509" w14:textId="7F63DD9D"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62" w:history="1">
            <w:r w:rsidR="005D4321" w:rsidRPr="001D4EAB">
              <w:rPr>
                <w:rStyle w:val="Hyperlink"/>
                <w:noProof/>
              </w:rPr>
              <w:t>6.2.</w:t>
            </w:r>
            <w:r w:rsidR="005D4321">
              <w:rPr>
                <w:rFonts w:asciiTheme="minorHAnsi" w:eastAsiaTheme="minorEastAsia" w:hAnsiTheme="minorHAnsi"/>
                <w:noProof/>
                <w:sz w:val="22"/>
                <w:lang w:val="sr-Latn-BA" w:eastAsia="sr-Latn-BA"/>
              </w:rPr>
              <w:tab/>
            </w:r>
            <w:r w:rsidR="005D4321" w:rsidRPr="001D4EAB">
              <w:rPr>
                <w:rStyle w:val="Hyperlink"/>
                <w:noProof/>
              </w:rPr>
              <w:t>Цена погребних услуга из децембра 2021. године без ПДВ-а</w:t>
            </w:r>
            <w:r w:rsidR="005D4321">
              <w:rPr>
                <w:noProof/>
                <w:webHidden/>
              </w:rPr>
              <w:tab/>
            </w:r>
            <w:r w:rsidR="005D4321">
              <w:rPr>
                <w:noProof/>
                <w:webHidden/>
              </w:rPr>
              <w:fldChar w:fldCharType="begin"/>
            </w:r>
            <w:r w:rsidR="005D4321">
              <w:rPr>
                <w:noProof/>
                <w:webHidden/>
              </w:rPr>
              <w:instrText xml:space="preserve"> PAGEREF _Toc122339962 \h </w:instrText>
            </w:r>
            <w:r w:rsidR="005D4321">
              <w:rPr>
                <w:noProof/>
                <w:webHidden/>
              </w:rPr>
            </w:r>
            <w:r w:rsidR="005D4321">
              <w:rPr>
                <w:noProof/>
                <w:webHidden/>
              </w:rPr>
              <w:fldChar w:fldCharType="separate"/>
            </w:r>
            <w:r w:rsidR="005D4321">
              <w:rPr>
                <w:noProof/>
                <w:webHidden/>
              </w:rPr>
              <w:t>57</w:t>
            </w:r>
            <w:r w:rsidR="005D4321">
              <w:rPr>
                <w:noProof/>
                <w:webHidden/>
              </w:rPr>
              <w:fldChar w:fldCharType="end"/>
            </w:r>
          </w:hyperlink>
        </w:p>
        <w:p w14:paraId="7AE4908D" w14:textId="031C66C2"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63" w:history="1">
            <w:r w:rsidR="005D4321" w:rsidRPr="001D4EAB">
              <w:rPr>
                <w:rStyle w:val="Hyperlink"/>
                <w:noProof/>
              </w:rPr>
              <w:t>6.3.</w:t>
            </w:r>
            <w:r w:rsidR="005D4321">
              <w:rPr>
                <w:rFonts w:asciiTheme="minorHAnsi" w:eastAsiaTheme="minorEastAsia" w:hAnsiTheme="minorHAnsi"/>
                <w:noProof/>
                <w:sz w:val="22"/>
                <w:lang w:val="sr-Latn-BA" w:eastAsia="sr-Latn-BA"/>
              </w:rPr>
              <w:tab/>
            </w:r>
            <w:r w:rsidR="005D4321" w:rsidRPr="001D4EAB">
              <w:rPr>
                <w:rStyle w:val="Hyperlink"/>
                <w:noProof/>
              </w:rPr>
              <w:t>Укупан приход, расход и инвестициона улагања у 2021. години</w:t>
            </w:r>
            <w:r w:rsidR="005D4321">
              <w:rPr>
                <w:noProof/>
                <w:webHidden/>
              </w:rPr>
              <w:tab/>
            </w:r>
            <w:r w:rsidR="005D4321">
              <w:rPr>
                <w:noProof/>
                <w:webHidden/>
              </w:rPr>
              <w:fldChar w:fldCharType="begin"/>
            </w:r>
            <w:r w:rsidR="005D4321">
              <w:rPr>
                <w:noProof/>
                <w:webHidden/>
              </w:rPr>
              <w:instrText xml:space="preserve"> PAGEREF _Toc122339963 \h </w:instrText>
            </w:r>
            <w:r w:rsidR="005D4321">
              <w:rPr>
                <w:noProof/>
                <w:webHidden/>
              </w:rPr>
            </w:r>
            <w:r w:rsidR="005D4321">
              <w:rPr>
                <w:noProof/>
                <w:webHidden/>
              </w:rPr>
              <w:fldChar w:fldCharType="separate"/>
            </w:r>
            <w:r w:rsidR="005D4321">
              <w:rPr>
                <w:noProof/>
                <w:webHidden/>
              </w:rPr>
              <w:t>59</w:t>
            </w:r>
            <w:r w:rsidR="005D4321">
              <w:rPr>
                <w:noProof/>
                <w:webHidden/>
              </w:rPr>
              <w:fldChar w:fldCharType="end"/>
            </w:r>
          </w:hyperlink>
        </w:p>
        <w:p w14:paraId="2D8A5999" w14:textId="31D3CB2F" w:rsidR="005D4321" w:rsidRDefault="00831306">
          <w:pPr>
            <w:pStyle w:val="TOC1"/>
            <w:tabs>
              <w:tab w:val="left" w:pos="480"/>
              <w:tab w:val="right" w:leader="dot" w:pos="9062"/>
            </w:tabs>
            <w:rPr>
              <w:rFonts w:asciiTheme="minorHAnsi" w:eastAsiaTheme="minorEastAsia" w:hAnsiTheme="minorHAnsi"/>
              <w:noProof/>
              <w:sz w:val="22"/>
              <w:lang w:val="sr-Latn-BA" w:eastAsia="sr-Latn-BA"/>
            </w:rPr>
          </w:pPr>
          <w:hyperlink w:anchor="_Toc122339964" w:history="1">
            <w:r w:rsidR="005D4321" w:rsidRPr="001D4EAB">
              <w:rPr>
                <w:rStyle w:val="Hyperlink"/>
                <w:noProof/>
                <w:lang w:val="sr-Cyrl-CS"/>
              </w:rPr>
              <w:t>7.</w:t>
            </w:r>
            <w:r w:rsidR="005D4321">
              <w:rPr>
                <w:rFonts w:asciiTheme="minorHAnsi" w:eastAsiaTheme="minorEastAsia" w:hAnsiTheme="minorHAnsi"/>
                <w:noProof/>
                <w:sz w:val="22"/>
                <w:lang w:val="sr-Latn-BA" w:eastAsia="sr-Latn-BA"/>
              </w:rPr>
              <w:tab/>
            </w:r>
            <w:r w:rsidR="005D4321" w:rsidRPr="001D4EAB">
              <w:rPr>
                <w:rStyle w:val="Hyperlink"/>
                <w:noProof/>
                <w:lang w:val="sr-Cyrl-CS"/>
              </w:rPr>
              <w:t>УПРАВЉАЊЕ ЈАВНИМ ПАРКИРАЛИШТИМА</w:t>
            </w:r>
            <w:r w:rsidR="005D4321">
              <w:rPr>
                <w:noProof/>
                <w:webHidden/>
              </w:rPr>
              <w:tab/>
            </w:r>
            <w:r w:rsidR="005D4321">
              <w:rPr>
                <w:noProof/>
                <w:webHidden/>
              </w:rPr>
              <w:fldChar w:fldCharType="begin"/>
            </w:r>
            <w:r w:rsidR="005D4321">
              <w:rPr>
                <w:noProof/>
                <w:webHidden/>
              </w:rPr>
              <w:instrText xml:space="preserve"> PAGEREF _Toc122339964 \h </w:instrText>
            </w:r>
            <w:r w:rsidR="005D4321">
              <w:rPr>
                <w:noProof/>
                <w:webHidden/>
              </w:rPr>
            </w:r>
            <w:r w:rsidR="005D4321">
              <w:rPr>
                <w:noProof/>
                <w:webHidden/>
              </w:rPr>
              <w:fldChar w:fldCharType="separate"/>
            </w:r>
            <w:r w:rsidR="005D4321">
              <w:rPr>
                <w:noProof/>
                <w:webHidden/>
              </w:rPr>
              <w:t>62</w:t>
            </w:r>
            <w:r w:rsidR="005D4321">
              <w:rPr>
                <w:noProof/>
                <w:webHidden/>
              </w:rPr>
              <w:fldChar w:fldCharType="end"/>
            </w:r>
          </w:hyperlink>
        </w:p>
        <w:p w14:paraId="2F9C1D79" w14:textId="53E176E8"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65" w:history="1">
            <w:r w:rsidR="005D4321" w:rsidRPr="001D4EAB">
              <w:rPr>
                <w:rStyle w:val="Hyperlink"/>
                <w:noProof/>
              </w:rPr>
              <w:t>7.1.</w:t>
            </w:r>
            <w:r w:rsidR="005D4321">
              <w:rPr>
                <w:rFonts w:asciiTheme="minorHAnsi" w:eastAsiaTheme="minorEastAsia" w:hAnsiTheme="minorHAnsi"/>
                <w:noProof/>
                <w:sz w:val="22"/>
                <w:lang w:val="sr-Latn-BA" w:eastAsia="sr-Latn-BA"/>
              </w:rPr>
              <w:tab/>
            </w:r>
            <w:r w:rsidR="005D4321" w:rsidRPr="001D4EAB">
              <w:rPr>
                <w:rStyle w:val="Hyperlink"/>
                <w:noProof/>
              </w:rPr>
              <w:t>Капацитети и обухват</w:t>
            </w:r>
            <w:r w:rsidR="005D4321">
              <w:rPr>
                <w:noProof/>
                <w:webHidden/>
              </w:rPr>
              <w:tab/>
            </w:r>
            <w:r w:rsidR="005D4321">
              <w:rPr>
                <w:noProof/>
                <w:webHidden/>
              </w:rPr>
              <w:fldChar w:fldCharType="begin"/>
            </w:r>
            <w:r w:rsidR="005D4321">
              <w:rPr>
                <w:noProof/>
                <w:webHidden/>
              </w:rPr>
              <w:instrText xml:space="preserve"> PAGEREF _Toc122339965 \h </w:instrText>
            </w:r>
            <w:r w:rsidR="005D4321">
              <w:rPr>
                <w:noProof/>
                <w:webHidden/>
              </w:rPr>
            </w:r>
            <w:r w:rsidR="005D4321">
              <w:rPr>
                <w:noProof/>
                <w:webHidden/>
              </w:rPr>
              <w:fldChar w:fldCharType="separate"/>
            </w:r>
            <w:r w:rsidR="005D4321">
              <w:rPr>
                <w:noProof/>
                <w:webHidden/>
              </w:rPr>
              <w:t>63</w:t>
            </w:r>
            <w:r w:rsidR="005D4321">
              <w:rPr>
                <w:noProof/>
                <w:webHidden/>
              </w:rPr>
              <w:fldChar w:fldCharType="end"/>
            </w:r>
          </w:hyperlink>
        </w:p>
        <w:p w14:paraId="13236B19" w14:textId="687C7158"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66" w:history="1">
            <w:r w:rsidR="005D4321" w:rsidRPr="001D4EAB">
              <w:rPr>
                <w:rStyle w:val="Hyperlink"/>
                <w:noProof/>
              </w:rPr>
              <w:t>7.2.</w:t>
            </w:r>
            <w:r w:rsidR="005D4321">
              <w:rPr>
                <w:rFonts w:asciiTheme="minorHAnsi" w:eastAsiaTheme="minorEastAsia" w:hAnsiTheme="minorHAnsi"/>
                <w:noProof/>
                <w:sz w:val="22"/>
                <w:lang w:val="sr-Latn-BA" w:eastAsia="sr-Latn-BA"/>
              </w:rPr>
              <w:tab/>
            </w:r>
            <w:r w:rsidR="005D4321" w:rsidRPr="001D4EAB">
              <w:rPr>
                <w:rStyle w:val="Hyperlink"/>
                <w:noProof/>
              </w:rPr>
              <w:t>Зонско паркирање – капацитети и просечна цена услуге у 2021. години</w:t>
            </w:r>
            <w:r w:rsidR="005D4321">
              <w:rPr>
                <w:noProof/>
                <w:webHidden/>
              </w:rPr>
              <w:tab/>
            </w:r>
            <w:r w:rsidR="005D4321">
              <w:rPr>
                <w:noProof/>
                <w:webHidden/>
              </w:rPr>
              <w:fldChar w:fldCharType="begin"/>
            </w:r>
            <w:r w:rsidR="005D4321">
              <w:rPr>
                <w:noProof/>
                <w:webHidden/>
              </w:rPr>
              <w:instrText xml:space="preserve"> PAGEREF _Toc122339966 \h </w:instrText>
            </w:r>
            <w:r w:rsidR="005D4321">
              <w:rPr>
                <w:noProof/>
                <w:webHidden/>
              </w:rPr>
            </w:r>
            <w:r w:rsidR="005D4321">
              <w:rPr>
                <w:noProof/>
                <w:webHidden/>
              </w:rPr>
              <w:fldChar w:fldCharType="separate"/>
            </w:r>
            <w:r w:rsidR="005D4321">
              <w:rPr>
                <w:noProof/>
                <w:webHidden/>
              </w:rPr>
              <w:t>65</w:t>
            </w:r>
            <w:r w:rsidR="005D4321">
              <w:rPr>
                <w:noProof/>
                <w:webHidden/>
              </w:rPr>
              <w:fldChar w:fldCharType="end"/>
            </w:r>
          </w:hyperlink>
        </w:p>
        <w:p w14:paraId="50D06424" w14:textId="0B467BC9"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67" w:history="1">
            <w:r w:rsidR="005D4321" w:rsidRPr="001D4EAB">
              <w:rPr>
                <w:rStyle w:val="Hyperlink"/>
                <w:noProof/>
              </w:rPr>
              <w:t>7.3.</w:t>
            </w:r>
            <w:r w:rsidR="005D4321">
              <w:rPr>
                <w:rFonts w:asciiTheme="minorHAnsi" w:eastAsiaTheme="minorEastAsia" w:hAnsiTheme="minorHAnsi"/>
                <w:noProof/>
                <w:sz w:val="22"/>
                <w:lang w:val="sr-Latn-BA" w:eastAsia="sr-Latn-BA"/>
              </w:rPr>
              <w:tab/>
            </w:r>
            <w:r w:rsidR="005D4321" w:rsidRPr="001D4EAB">
              <w:rPr>
                <w:rStyle w:val="Hyperlink"/>
                <w:noProof/>
              </w:rPr>
              <w:t>Уклањање непрописно паркираних моторних возила по категоријама – утовар, истовар и чување до 24 сата</w:t>
            </w:r>
            <w:r w:rsidR="005D4321">
              <w:rPr>
                <w:noProof/>
                <w:webHidden/>
              </w:rPr>
              <w:tab/>
            </w:r>
            <w:r w:rsidR="005D4321">
              <w:rPr>
                <w:noProof/>
                <w:webHidden/>
              </w:rPr>
              <w:fldChar w:fldCharType="begin"/>
            </w:r>
            <w:r w:rsidR="005D4321">
              <w:rPr>
                <w:noProof/>
                <w:webHidden/>
              </w:rPr>
              <w:instrText xml:space="preserve"> PAGEREF _Toc122339967 \h </w:instrText>
            </w:r>
            <w:r w:rsidR="005D4321">
              <w:rPr>
                <w:noProof/>
                <w:webHidden/>
              </w:rPr>
            </w:r>
            <w:r w:rsidR="005D4321">
              <w:rPr>
                <w:noProof/>
                <w:webHidden/>
              </w:rPr>
              <w:fldChar w:fldCharType="separate"/>
            </w:r>
            <w:r w:rsidR="005D4321">
              <w:rPr>
                <w:noProof/>
                <w:webHidden/>
              </w:rPr>
              <w:t>67</w:t>
            </w:r>
            <w:r w:rsidR="005D4321">
              <w:rPr>
                <w:noProof/>
                <w:webHidden/>
              </w:rPr>
              <w:fldChar w:fldCharType="end"/>
            </w:r>
          </w:hyperlink>
        </w:p>
        <w:p w14:paraId="659E8C8C" w14:textId="7DDA2CFA"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68" w:history="1">
            <w:r w:rsidR="005D4321" w:rsidRPr="001D4EAB">
              <w:rPr>
                <w:rStyle w:val="Hyperlink"/>
                <w:noProof/>
              </w:rPr>
              <w:t>7.4.</w:t>
            </w:r>
            <w:r w:rsidR="005D4321">
              <w:rPr>
                <w:rFonts w:asciiTheme="minorHAnsi" w:eastAsiaTheme="minorEastAsia" w:hAnsiTheme="minorHAnsi"/>
                <w:noProof/>
                <w:sz w:val="22"/>
                <w:lang w:val="sr-Latn-BA" w:eastAsia="sr-Latn-BA"/>
              </w:rPr>
              <w:tab/>
            </w:r>
            <w:r w:rsidR="005D4321" w:rsidRPr="001D4EAB">
              <w:rPr>
                <w:rStyle w:val="Hyperlink"/>
                <w:noProof/>
              </w:rPr>
              <w:t>Укупан приход, расход и инвестициона улагања у току 202</w:t>
            </w:r>
            <w:r w:rsidR="005D4321" w:rsidRPr="001D4EAB">
              <w:rPr>
                <w:rStyle w:val="Hyperlink"/>
                <w:noProof/>
                <w:lang w:val="sr-Latn-BA"/>
              </w:rPr>
              <w:t>1</w:t>
            </w:r>
            <w:r w:rsidR="005D4321" w:rsidRPr="001D4EAB">
              <w:rPr>
                <w:rStyle w:val="Hyperlink"/>
                <w:noProof/>
              </w:rPr>
              <w:t>. године</w:t>
            </w:r>
            <w:r w:rsidR="005D4321">
              <w:rPr>
                <w:noProof/>
                <w:webHidden/>
              </w:rPr>
              <w:tab/>
            </w:r>
            <w:r w:rsidR="005D4321">
              <w:rPr>
                <w:noProof/>
                <w:webHidden/>
              </w:rPr>
              <w:fldChar w:fldCharType="begin"/>
            </w:r>
            <w:r w:rsidR="005D4321">
              <w:rPr>
                <w:noProof/>
                <w:webHidden/>
              </w:rPr>
              <w:instrText xml:space="preserve"> PAGEREF _Toc122339968 \h </w:instrText>
            </w:r>
            <w:r w:rsidR="005D4321">
              <w:rPr>
                <w:noProof/>
                <w:webHidden/>
              </w:rPr>
            </w:r>
            <w:r w:rsidR="005D4321">
              <w:rPr>
                <w:noProof/>
                <w:webHidden/>
              </w:rPr>
              <w:fldChar w:fldCharType="separate"/>
            </w:r>
            <w:r w:rsidR="005D4321">
              <w:rPr>
                <w:noProof/>
                <w:webHidden/>
              </w:rPr>
              <w:t>68</w:t>
            </w:r>
            <w:r w:rsidR="005D4321">
              <w:rPr>
                <w:noProof/>
                <w:webHidden/>
              </w:rPr>
              <w:fldChar w:fldCharType="end"/>
            </w:r>
          </w:hyperlink>
        </w:p>
        <w:p w14:paraId="0E82BE0A" w14:textId="2FD2CA91" w:rsidR="005D4321" w:rsidRDefault="00831306">
          <w:pPr>
            <w:pStyle w:val="TOC1"/>
            <w:tabs>
              <w:tab w:val="left" w:pos="480"/>
              <w:tab w:val="right" w:leader="dot" w:pos="9062"/>
            </w:tabs>
            <w:rPr>
              <w:rFonts w:asciiTheme="minorHAnsi" w:eastAsiaTheme="minorEastAsia" w:hAnsiTheme="minorHAnsi"/>
              <w:noProof/>
              <w:sz w:val="22"/>
              <w:lang w:val="sr-Latn-BA" w:eastAsia="sr-Latn-BA"/>
            </w:rPr>
          </w:pPr>
          <w:hyperlink w:anchor="_Toc122339969" w:history="1">
            <w:r w:rsidR="005D4321" w:rsidRPr="001D4EAB">
              <w:rPr>
                <w:rStyle w:val="Hyperlink"/>
                <w:noProof/>
              </w:rPr>
              <w:t>8.</w:t>
            </w:r>
            <w:r w:rsidR="005D4321">
              <w:rPr>
                <w:rFonts w:asciiTheme="minorHAnsi" w:eastAsiaTheme="minorEastAsia" w:hAnsiTheme="minorHAnsi"/>
                <w:noProof/>
                <w:sz w:val="22"/>
                <w:lang w:val="sr-Latn-BA" w:eastAsia="sr-Latn-BA"/>
              </w:rPr>
              <w:tab/>
            </w:r>
            <w:r w:rsidR="005D4321" w:rsidRPr="001D4EAB">
              <w:rPr>
                <w:rStyle w:val="Hyperlink"/>
                <w:noProof/>
              </w:rPr>
              <w:t>ОБЕЗБЕЂИВАЊЕ ЈАВНОГ ОСВЕТЉЕЊА</w:t>
            </w:r>
            <w:r w:rsidR="005D4321">
              <w:rPr>
                <w:noProof/>
                <w:webHidden/>
              </w:rPr>
              <w:tab/>
            </w:r>
            <w:r w:rsidR="005D4321">
              <w:rPr>
                <w:noProof/>
                <w:webHidden/>
              </w:rPr>
              <w:fldChar w:fldCharType="begin"/>
            </w:r>
            <w:r w:rsidR="005D4321">
              <w:rPr>
                <w:noProof/>
                <w:webHidden/>
              </w:rPr>
              <w:instrText xml:space="preserve"> PAGEREF _Toc122339969 \h </w:instrText>
            </w:r>
            <w:r w:rsidR="005D4321">
              <w:rPr>
                <w:noProof/>
                <w:webHidden/>
              </w:rPr>
            </w:r>
            <w:r w:rsidR="005D4321">
              <w:rPr>
                <w:noProof/>
                <w:webHidden/>
              </w:rPr>
              <w:fldChar w:fldCharType="separate"/>
            </w:r>
            <w:r w:rsidR="005D4321">
              <w:rPr>
                <w:noProof/>
                <w:webHidden/>
              </w:rPr>
              <w:t>72</w:t>
            </w:r>
            <w:r w:rsidR="005D4321">
              <w:rPr>
                <w:noProof/>
                <w:webHidden/>
              </w:rPr>
              <w:fldChar w:fldCharType="end"/>
            </w:r>
          </w:hyperlink>
        </w:p>
        <w:p w14:paraId="48C13DAE" w14:textId="795C625B"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70" w:history="1">
            <w:r w:rsidR="005D4321" w:rsidRPr="001D4EAB">
              <w:rPr>
                <w:rStyle w:val="Hyperlink"/>
                <w:noProof/>
              </w:rPr>
              <w:t>8.1.</w:t>
            </w:r>
            <w:r w:rsidR="005D4321">
              <w:rPr>
                <w:rFonts w:asciiTheme="minorHAnsi" w:eastAsiaTheme="minorEastAsia" w:hAnsiTheme="minorHAnsi"/>
                <w:noProof/>
                <w:sz w:val="22"/>
                <w:lang w:val="sr-Latn-BA" w:eastAsia="sr-Latn-BA"/>
              </w:rPr>
              <w:tab/>
            </w:r>
            <w:r w:rsidR="005D4321" w:rsidRPr="001D4EAB">
              <w:rPr>
                <w:rStyle w:val="Hyperlink"/>
                <w:noProof/>
              </w:rPr>
              <w:t>Капацитети и обухват</w:t>
            </w:r>
            <w:r w:rsidR="005D4321">
              <w:rPr>
                <w:noProof/>
                <w:webHidden/>
              </w:rPr>
              <w:tab/>
            </w:r>
            <w:r w:rsidR="005D4321">
              <w:rPr>
                <w:noProof/>
                <w:webHidden/>
              </w:rPr>
              <w:fldChar w:fldCharType="begin"/>
            </w:r>
            <w:r w:rsidR="005D4321">
              <w:rPr>
                <w:noProof/>
                <w:webHidden/>
              </w:rPr>
              <w:instrText xml:space="preserve"> PAGEREF _Toc122339970 \h </w:instrText>
            </w:r>
            <w:r w:rsidR="005D4321">
              <w:rPr>
                <w:noProof/>
                <w:webHidden/>
              </w:rPr>
            </w:r>
            <w:r w:rsidR="005D4321">
              <w:rPr>
                <w:noProof/>
                <w:webHidden/>
              </w:rPr>
              <w:fldChar w:fldCharType="separate"/>
            </w:r>
            <w:r w:rsidR="005D4321">
              <w:rPr>
                <w:noProof/>
                <w:webHidden/>
              </w:rPr>
              <w:t>72</w:t>
            </w:r>
            <w:r w:rsidR="005D4321">
              <w:rPr>
                <w:noProof/>
                <w:webHidden/>
              </w:rPr>
              <w:fldChar w:fldCharType="end"/>
            </w:r>
          </w:hyperlink>
        </w:p>
        <w:p w14:paraId="386810F5" w14:textId="034C2B81"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71" w:history="1">
            <w:r w:rsidR="005D4321" w:rsidRPr="001D4EAB">
              <w:rPr>
                <w:rStyle w:val="Hyperlink"/>
                <w:noProof/>
              </w:rPr>
              <w:t>8.2.</w:t>
            </w:r>
            <w:r w:rsidR="005D4321">
              <w:rPr>
                <w:rFonts w:asciiTheme="minorHAnsi" w:eastAsiaTheme="minorEastAsia" w:hAnsiTheme="minorHAnsi"/>
                <w:noProof/>
                <w:sz w:val="22"/>
                <w:lang w:val="sr-Latn-BA" w:eastAsia="sr-Latn-BA"/>
              </w:rPr>
              <w:tab/>
            </w:r>
            <w:r w:rsidR="005D4321" w:rsidRPr="001D4EAB">
              <w:rPr>
                <w:rStyle w:val="Hyperlink"/>
                <w:noProof/>
              </w:rPr>
              <w:t>Извори финансирања комуналне услуге</w:t>
            </w:r>
            <w:r w:rsidR="005D4321">
              <w:rPr>
                <w:noProof/>
                <w:webHidden/>
              </w:rPr>
              <w:tab/>
            </w:r>
            <w:r w:rsidR="005D4321">
              <w:rPr>
                <w:noProof/>
                <w:webHidden/>
              </w:rPr>
              <w:fldChar w:fldCharType="begin"/>
            </w:r>
            <w:r w:rsidR="005D4321">
              <w:rPr>
                <w:noProof/>
                <w:webHidden/>
              </w:rPr>
              <w:instrText xml:space="preserve"> PAGEREF _Toc122339971 \h </w:instrText>
            </w:r>
            <w:r w:rsidR="005D4321">
              <w:rPr>
                <w:noProof/>
                <w:webHidden/>
              </w:rPr>
            </w:r>
            <w:r w:rsidR="005D4321">
              <w:rPr>
                <w:noProof/>
                <w:webHidden/>
              </w:rPr>
              <w:fldChar w:fldCharType="separate"/>
            </w:r>
            <w:r w:rsidR="005D4321">
              <w:rPr>
                <w:noProof/>
                <w:webHidden/>
              </w:rPr>
              <w:t>73</w:t>
            </w:r>
            <w:r w:rsidR="005D4321">
              <w:rPr>
                <w:noProof/>
                <w:webHidden/>
              </w:rPr>
              <w:fldChar w:fldCharType="end"/>
            </w:r>
          </w:hyperlink>
        </w:p>
        <w:p w14:paraId="0B5F4B31" w14:textId="1C433FC2"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72" w:history="1">
            <w:r w:rsidR="005D4321" w:rsidRPr="001D4EAB">
              <w:rPr>
                <w:rStyle w:val="Hyperlink"/>
                <w:noProof/>
              </w:rPr>
              <w:t>8.3.</w:t>
            </w:r>
            <w:r w:rsidR="005D4321">
              <w:rPr>
                <w:rFonts w:asciiTheme="minorHAnsi" w:eastAsiaTheme="minorEastAsia" w:hAnsiTheme="minorHAnsi"/>
                <w:noProof/>
                <w:sz w:val="22"/>
                <w:lang w:val="sr-Latn-BA" w:eastAsia="sr-Latn-BA"/>
              </w:rPr>
              <w:tab/>
            </w:r>
            <w:r w:rsidR="005D4321" w:rsidRPr="001D4EAB">
              <w:rPr>
                <w:rStyle w:val="Hyperlink"/>
                <w:noProof/>
              </w:rPr>
              <w:t>Укупан приход, расход и инвестициона улагања у току 2021. године</w:t>
            </w:r>
            <w:r w:rsidR="005D4321">
              <w:rPr>
                <w:noProof/>
                <w:webHidden/>
              </w:rPr>
              <w:tab/>
            </w:r>
            <w:r w:rsidR="005D4321">
              <w:rPr>
                <w:noProof/>
                <w:webHidden/>
              </w:rPr>
              <w:fldChar w:fldCharType="begin"/>
            </w:r>
            <w:r w:rsidR="005D4321">
              <w:rPr>
                <w:noProof/>
                <w:webHidden/>
              </w:rPr>
              <w:instrText xml:space="preserve"> PAGEREF _Toc122339972 \h </w:instrText>
            </w:r>
            <w:r w:rsidR="005D4321">
              <w:rPr>
                <w:noProof/>
                <w:webHidden/>
              </w:rPr>
            </w:r>
            <w:r w:rsidR="005D4321">
              <w:rPr>
                <w:noProof/>
                <w:webHidden/>
              </w:rPr>
              <w:fldChar w:fldCharType="separate"/>
            </w:r>
            <w:r w:rsidR="005D4321">
              <w:rPr>
                <w:noProof/>
                <w:webHidden/>
              </w:rPr>
              <w:t>74</w:t>
            </w:r>
            <w:r w:rsidR="005D4321">
              <w:rPr>
                <w:noProof/>
                <w:webHidden/>
              </w:rPr>
              <w:fldChar w:fldCharType="end"/>
            </w:r>
          </w:hyperlink>
        </w:p>
        <w:p w14:paraId="61D45584" w14:textId="083B38A8" w:rsidR="005D4321" w:rsidRDefault="00831306">
          <w:pPr>
            <w:pStyle w:val="TOC1"/>
            <w:tabs>
              <w:tab w:val="left" w:pos="480"/>
              <w:tab w:val="right" w:leader="dot" w:pos="9062"/>
            </w:tabs>
            <w:rPr>
              <w:rFonts w:asciiTheme="minorHAnsi" w:eastAsiaTheme="minorEastAsia" w:hAnsiTheme="minorHAnsi"/>
              <w:noProof/>
              <w:sz w:val="22"/>
              <w:lang w:val="sr-Latn-BA" w:eastAsia="sr-Latn-BA"/>
            </w:rPr>
          </w:pPr>
          <w:hyperlink w:anchor="_Toc122339973" w:history="1">
            <w:r w:rsidR="005D4321" w:rsidRPr="001D4EAB">
              <w:rPr>
                <w:rStyle w:val="Hyperlink"/>
                <w:noProof/>
                <w:lang w:val="sr-Cyrl-CS"/>
              </w:rPr>
              <w:t>9.</w:t>
            </w:r>
            <w:r w:rsidR="005D4321">
              <w:rPr>
                <w:rFonts w:asciiTheme="minorHAnsi" w:eastAsiaTheme="minorEastAsia" w:hAnsiTheme="minorHAnsi"/>
                <w:noProof/>
                <w:sz w:val="22"/>
                <w:lang w:val="sr-Latn-BA" w:eastAsia="sr-Latn-BA"/>
              </w:rPr>
              <w:tab/>
            </w:r>
            <w:r w:rsidR="005D4321" w:rsidRPr="001D4EAB">
              <w:rPr>
                <w:rStyle w:val="Hyperlink"/>
                <w:noProof/>
                <w:lang w:val="sr-Cyrl-CS"/>
              </w:rPr>
              <w:t>УПРАВЉАЊЕ ПИЈАЦАМА</w:t>
            </w:r>
            <w:r w:rsidR="005D4321">
              <w:rPr>
                <w:noProof/>
                <w:webHidden/>
              </w:rPr>
              <w:tab/>
            </w:r>
            <w:r w:rsidR="005D4321">
              <w:rPr>
                <w:noProof/>
                <w:webHidden/>
              </w:rPr>
              <w:fldChar w:fldCharType="begin"/>
            </w:r>
            <w:r w:rsidR="005D4321">
              <w:rPr>
                <w:noProof/>
                <w:webHidden/>
              </w:rPr>
              <w:instrText xml:space="preserve"> PAGEREF _Toc122339973 \h </w:instrText>
            </w:r>
            <w:r w:rsidR="005D4321">
              <w:rPr>
                <w:noProof/>
                <w:webHidden/>
              </w:rPr>
            </w:r>
            <w:r w:rsidR="005D4321">
              <w:rPr>
                <w:noProof/>
                <w:webHidden/>
              </w:rPr>
              <w:fldChar w:fldCharType="separate"/>
            </w:r>
            <w:r w:rsidR="005D4321">
              <w:rPr>
                <w:noProof/>
                <w:webHidden/>
              </w:rPr>
              <w:t>76</w:t>
            </w:r>
            <w:r w:rsidR="005D4321">
              <w:rPr>
                <w:noProof/>
                <w:webHidden/>
              </w:rPr>
              <w:fldChar w:fldCharType="end"/>
            </w:r>
          </w:hyperlink>
        </w:p>
        <w:p w14:paraId="29E18411" w14:textId="0C78763B"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74" w:history="1">
            <w:r w:rsidR="005D4321" w:rsidRPr="001D4EAB">
              <w:rPr>
                <w:rStyle w:val="Hyperlink"/>
                <w:noProof/>
              </w:rPr>
              <w:t>9.1.</w:t>
            </w:r>
            <w:r w:rsidR="005D4321">
              <w:rPr>
                <w:rFonts w:asciiTheme="minorHAnsi" w:eastAsiaTheme="minorEastAsia" w:hAnsiTheme="minorHAnsi"/>
                <w:noProof/>
                <w:sz w:val="22"/>
                <w:lang w:val="sr-Latn-BA" w:eastAsia="sr-Latn-BA"/>
              </w:rPr>
              <w:tab/>
            </w:r>
            <w:r w:rsidR="005D4321" w:rsidRPr="001D4EAB">
              <w:rPr>
                <w:rStyle w:val="Hyperlink"/>
                <w:noProof/>
              </w:rPr>
              <w:t>Капацитет и обухват</w:t>
            </w:r>
            <w:r w:rsidR="005D4321">
              <w:rPr>
                <w:noProof/>
                <w:webHidden/>
              </w:rPr>
              <w:tab/>
            </w:r>
            <w:r w:rsidR="005D4321">
              <w:rPr>
                <w:noProof/>
                <w:webHidden/>
              </w:rPr>
              <w:fldChar w:fldCharType="begin"/>
            </w:r>
            <w:r w:rsidR="005D4321">
              <w:rPr>
                <w:noProof/>
                <w:webHidden/>
              </w:rPr>
              <w:instrText xml:space="preserve"> PAGEREF _Toc122339974 \h </w:instrText>
            </w:r>
            <w:r w:rsidR="005D4321">
              <w:rPr>
                <w:noProof/>
                <w:webHidden/>
              </w:rPr>
            </w:r>
            <w:r w:rsidR="005D4321">
              <w:rPr>
                <w:noProof/>
                <w:webHidden/>
              </w:rPr>
              <w:fldChar w:fldCharType="separate"/>
            </w:r>
            <w:r w:rsidR="005D4321">
              <w:rPr>
                <w:noProof/>
                <w:webHidden/>
              </w:rPr>
              <w:t>77</w:t>
            </w:r>
            <w:r w:rsidR="005D4321">
              <w:rPr>
                <w:noProof/>
                <w:webHidden/>
              </w:rPr>
              <w:fldChar w:fldCharType="end"/>
            </w:r>
          </w:hyperlink>
        </w:p>
        <w:p w14:paraId="4B945538" w14:textId="6A64EAF7"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75" w:history="1">
            <w:r w:rsidR="005D4321" w:rsidRPr="001D4EAB">
              <w:rPr>
                <w:rStyle w:val="Hyperlink"/>
                <w:noProof/>
              </w:rPr>
              <w:t>9.2.</w:t>
            </w:r>
            <w:r w:rsidR="005D4321">
              <w:rPr>
                <w:rFonts w:asciiTheme="minorHAnsi" w:eastAsiaTheme="minorEastAsia" w:hAnsiTheme="minorHAnsi"/>
                <w:noProof/>
                <w:sz w:val="22"/>
                <w:lang w:val="sr-Latn-BA" w:eastAsia="sr-Latn-BA"/>
              </w:rPr>
              <w:tab/>
            </w:r>
            <w:r w:rsidR="005D4321" w:rsidRPr="001D4EAB">
              <w:rPr>
                <w:rStyle w:val="Hyperlink"/>
                <w:noProof/>
              </w:rPr>
              <w:t>Укупан број продаваца у 20</w:t>
            </w:r>
            <w:r w:rsidR="005D4321" w:rsidRPr="001D4EAB">
              <w:rPr>
                <w:rStyle w:val="Hyperlink"/>
                <w:noProof/>
                <w:lang w:val="sr-Cyrl-RS"/>
              </w:rPr>
              <w:t>21</w:t>
            </w:r>
            <w:r w:rsidR="005D4321" w:rsidRPr="001D4EAB">
              <w:rPr>
                <w:rStyle w:val="Hyperlink"/>
                <w:noProof/>
              </w:rPr>
              <w:t>. години – према броју склопљених уговора и евиденцији о наплаћеним дневним пијачаринама</w:t>
            </w:r>
            <w:r w:rsidR="005D4321">
              <w:rPr>
                <w:noProof/>
                <w:webHidden/>
              </w:rPr>
              <w:tab/>
            </w:r>
            <w:r w:rsidR="005D4321">
              <w:rPr>
                <w:noProof/>
                <w:webHidden/>
              </w:rPr>
              <w:fldChar w:fldCharType="begin"/>
            </w:r>
            <w:r w:rsidR="005D4321">
              <w:rPr>
                <w:noProof/>
                <w:webHidden/>
              </w:rPr>
              <w:instrText xml:space="preserve"> PAGEREF _Toc122339975 \h </w:instrText>
            </w:r>
            <w:r w:rsidR="005D4321">
              <w:rPr>
                <w:noProof/>
                <w:webHidden/>
              </w:rPr>
            </w:r>
            <w:r w:rsidR="005D4321">
              <w:rPr>
                <w:noProof/>
                <w:webHidden/>
              </w:rPr>
              <w:fldChar w:fldCharType="separate"/>
            </w:r>
            <w:r w:rsidR="005D4321">
              <w:rPr>
                <w:noProof/>
                <w:webHidden/>
              </w:rPr>
              <w:t>81</w:t>
            </w:r>
            <w:r w:rsidR="005D4321">
              <w:rPr>
                <w:noProof/>
                <w:webHidden/>
              </w:rPr>
              <w:fldChar w:fldCharType="end"/>
            </w:r>
          </w:hyperlink>
        </w:p>
        <w:p w14:paraId="14962568" w14:textId="0869B7E6"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76" w:history="1">
            <w:r w:rsidR="005D4321" w:rsidRPr="001D4EAB">
              <w:rPr>
                <w:rStyle w:val="Hyperlink"/>
                <w:noProof/>
              </w:rPr>
              <w:t>9.3.</w:t>
            </w:r>
            <w:r w:rsidR="005D4321">
              <w:rPr>
                <w:rFonts w:asciiTheme="minorHAnsi" w:eastAsiaTheme="minorEastAsia" w:hAnsiTheme="minorHAnsi"/>
                <w:noProof/>
                <w:sz w:val="22"/>
                <w:lang w:val="sr-Latn-BA" w:eastAsia="sr-Latn-BA"/>
              </w:rPr>
              <w:tab/>
            </w:r>
            <w:r w:rsidR="005D4321" w:rsidRPr="001D4EAB">
              <w:rPr>
                <w:rStyle w:val="Hyperlink"/>
                <w:noProof/>
                <w:lang w:val="sr-Cyrl-RS"/>
              </w:rPr>
              <w:t>Ц</w:t>
            </w:r>
            <w:r w:rsidR="005D4321" w:rsidRPr="001D4EAB">
              <w:rPr>
                <w:rStyle w:val="Hyperlink"/>
                <w:noProof/>
              </w:rPr>
              <w:t>ен</w:t>
            </w:r>
            <w:r w:rsidR="005D4321" w:rsidRPr="001D4EAB">
              <w:rPr>
                <w:rStyle w:val="Hyperlink"/>
                <w:noProof/>
                <w:lang w:val="sr-Cyrl-RS"/>
              </w:rPr>
              <w:t>е</w:t>
            </w:r>
            <w:r w:rsidR="005D4321" w:rsidRPr="001D4EAB">
              <w:rPr>
                <w:rStyle w:val="Hyperlink"/>
                <w:noProof/>
              </w:rPr>
              <w:t xml:space="preserve"> закупа у 20</w:t>
            </w:r>
            <w:r w:rsidR="005D4321" w:rsidRPr="001D4EAB">
              <w:rPr>
                <w:rStyle w:val="Hyperlink"/>
                <w:noProof/>
                <w:lang w:val="sr-Cyrl-RS"/>
              </w:rPr>
              <w:t>21</w:t>
            </w:r>
            <w:r w:rsidR="005D4321" w:rsidRPr="001D4EAB">
              <w:rPr>
                <w:rStyle w:val="Hyperlink"/>
                <w:noProof/>
              </w:rPr>
              <w:t>. години без ПДВ-а</w:t>
            </w:r>
            <w:r w:rsidR="005D4321">
              <w:rPr>
                <w:noProof/>
                <w:webHidden/>
              </w:rPr>
              <w:tab/>
            </w:r>
            <w:r w:rsidR="005D4321">
              <w:rPr>
                <w:noProof/>
                <w:webHidden/>
              </w:rPr>
              <w:fldChar w:fldCharType="begin"/>
            </w:r>
            <w:r w:rsidR="005D4321">
              <w:rPr>
                <w:noProof/>
                <w:webHidden/>
              </w:rPr>
              <w:instrText xml:space="preserve"> PAGEREF _Toc122339976 \h </w:instrText>
            </w:r>
            <w:r w:rsidR="005D4321">
              <w:rPr>
                <w:noProof/>
                <w:webHidden/>
              </w:rPr>
            </w:r>
            <w:r w:rsidR="005D4321">
              <w:rPr>
                <w:noProof/>
                <w:webHidden/>
              </w:rPr>
              <w:fldChar w:fldCharType="separate"/>
            </w:r>
            <w:r w:rsidR="005D4321">
              <w:rPr>
                <w:noProof/>
                <w:webHidden/>
              </w:rPr>
              <w:t>82</w:t>
            </w:r>
            <w:r w:rsidR="005D4321">
              <w:rPr>
                <w:noProof/>
                <w:webHidden/>
              </w:rPr>
              <w:fldChar w:fldCharType="end"/>
            </w:r>
          </w:hyperlink>
        </w:p>
        <w:p w14:paraId="5F25B503" w14:textId="299D6A60"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77" w:history="1">
            <w:r w:rsidR="005D4321" w:rsidRPr="001D4EAB">
              <w:rPr>
                <w:rStyle w:val="Hyperlink"/>
                <w:noProof/>
              </w:rPr>
              <w:t>9.4.</w:t>
            </w:r>
            <w:r w:rsidR="005D4321">
              <w:rPr>
                <w:rFonts w:asciiTheme="minorHAnsi" w:eastAsiaTheme="minorEastAsia" w:hAnsiTheme="minorHAnsi"/>
                <w:noProof/>
                <w:sz w:val="22"/>
                <w:lang w:val="sr-Latn-BA" w:eastAsia="sr-Latn-BA"/>
              </w:rPr>
              <w:tab/>
            </w:r>
            <w:r w:rsidR="005D4321" w:rsidRPr="001D4EAB">
              <w:rPr>
                <w:rStyle w:val="Hyperlink"/>
                <w:noProof/>
              </w:rPr>
              <w:t>Други показатељи</w:t>
            </w:r>
            <w:r w:rsidR="005D4321">
              <w:rPr>
                <w:noProof/>
                <w:webHidden/>
              </w:rPr>
              <w:tab/>
            </w:r>
            <w:r w:rsidR="005D4321">
              <w:rPr>
                <w:noProof/>
                <w:webHidden/>
              </w:rPr>
              <w:fldChar w:fldCharType="begin"/>
            </w:r>
            <w:r w:rsidR="005D4321">
              <w:rPr>
                <w:noProof/>
                <w:webHidden/>
              </w:rPr>
              <w:instrText xml:space="preserve"> PAGEREF _Toc122339977 \h </w:instrText>
            </w:r>
            <w:r w:rsidR="005D4321">
              <w:rPr>
                <w:noProof/>
                <w:webHidden/>
              </w:rPr>
            </w:r>
            <w:r w:rsidR="005D4321">
              <w:rPr>
                <w:noProof/>
                <w:webHidden/>
              </w:rPr>
              <w:fldChar w:fldCharType="separate"/>
            </w:r>
            <w:r w:rsidR="005D4321">
              <w:rPr>
                <w:noProof/>
                <w:webHidden/>
              </w:rPr>
              <w:t>86</w:t>
            </w:r>
            <w:r w:rsidR="005D4321">
              <w:rPr>
                <w:noProof/>
                <w:webHidden/>
              </w:rPr>
              <w:fldChar w:fldCharType="end"/>
            </w:r>
          </w:hyperlink>
        </w:p>
        <w:p w14:paraId="449E10B4" w14:textId="77651472" w:rsidR="005D4321" w:rsidRDefault="00831306">
          <w:pPr>
            <w:pStyle w:val="TOC2"/>
            <w:tabs>
              <w:tab w:val="left" w:pos="880"/>
              <w:tab w:val="right" w:leader="dot" w:pos="9062"/>
            </w:tabs>
            <w:rPr>
              <w:rFonts w:asciiTheme="minorHAnsi" w:eastAsiaTheme="minorEastAsia" w:hAnsiTheme="minorHAnsi"/>
              <w:noProof/>
              <w:sz w:val="22"/>
              <w:lang w:val="sr-Latn-BA" w:eastAsia="sr-Latn-BA"/>
            </w:rPr>
          </w:pPr>
          <w:hyperlink w:anchor="_Toc122339978" w:history="1">
            <w:r w:rsidR="005D4321" w:rsidRPr="001D4EAB">
              <w:rPr>
                <w:rStyle w:val="Hyperlink"/>
                <w:noProof/>
              </w:rPr>
              <w:t>9.5.</w:t>
            </w:r>
            <w:r w:rsidR="005D4321">
              <w:rPr>
                <w:rFonts w:asciiTheme="minorHAnsi" w:eastAsiaTheme="minorEastAsia" w:hAnsiTheme="minorHAnsi"/>
                <w:noProof/>
                <w:sz w:val="22"/>
                <w:lang w:val="sr-Latn-BA" w:eastAsia="sr-Latn-BA"/>
              </w:rPr>
              <w:tab/>
            </w:r>
            <w:r w:rsidR="005D4321" w:rsidRPr="001D4EAB">
              <w:rPr>
                <w:rStyle w:val="Hyperlink"/>
                <w:noProof/>
              </w:rPr>
              <w:t>Укупан приход, расход и инвестициона улагања у 20</w:t>
            </w:r>
            <w:r w:rsidR="005D4321" w:rsidRPr="001D4EAB">
              <w:rPr>
                <w:rStyle w:val="Hyperlink"/>
                <w:noProof/>
                <w:lang w:val="sr-Cyrl-RS"/>
              </w:rPr>
              <w:t>21</w:t>
            </w:r>
            <w:r w:rsidR="005D4321" w:rsidRPr="001D4EAB">
              <w:rPr>
                <w:rStyle w:val="Hyperlink"/>
                <w:noProof/>
              </w:rPr>
              <w:t>. години</w:t>
            </w:r>
            <w:r w:rsidR="005D4321">
              <w:rPr>
                <w:noProof/>
                <w:webHidden/>
              </w:rPr>
              <w:tab/>
            </w:r>
            <w:r w:rsidR="005D4321">
              <w:rPr>
                <w:noProof/>
                <w:webHidden/>
              </w:rPr>
              <w:fldChar w:fldCharType="begin"/>
            </w:r>
            <w:r w:rsidR="005D4321">
              <w:rPr>
                <w:noProof/>
                <w:webHidden/>
              </w:rPr>
              <w:instrText xml:space="preserve"> PAGEREF _Toc122339978 \h </w:instrText>
            </w:r>
            <w:r w:rsidR="005D4321">
              <w:rPr>
                <w:noProof/>
                <w:webHidden/>
              </w:rPr>
            </w:r>
            <w:r w:rsidR="005D4321">
              <w:rPr>
                <w:noProof/>
                <w:webHidden/>
              </w:rPr>
              <w:fldChar w:fldCharType="separate"/>
            </w:r>
            <w:r w:rsidR="005D4321">
              <w:rPr>
                <w:noProof/>
                <w:webHidden/>
              </w:rPr>
              <w:t>88</w:t>
            </w:r>
            <w:r w:rsidR="005D4321">
              <w:rPr>
                <w:noProof/>
                <w:webHidden/>
              </w:rPr>
              <w:fldChar w:fldCharType="end"/>
            </w:r>
          </w:hyperlink>
        </w:p>
        <w:p w14:paraId="7EF39058" w14:textId="339373B4" w:rsidR="005D4321" w:rsidRDefault="00831306">
          <w:pPr>
            <w:pStyle w:val="TOC1"/>
            <w:tabs>
              <w:tab w:val="left" w:pos="660"/>
              <w:tab w:val="right" w:leader="dot" w:pos="9062"/>
            </w:tabs>
            <w:rPr>
              <w:rFonts w:asciiTheme="minorHAnsi" w:eastAsiaTheme="minorEastAsia" w:hAnsiTheme="minorHAnsi"/>
              <w:noProof/>
              <w:sz w:val="22"/>
              <w:lang w:val="sr-Latn-BA" w:eastAsia="sr-Latn-BA"/>
            </w:rPr>
          </w:pPr>
          <w:hyperlink w:anchor="_Toc122339979" w:history="1">
            <w:r w:rsidR="005D4321" w:rsidRPr="001D4EAB">
              <w:rPr>
                <w:rStyle w:val="Hyperlink"/>
                <w:noProof/>
                <w:lang w:val="sr-Cyrl-CS"/>
              </w:rPr>
              <w:t>10.</w:t>
            </w:r>
            <w:r w:rsidR="005D4321">
              <w:rPr>
                <w:rFonts w:asciiTheme="minorHAnsi" w:eastAsiaTheme="minorEastAsia" w:hAnsiTheme="minorHAnsi"/>
                <w:noProof/>
                <w:sz w:val="22"/>
                <w:lang w:val="sr-Latn-BA" w:eastAsia="sr-Latn-BA"/>
              </w:rPr>
              <w:tab/>
            </w:r>
            <w:r w:rsidR="005D4321" w:rsidRPr="001D4EAB">
              <w:rPr>
                <w:rStyle w:val="Hyperlink"/>
                <w:noProof/>
                <w:lang w:val="sr-Cyrl-CS"/>
              </w:rPr>
              <w:t>ОДРЖАВАЊЕ УЛИЦА И ПУТЕВА</w:t>
            </w:r>
            <w:r w:rsidR="005D4321">
              <w:rPr>
                <w:noProof/>
                <w:webHidden/>
              </w:rPr>
              <w:tab/>
            </w:r>
            <w:r w:rsidR="005D4321">
              <w:rPr>
                <w:noProof/>
                <w:webHidden/>
              </w:rPr>
              <w:fldChar w:fldCharType="begin"/>
            </w:r>
            <w:r w:rsidR="005D4321">
              <w:rPr>
                <w:noProof/>
                <w:webHidden/>
              </w:rPr>
              <w:instrText xml:space="preserve"> PAGEREF _Toc122339979 \h </w:instrText>
            </w:r>
            <w:r w:rsidR="005D4321">
              <w:rPr>
                <w:noProof/>
                <w:webHidden/>
              </w:rPr>
            </w:r>
            <w:r w:rsidR="005D4321">
              <w:rPr>
                <w:noProof/>
                <w:webHidden/>
              </w:rPr>
              <w:fldChar w:fldCharType="separate"/>
            </w:r>
            <w:r w:rsidR="005D4321">
              <w:rPr>
                <w:noProof/>
                <w:webHidden/>
              </w:rPr>
              <w:t>90</w:t>
            </w:r>
            <w:r w:rsidR="005D4321">
              <w:rPr>
                <w:noProof/>
                <w:webHidden/>
              </w:rPr>
              <w:fldChar w:fldCharType="end"/>
            </w:r>
          </w:hyperlink>
        </w:p>
        <w:p w14:paraId="60F580B2" w14:textId="05FF43FA" w:rsidR="005D4321" w:rsidRDefault="00831306">
          <w:pPr>
            <w:pStyle w:val="TOC2"/>
            <w:tabs>
              <w:tab w:val="left" w:pos="1100"/>
              <w:tab w:val="right" w:leader="dot" w:pos="9062"/>
            </w:tabs>
            <w:rPr>
              <w:rFonts w:asciiTheme="minorHAnsi" w:eastAsiaTheme="minorEastAsia" w:hAnsiTheme="minorHAnsi"/>
              <w:noProof/>
              <w:sz w:val="22"/>
              <w:lang w:val="sr-Latn-BA" w:eastAsia="sr-Latn-BA"/>
            </w:rPr>
          </w:pPr>
          <w:hyperlink w:anchor="_Toc122339980" w:history="1">
            <w:r w:rsidR="005D4321" w:rsidRPr="001D4EAB">
              <w:rPr>
                <w:rStyle w:val="Hyperlink"/>
                <w:noProof/>
              </w:rPr>
              <w:t>10.1.</w:t>
            </w:r>
            <w:r w:rsidR="005D4321">
              <w:rPr>
                <w:rFonts w:asciiTheme="minorHAnsi" w:eastAsiaTheme="minorEastAsia" w:hAnsiTheme="minorHAnsi"/>
                <w:noProof/>
                <w:sz w:val="22"/>
                <w:lang w:val="sr-Latn-BA" w:eastAsia="sr-Latn-BA"/>
              </w:rPr>
              <w:tab/>
            </w:r>
            <w:r w:rsidR="005D4321" w:rsidRPr="001D4EAB">
              <w:rPr>
                <w:rStyle w:val="Hyperlink"/>
                <w:noProof/>
              </w:rPr>
              <w:t>Капацитет и обухват</w:t>
            </w:r>
            <w:r w:rsidR="005D4321">
              <w:rPr>
                <w:noProof/>
                <w:webHidden/>
              </w:rPr>
              <w:tab/>
            </w:r>
            <w:r w:rsidR="005D4321">
              <w:rPr>
                <w:noProof/>
                <w:webHidden/>
              </w:rPr>
              <w:fldChar w:fldCharType="begin"/>
            </w:r>
            <w:r w:rsidR="005D4321">
              <w:rPr>
                <w:noProof/>
                <w:webHidden/>
              </w:rPr>
              <w:instrText xml:space="preserve"> PAGEREF _Toc122339980 \h </w:instrText>
            </w:r>
            <w:r w:rsidR="005D4321">
              <w:rPr>
                <w:noProof/>
                <w:webHidden/>
              </w:rPr>
            </w:r>
            <w:r w:rsidR="005D4321">
              <w:rPr>
                <w:noProof/>
                <w:webHidden/>
              </w:rPr>
              <w:fldChar w:fldCharType="separate"/>
            </w:r>
            <w:r w:rsidR="005D4321">
              <w:rPr>
                <w:noProof/>
                <w:webHidden/>
              </w:rPr>
              <w:t>90</w:t>
            </w:r>
            <w:r w:rsidR="005D4321">
              <w:rPr>
                <w:noProof/>
                <w:webHidden/>
              </w:rPr>
              <w:fldChar w:fldCharType="end"/>
            </w:r>
          </w:hyperlink>
        </w:p>
        <w:p w14:paraId="455708E7" w14:textId="150E56AE" w:rsidR="005D4321" w:rsidRDefault="00831306">
          <w:pPr>
            <w:pStyle w:val="TOC2"/>
            <w:tabs>
              <w:tab w:val="left" w:pos="1100"/>
              <w:tab w:val="right" w:leader="dot" w:pos="9062"/>
            </w:tabs>
            <w:rPr>
              <w:rFonts w:asciiTheme="minorHAnsi" w:eastAsiaTheme="minorEastAsia" w:hAnsiTheme="minorHAnsi"/>
              <w:noProof/>
              <w:sz w:val="22"/>
              <w:lang w:val="sr-Latn-BA" w:eastAsia="sr-Latn-BA"/>
            </w:rPr>
          </w:pPr>
          <w:hyperlink w:anchor="_Toc122339981" w:history="1">
            <w:r w:rsidR="005D4321" w:rsidRPr="001D4EAB">
              <w:rPr>
                <w:rStyle w:val="Hyperlink"/>
                <w:noProof/>
              </w:rPr>
              <w:t>10.2.</w:t>
            </w:r>
            <w:r w:rsidR="005D4321">
              <w:rPr>
                <w:rFonts w:asciiTheme="minorHAnsi" w:eastAsiaTheme="minorEastAsia" w:hAnsiTheme="minorHAnsi"/>
                <w:noProof/>
                <w:sz w:val="22"/>
                <w:lang w:val="sr-Latn-BA" w:eastAsia="sr-Latn-BA"/>
              </w:rPr>
              <w:tab/>
            </w:r>
            <w:r w:rsidR="005D4321" w:rsidRPr="001D4EAB">
              <w:rPr>
                <w:rStyle w:val="Hyperlink"/>
                <w:noProof/>
              </w:rPr>
              <w:t>Трошкови реализације комуналне делатности и реализоване инвестиције</w:t>
            </w:r>
            <w:r w:rsidR="005D4321">
              <w:rPr>
                <w:noProof/>
                <w:webHidden/>
              </w:rPr>
              <w:tab/>
            </w:r>
            <w:r w:rsidR="005D4321">
              <w:rPr>
                <w:noProof/>
                <w:webHidden/>
              </w:rPr>
              <w:fldChar w:fldCharType="begin"/>
            </w:r>
            <w:r w:rsidR="005D4321">
              <w:rPr>
                <w:noProof/>
                <w:webHidden/>
              </w:rPr>
              <w:instrText xml:space="preserve"> PAGEREF _Toc122339981 \h </w:instrText>
            </w:r>
            <w:r w:rsidR="005D4321">
              <w:rPr>
                <w:noProof/>
                <w:webHidden/>
              </w:rPr>
            </w:r>
            <w:r w:rsidR="005D4321">
              <w:rPr>
                <w:noProof/>
                <w:webHidden/>
              </w:rPr>
              <w:fldChar w:fldCharType="separate"/>
            </w:r>
            <w:r w:rsidR="005D4321">
              <w:rPr>
                <w:noProof/>
                <w:webHidden/>
              </w:rPr>
              <w:t>92</w:t>
            </w:r>
            <w:r w:rsidR="005D4321">
              <w:rPr>
                <w:noProof/>
                <w:webHidden/>
              </w:rPr>
              <w:fldChar w:fldCharType="end"/>
            </w:r>
          </w:hyperlink>
        </w:p>
        <w:p w14:paraId="36FD5066" w14:textId="050F7B32" w:rsidR="005D4321" w:rsidRDefault="00831306">
          <w:pPr>
            <w:pStyle w:val="TOC1"/>
            <w:tabs>
              <w:tab w:val="left" w:pos="660"/>
              <w:tab w:val="right" w:leader="dot" w:pos="9062"/>
            </w:tabs>
            <w:rPr>
              <w:rFonts w:asciiTheme="minorHAnsi" w:eastAsiaTheme="minorEastAsia" w:hAnsiTheme="minorHAnsi"/>
              <w:noProof/>
              <w:sz w:val="22"/>
              <w:lang w:val="sr-Latn-BA" w:eastAsia="sr-Latn-BA"/>
            </w:rPr>
          </w:pPr>
          <w:hyperlink w:anchor="_Toc122339982" w:history="1">
            <w:r w:rsidR="005D4321" w:rsidRPr="001D4EAB">
              <w:rPr>
                <w:rStyle w:val="Hyperlink"/>
                <w:noProof/>
                <w:lang w:val="sr-Cyrl-CS"/>
              </w:rPr>
              <w:t>11.</w:t>
            </w:r>
            <w:r w:rsidR="005D4321">
              <w:rPr>
                <w:rFonts w:asciiTheme="minorHAnsi" w:eastAsiaTheme="minorEastAsia" w:hAnsiTheme="minorHAnsi"/>
                <w:noProof/>
                <w:sz w:val="22"/>
                <w:lang w:val="sr-Latn-BA" w:eastAsia="sr-Latn-BA"/>
              </w:rPr>
              <w:tab/>
            </w:r>
            <w:r w:rsidR="005D4321" w:rsidRPr="001D4EAB">
              <w:rPr>
                <w:rStyle w:val="Hyperlink"/>
                <w:noProof/>
                <w:lang w:val="sr-Cyrl-CS"/>
              </w:rPr>
              <w:t>ОДРЖАВАЊЕ ЧИСТОЋЕ НА ПОВРШИНАМА ЈАВНЕ НАМЕНЕ</w:t>
            </w:r>
            <w:r w:rsidR="005D4321">
              <w:rPr>
                <w:noProof/>
                <w:webHidden/>
              </w:rPr>
              <w:tab/>
            </w:r>
            <w:r w:rsidR="005D4321">
              <w:rPr>
                <w:noProof/>
                <w:webHidden/>
              </w:rPr>
              <w:fldChar w:fldCharType="begin"/>
            </w:r>
            <w:r w:rsidR="005D4321">
              <w:rPr>
                <w:noProof/>
                <w:webHidden/>
              </w:rPr>
              <w:instrText xml:space="preserve"> PAGEREF _Toc122339982 \h </w:instrText>
            </w:r>
            <w:r w:rsidR="005D4321">
              <w:rPr>
                <w:noProof/>
                <w:webHidden/>
              </w:rPr>
            </w:r>
            <w:r w:rsidR="005D4321">
              <w:rPr>
                <w:noProof/>
                <w:webHidden/>
              </w:rPr>
              <w:fldChar w:fldCharType="separate"/>
            </w:r>
            <w:r w:rsidR="005D4321">
              <w:rPr>
                <w:noProof/>
                <w:webHidden/>
              </w:rPr>
              <w:t>94</w:t>
            </w:r>
            <w:r w:rsidR="005D4321">
              <w:rPr>
                <w:noProof/>
                <w:webHidden/>
              </w:rPr>
              <w:fldChar w:fldCharType="end"/>
            </w:r>
          </w:hyperlink>
        </w:p>
        <w:p w14:paraId="2F0221A9" w14:textId="1B4D958C" w:rsidR="005D4321" w:rsidRDefault="00831306">
          <w:pPr>
            <w:pStyle w:val="TOC2"/>
            <w:tabs>
              <w:tab w:val="left" w:pos="1100"/>
              <w:tab w:val="right" w:leader="dot" w:pos="9062"/>
            </w:tabs>
            <w:rPr>
              <w:rFonts w:asciiTheme="minorHAnsi" w:eastAsiaTheme="minorEastAsia" w:hAnsiTheme="minorHAnsi"/>
              <w:noProof/>
              <w:sz w:val="22"/>
              <w:lang w:val="sr-Latn-BA" w:eastAsia="sr-Latn-BA"/>
            </w:rPr>
          </w:pPr>
          <w:hyperlink w:anchor="_Toc122339983" w:history="1">
            <w:r w:rsidR="005D4321" w:rsidRPr="001D4EAB">
              <w:rPr>
                <w:rStyle w:val="Hyperlink"/>
                <w:noProof/>
              </w:rPr>
              <w:t>11.1.</w:t>
            </w:r>
            <w:r w:rsidR="005D4321">
              <w:rPr>
                <w:rFonts w:asciiTheme="minorHAnsi" w:eastAsiaTheme="minorEastAsia" w:hAnsiTheme="minorHAnsi"/>
                <w:noProof/>
                <w:sz w:val="22"/>
                <w:lang w:val="sr-Latn-BA" w:eastAsia="sr-Latn-BA"/>
              </w:rPr>
              <w:tab/>
            </w:r>
            <w:r w:rsidR="005D4321" w:rsidRPr="001D4EAB">
              <w:rPr>
                <w:rStyle w:val="Hyperlink"/>
                <w:noProof/>
              </w:rPr>
              <w:t>Обухват и учесталост</w:t>
            </w:r>
            <w:r w:rsidR="005D4321">
              <w:rPr>
                <w:noProof/>
                <w:webHidden/>
              </w:rPr>
              <w:tab/>
            </w:r>
            <w:r w:rsidR="005D4321">
              <w:rPr>
                <w:noProof/>
                <w:webHidden/>
              </w:rPr>
              <w:fldChar w:fldCharType="begin"/>
            </w:r>
            <w:r w:rsidR="005D4321">
              <w:rPr>
                <w:noProof/>
                <w:webHidden/>
              </w:rPr>
              <w:instrText xml:space="preserve"> PAGEREF _Toc122339983 \h </w:instrText>
            </w:r>
            <w:r w:rsidR="005D4321">
              <w:rPr>
                <w:noProof/>
                <w:webHidden/>
              </w:rPr>
            </w:r>
            <w:r w:rsidR="005D4321">
              <w:rPr>
                <w:noProof/>
                <w:webHidden/>
              </w:rPr>
              <w:fldChar w:fldCharType="separate"/>
            </w:r>
            <w:r w:rsidR="005D4321">
              <w:rPr>
                <w:noProof/>
                <w:webHidden/>
              </w:rPr>
              <w:t>94</w:t>
            </w:r>
            <w:r w:rsidR="005D4321">
              <w:rPr>
                <w:noProof/>
                <w:webHidden/>
              </w:rPr>
              <w:fldChar w:fldCharType="end"/>
            </w:r>
          </w:hyperlink>
        </w:p>
        <w:p w14:paraId="7FD22A9B" w14:textId="5B174541" w:rsidR="005D4321" w:rsidRDefault="00831306">
          <w:pPr>
            <w:pStyle w:val="TOC2"/>
            <w:tabs>
              <w:tab w:val="left" w:pos="1100"/>
              <w:tab w:val="right" w:leader="dot" w:pos="9062"/>
            </w:tabs>
            <w:rPr>
              <w:rFonts w:asciiTheme="minorHAnsi" w:eastAsiaTheme="minorEastAsia" w:hAnsiTheme="minorHAnsi"/>
              <w:noProof/>
              <w:sz w:val="22"/>
              <w:lang w:val="sr-Latn-BA" w:eastAsia="sr-Latn-BA"/>
            </w:rPr>
          </w:pPr>
          <w:hyperlink w:anchor="_Toc122339984" w:history="1">
            <w:r w:rsidR="005D4321" w:rsidRPr="001D4EAB">
              <w:rPr>
                <w:rStyle w:val="Hyperlink"/>
                <w:noProof/>
              </w:rPr>
              <w:t>11.2.</w:t>
            </w:r>
            <w:r w:rsidR="005D4321">
              <w:rPr>
                <w:rFonts w:asciiTheme="minorHAnsi" w:eastAsiaTheme="minorEastAsia" w:hAnsiTheme="minorHAnsi"/>
                <w:noProof/>
                <w:sz w:val="22"/>
                <w:lang w:val="sr-Latn-BA" w:eastAsia="sr-Latn-BA"/>
              </w:rPr>
              <w:tab/>
            </w:r>
            <w:r w:rsidR="005D4321" w:rsidRPr="001D4EAB">
              <w:rPr>
                <w:rStyle w:val="Hyperlink"/>
                <w:noProof/>
              </w:rPr>
              <w:t>Извор финансирања</w:t>
            </w:r>
            <w:r w:rsidR="005D4321" w:rsidRPr="001D4EAB">
              <w:rPr>
                <w:rStyle w:val="Hyperlink"/>
                <w:noProof/>
                <w:lang w:val="sr-Latn-BA"/>
              </w:rPr>
              <w:t xml:space="preserve">, </w:t>
            </w:r>
            <w:r w:rsidR="005D4321" w:rsidRPr="001D4EAB">
              <w:rPr>
                <w:rStyle w:val="Hyperlink"/>
                <w:noProof/>
              </w:rPr>
              <w:t>трошкови и инвестициона улагања</w:t>
            </w:r>
            <w:r w:rsidR="005D4321">
              <w:rPr>
                <w:noProof/>
                <w:webHidden/>
              </w:rPr>
              <w:tab/>
            </w:r>
            <w:r w:rsidR="005D4321">
              <w:rPr>
                <w:noProof/>
                <w:webHidden/>
              </w:rPr>
              <w:fldChar w:fldCharType="begin"/>
            </w:r>
            <w:r w:rsidR="005D4321">
              <w:rPr>
                <w:noProof/>
                <w:webHidden/>
              </w:rPr>
              <w:instrText xml:space="preserve"> PAGEREF _Toc122339984 \h </w:instrText>
            </w:r>
            <w:r w:rsidR="005D4321">
              <w:rPr>
                <w:noProof/>
                <w:webHidden/>
              </w:rPr>
            </w:r>
            <w:r w:rsidR="005D4321">
              <w:rPr>
                <w:noProof/>
                <w:webHidden/>
              </w:rPr>
              <w:fldChar w:fldCharType="separate"/>
            </w:r>
            <w:r w:rsidR="005D4321">
              <w:rPr>
                <w:noProof/>
                <w:webHidden/>
              </w:rPr>
              <w:t>95</w:t>
            </w:r>
            <w:r w:rsidR="005D4321">
              <w:rPr>
                <w:noProof/>
                <w:webHidden/>
              </w:rPr>
              <w:fldChar w:fldCharType="end"/>
            </w:r>
          </w:hyperlink>
        </w:p>
        <w:p w14:paraId="3CB970D3" w14:textId="7C186E9E" w:rsidR="005D4321" w:rsidRDefault="00831306">
          <w:pPr>
            <w:pStyle w:val="TOC1"/>
            <w:tabs>
              <w:tab w:val="left" w:pos="660"/>
              <w:tab w:val="right" w:leader="dot" w:pos="9062"/>
            </w:tabs>
            <w:rPr>
              <w:rFonts w:asciiTheme="minorHAnsi" w:eastAsiaTheme="minorEastAsia" w:hAnsiTheme="minorHAnsi"/>
              <w:noProof/>
              <w:sz w:val="22"/>
              <w:lang w:val="sr-Latn-BA" w:eastAsia="sr-Latn-BA"/>
            </w:rPr>
          </w:pPr>
          <w:hyperlink w:anchor="_Toc122339985" w:history="1">
            <w:r w:rsidR="005D4321" w:rsidRPr="001D4EAB">
              <w:rPr>
                <w:rStyle w:val="Hyperlink"/>
                <w:noProof/>
                <w:lang w:val="sr-Cyrl-CS"/>
              </w:rPr>
              <w:t>12.</w:t>
            </w:r>
            <w:r w:rsidR="005D4321">
              <w:rPr>
                <w:rFonts w:asciiTheme="minorHAnsi" w:eastAsiaTheme="minorEastAsia" w:hAnsiTheme="minorHAnsi"/>
                <w:noProof/>
                <w:sz w:val="22"/>
                <w:lang w:val="sr-Latn-BA" w:eastAsia="sr-Latn-BA"/>
              </w:rPr>
              <w:tab/>
            </w:r>
            <w:r w:rsidR="005D4321" w:rsidRPr="001D4EAB">
              <w:rPr>
                <w:rStyle w:val="Hyperlink"/>
                <w:noProof/>
                <w:lang w:val="sr-Cyrl-CS"/>
              </w:rPr>
              <w:t>ОДРЖАВАЊЕ ЈАВНИХ ЗЕЛЕНИХ ПОВРШИНА</w:t>
            </w:r>
            <w:r w:rsidR="005D4321">
              <w:rPr>
                <w:noProof/>
                <w:webHidden/>
              </w:rPr>
              <w:tab/>
            </w:r>
            <w:r w:rsidR="005D4321">
              <w:rPr>
                <w:noProof/>
                <w:webHidden/>
              </w:rPr>
              <w:fldChar w:fldCharType="begin"/>
            </w:r>
            <w:r w:rsidR="005D4321">
              <w:rPr>
                <w:noProof/>
                <w:webHidden/>
              </w:rPr>
              <w:instrText xml:space="preserve"> PAGEREF _Toc122339985 \h </w:instrText>
            </w:r>
            <w:r w:rsidR="005D4321">
              <w:rPr>
                <w:noProof/>
                <w:webHidden/>
              </w:rPr>
            </w:r>
            <w:r w:rsidR="005D4321">
              <w:rPr>
                <w:noProof/>
                <w:webHidden/>
              </w:rPr>
              <w:fldChar w:fldCharType="separate"/>
            </w:r>
            <w:r w:rsidR="005D4321">
              <w:rPr>
                <w:noProof/>
                <w:webHidden/>
              </w:rPr>
              <w:t>98</w:t>
            </w:r>
            <w:r w:rsidR="005D4321">
              <w:rPr>
                <w:noProof/>
                <w:webHidden/>
              </w:rPr>
              <w:fldChar w:fldCharType="end"/>
            </w:r>
          </w:hyperlink>
        </w:p>
        <w:p w14:paraId="312A1383" w14:textId="73B71A9F" w:rsidR="005D4321" w:rsidRDefault="00831306">
          <w:pPr>
            <w:pStyle w:val="TOC2"/>
            <w:tabs>
              <w:tab w:val="left" w:pos="1100"/>
              <w:tab w:val="right" w:leader="dot" w:pos="9062"/>
            </w:tabs>
            <w:rPr>
              <w:rFonts w:asciiTheme="minorHAnsi" w:eastAsiaTheme="minorEastAsia" w:hAnsiTheme="minorHAnsi"/>
              <w:noProof/>
              <w:sz w:val="22"/>
              <w:lang w:val="sr-Latn-BA" w:eastAsia="sr-Latn-BA"/>
            </w:rPr>
          </w:pPr>
          <w:hyperlink w:anchor="_Toc122339986" w:history="1">
            <w:r w:rsidR="005D4321" w:rsidRPr="001D4EAB">
              <w:rPr>
                <w:rStyle w:val="Hyperlink"/>
                <w:noProof/>
              </w:rPr>
              <w:t>12.1.</w:t>
            </w:r>
            <w:r w:rsidR="005D4321">
              <w:rPr>
                <w:rFonts w:asciiTheme="minorHAnsi" w:eastAsiaTheme="minorEastAsia" w:hAnsiTheme="minorHAnsi"/>
                <w:noProof/>
                <w:sz w:val="22"/>
                <w:lang w:val="sr-Latn-BA" w:eastAsia="sr-Latn-BA"/>
              </w:rPr>
              <w:tab/>
            </w:r>
            <w:r w:rsidR="005D4321" w:rsidRPr="001D4EAB">
              <w:rPr>
                <w:rStyle w:val="Hyperlink"/>
                <w:noProof/>
              </w:rPr>
              <w:t>Обухват и учесталост</w:t>
            </w:r>
            <w:r w:rsidR="005D4321">
              <w:rPr>
                <w:noProof/>
                <w:webHidden/>
              </w:rPr>
              <w:tab/>
            </w:r>
            <w:r w:rsidR="005D4321">
              <w:rPr>
                <w:noProof/>
                <w:webHidden/>
              </w:rPr>
              <w:fldChar w:fldCharType="begin"/>
            </w:r>
            <w:r w:rsidR="005D4321">
              <w:rPr>
                <w:noProof/>
                <w:webHidden/>
              </w:rPr>
              <w:instrText xml:space="preserve"> PAGEREF _Toc122339986 \h </w:instrText>
            </w:r>
            <w:r w:rsidR="005D4321">
              <w:rPr>
                <w:noProof/>
                <w:webHidden/>
              </w:rPr>
            </w:r>
            <w:r w:rsidR="005D4321">
              <w:rPr>
                <w:noProof/>
                <w:webHidden/>
              </w:rPr>
              <w:fldChar w:fldCharType="separate"/>
            </w:r>
            <w:r w:rsidR="005D4321">
              <w:rPr>
                <w:noProof/>
                <w:webHidden/>
              </w:rPr>
              <w:t>99</w:t>
            </w:r>
            <w:r w:rsidR="005D4321">
              <w:rPr>
                <w:noProof/>
                <w:webHidden/>
              </w:rPr>
              <w:fldChar w:fldCharType="end"/>
            </w:r>
          </w:hyperlink>
        </w:p>
        <w:p w14:paraId="363B5FA8" w14:textId="5AB22AE4" w:rsidR="005D4321" w:rsidRDefault="00831306">
          <w:pPr>
            <w:pStyle w:val="TOC2"/>
            <w:tabs>
              <w:tab w:val="left" w:pos="1100"/>
              <w:tab w:val="right" w:leader="dot" w:pos="9062"/>
            </w:tabs>
            <w:rPr>
              <w:rFonts w:asciiTheme="minorHAnsi" w:eastAsiaTheme="minorEastAsia" w:hAnsiTheme="minorHAnsi"/>
              <w:noProof/>
              <w:sz w:val="22"/>
              <w:lang w:val="sr-Latn-BA" w:eastAsia="sr-Latn-BA"/>
            </w:rPr>
          </w:pPr>
          <w:hyperlink w:anchor="_Toc122339987" w:history="1">
            <w:r w:rsidR="005D4321" w:rsidRPr="001D4EAB">
              <w:rPr>
                <w:rStyle w:val="Hyperlink"/>
                <w:noProof/>
              </w:rPr>
              <w:t>12.2.</w:t>
            </w:r>
            <w:r w:rsidR="005D4321">
              <w:rPr>
                <w:rFonts w:asciiTheme="minorHAnsi" w:eastAsiaTheme="minorEastAsia" w:hAnsiTheme="minorHAnsi"/>
                <w:noProof/>
                <w:sz w:val="22"/>
                <w:lang w:val="sr-Latn-BA" w:eastAsia="sr-Latn-BA"/>
              </w:rPr>
              <w:tab/>
            </w:r>
            <w:r w:rsidR="005D4321" w:rsidRPr="001D4EAB">
              <w:rPr>
                <w:rStyle w:val="Hyperlink"/>
                <w:noProof/>
              </w:rPr>
              <w:t>Извори финансирања комуналне услуге</w:t>
            </w:r>
            <w:r w:rsidR="005D4321">
              <w:rPr>
                <w:noProof/>
                <w:webHidden/>
              </w:rPr>
              <w:tab/>
            </w:r>
            <w:r w:rsidR="005D4321">
              <w:rPr>
                <w:noProof/>
                <w:webHidden/>
              </w:rPr>
              <w:fldChar w:fldCharType="begin"/>
            </w:r>
            <w:r w:rsidR="005D4321">
              <w:rPr>
                <w:noProof/>
                <w:webHidden/>
              </w:rPr>
              <w:instrText xml:space="preserve"> PAGEREF _Toc122339987 \h </w:instrText>
            </w:r>
            <w:r w:rsidR="005D4321">
              <w:rPr>
                <w:noProof/>
                <w:webHidden/>
              </w:rPr>
            </w:r>
            <w:r w:rsidR="005D4321">
              <w:rPr>
                <w:noProof/>
                <w:webHidden/>
              </w:rPr>
              <w:fldChar w:fldCharType="separate"/>
            </w:r>
            <w:r w:rsidR="005D4321">
              <w:rPr>
                <w:noProof/>
                <w:webHidden/>
              </w:rPr>
              <w:t>100</w:t>
            </w:r>
            <w:r w:rsidR="005D4321">
              <w:rPr>
                <w:noProof/>
                <w:webHidden/>
              </w:rPr>
              <w:fldChar w:fldCharType="end"/>
            </w:r>
          </w:hyperlink>
        </w:p>
        <w:p w14:paraId="1ED18C6C" w14:textId="0DCE5C3B" w:rsidR="005D4321" w:rsidRDefault="00831306">
          <w:pPr>
            <w:pStyle w:val="TOC2"/>
            <w:tabs>
              <w:tab w:val="left" w:pos="1100"/>
              <w:tab w:val="right" w:leader="dot" w:pos="9062"/>
            </w:tabs>
            <w:rPr>
              <w:rFonts w:asciiTheme="minorHAnsi" w:eastAsiaTheme="minorEastAsia" w:hAnsiTheme="minorHAnsi"/>
              <w:noProof/>
              <w:sz w:val="22"/>
              <w:lang w:val="sr-Latn-BA" w:eastAsia="sr-Latn-BA"/>
            </w:rPr>
          </w:pPr>
          <w:hyperlink w:anchor="_Toc122339988" w:history="1">
            <w:r w:rsidR="005D4321" w:rsidRPr="001D4EAB">
              <w:rPr>
                <w:rStyle w:val="Hyperlink"/>
                <w:noProof/>
              </w:rPr>
              <w:t>12.3.</w:t>
            </w:r>
            <w:r w:rsidR="005D4321">
              <w:rPr>
                <w:rFonts w:asciiTheme="minorHAnsi" w:eastAsiaTheme="minorEastAsia" w:hAnsiTheme="minorHAnsi"/>
                <w:noProof/>
                <w:sz w:val="22"/>
                <w:lang w:val="sr-Latn-BA" w:eastAsia="sr-Latn-BA"/>
              </w:rPr>
              <w:tab/>
            </w:r>
            <w:r w:rsidR="005D4321" w:rsidRPr="001D4EAB">
              <w:rPr>
                <w:rStyle w:val="Hyperlink"/>
                <w:noProof/>
              </w:rPr>
              <w:t>Трошкови и инвестициона улагања у току 20</w:t>
            </w:r>
            <w:r w:rsidR="005D4321" w:rsidRPr="001D4EAB">
              <w:rPr>
                <w:rStyle w:val="Hyperlink"/>
                <w:noProof/>
                <w:lang w:val="sr-Latn-BA"/>
              </w:rPr>
              <w:t>2</w:t>
            </w:r>
            <w:r w:rsidR="005D4321" w:rsidRPr="001D4EAB">
              <w:rPr>
                <w:rStyle w:val="Hyperlink"/>
                <w:noProof/>
              </w:rPr>
              <w:t>1. године</w:t>
            </w:r>
            <w:r w:rsidR="005D4321">
              <w:rPr>
                <w:noProof/>
                <w:webHidden/>
              </w:rPr>
              <w:tab/>
            </w:r>
            <w:r w:rsidR="005D4321">
              <w:rPr>
                <w:noProof/>
                <w:webHidden/>
              </w:rPr>
              <w:fldChar w:fldCharType="begin"/>
            </w:r>
            <w:r w:rsidR="005D4321">
              <w:rPr>
                <w:noProof/>
                <w:webHidden/>
              </w:rPr>
              <w:instrText xml:space="preserve"> PAGEREF _Toc122339988 \h </w:instrText>
            </w:r>
            <w:r w:rsidR="005D4321">
              <w:rPr>
                <w:noProof/>
                <w:webHidden/>
              </w:rPr>
            </w:r>
            <w:r w:rsidR="005D4321">
              <w:rPr>
                <w:noProof/>
                <w:webHidden/>
              </w:rPr>
              <w:fldChar w:fldCharType="separate"/>
            </w:r>
            <w:r w:rsidR="005D4321">
              <w:rPr>
                <w:noProof/>
                <w:webHidden/>
              </w:rPr>
              <w:t>101</w:t>
            </w:r>
            <w:r w:rsidR="005D4321">
              <w:rPr>
                <w:noProof/>
                <w:webHidden/>
              </w:rPr>
              <w:fldChar w:fldCharType="end"/>
            </w:r>
          </w:hyperlink>
        </w:p>
        <w:p w14:paraId="6804BD49" w14:textId="7C036B11" w:rsidR="005D4321" w:rsidRDefault="00831306">
          <w:pPr>
            <w:pStyle w:val="TOC1"/>
            <w:tabs>
              <w:tab w:val="left" w:pos="660"/>
              <w:tab w:val="right" w:leader="dot" w:pos="9062"/>
            </w:tabs>
            <w:rPr>
              <w:rFonts w:asciiTheme="minorHAnsi" w:eastAsiaTheme="minorEastAsia" w:hAnsiTheme="minorHAnsi"/>
              <w:noProof/>
              <w:sz w:val="22"/>
              <w:lang w:val="sr-Latn-BA" w:eastAsia="sr-Latn-BA"/>
            </w:rPr>
          </w:pPr>
          <w:hyperlink w:anchor="_Toc122339989" w:history="1">
            <w:r w:rsidR="005D4321" w:rsidRPr="001D4EAB">
              <w:rPr>
                <w:rStyle w:val="Hyperlink"/>
                <w:noProof/>
                <w:lang w:val="sr-Cyrl-CS"/>
              </w:rPr>
              <w:t>13.</w:t>
            </w:r>
            <w:r w:rsidR="005D4321">
              <w:rPr>
                <w:rFonts w:asciiTheme="minorHAnsi" w:eastAsiaTheme="minorEastAsia" w:hAnsiTheme="minorHAnsi"/>
                <w:noProof/>
                <w:sz w:val="22"/>
                <w:lang w:val="sr-Latn-BA" w:eastAsia="sr-Latn-BA"/>
              </w:rPr>
              <w:tab/>
            </w:r>
            <w:r w:rsidR="005D4321" w:rsidRPr="001D4EAB">
              <w:rPr>
                <w:rStyle w:val="Hyperlink"/>
                <w:noProof/>
                <w:lang w:val="sr-Cyrl-CS"/>
              </w:rPr>
              <w:t>ДИМНИЧАРСКЕ УСЛУГЕ</w:t>
            </w:r>
            <w:r w:rsidR="005D4321">
              <w:rPr>
                <w:noProof/>
                <w:webHidden/>
              </w:rPr>
              <w:tab/>
            </w:r>
            <w:r w:rsidR="005D4321">
              <w:rPr>
                <w:noProof/>
                <w:webHidden/>
              </w:rPr>
              <w:fldChar w:fldCharType="begin"/>
            </w:r>
            <w:r w:rsidR="005D4321">
              <w:rPr>
                <w:noProof/>
                <w:webHidden/>
              </w:rPr>
              <w:instrText xml:space="preserve"> PAGEREF _Toc122339989 \h </w:instrText>
            </w:r>
            <w:r w:rsidR="005D4321">
              <w:rPr>
                <w:noProof/>
                <w:webHidden/>
              </w:rPr>
            </w:r>
            <w:r w:rsidR="005D4321">
              <w:rPr>
                <w:noProof/>
                <w:webHidden/>
              </w:rPr>
              <w:fldChar w:fldCharType="separate"/>
            </w:r>
            <w:r w:rsidR="005D4321">
              <w:rPr>
                <w:noProof/>
                <w:webHidden/>
              </w:rPr>
              <w:t>103</w:t>
            </w:r>
            <w:r w:rsidR="005D4321">
              <w:rPr>
                <w:noProof/>
                <w:webHidden/>
              </w:rPr>
              <w:fldChar w:fldCharType="end"/>
            </w:r>
          </w:hyperlink>
        </w:p>
        <w:p w14:paraId="18DE8040" w14:textId="75295D29" w:rsidR="005D4321" w:rsidRDefault="00831306">
          <w:pPr>
            <w:pStyle w:val="TOC2"/>
            <w:tabs>
              <w:tab w:val="left" w:pos="1100"/>
              <w:tab w:val="right" w:leader="dot" w:pos="9062"/>
            </w:tabs>
            <w:rPr>
              <w:rFonts w:asciiTheme="minorHAnsi" w:eastAsiaTheme="minorEastAsia" w:hAnsiTheme="minorHAnsi"/>
              <w:noProof/>
              <w:sz w:val="22"/>
              <w:lang w:val="sr-Latn-BA" w:eastAsia="sr-Latn-BA"/>
            </w:rPr>
          </w:pPr>
          <w:hyperlink w:anchor="_Toc122339990" w:history="1">
            <w:r w:rsidR="005D4321" w:rsidRPr="001D4EAB">
              <w:rPr>
                <w:rStyle w:val="Hyperlink"/>
                <w:noProof/>
              </w:rPr>
              <w:t>13.1.</w:t>
            </w:r>
            <w:r w:rsidR="005D4321">
              <w:rPr>
                <w:rFonts w:asciiTheme="minorHAnsi" w:eastAsiaTheme="minorEastAsia" w:hAnsiTheme="minorHAnsi"/>
                <w:noProof/>
                <w:sz w:val="22"/>
                <w:lang w:val="sr-Latn-BA" w:eastAsia="sr-Latn-BA"/>
              </w:rPr>
              <w:tab/>
            </w:r>
            <w:r w:rsidR="005D4321" w:rsidRPr="001D4EAB">
              <w:rPr>
                <w:rStyle w:val="Hyperlink"/>
                <w:noProof/>
              </w:rPr>
              <w:t>Обухват и цене</w:t>
            </w:r>
            <w:r w:rsidR="005D4321">
              <w:rPr>
                <w:noProof/>
                <w:webHidden/>
              </w:rPr>
              <w:tab/>
            </w:r>
            <w:r w:rsidR="005D4321">
              <w:rPr>
                <w:noProof/>
                <w:webHidden/>
              </w:rPr>
              <w:fldChar w:fldCharType="begin"/>
            </w:r>
            <w:r w:rsidR="005D4321">
              <w:rPr>
                <w:noProof/>
                <w:webHidden/>
              </w:rPr>
              <w:instrText xml:space="preserve"> PAGEREF _Toc122339990 \h </w:instrText>
            </w:r>
            <w:r w:rsidR="005D4321">
              <w:rPr>
                <w:noProof/>
                <w:webHidden/>
              </w:rPr>
            </w:r>
            <w:r w:rsidR="005D4321">
              <w:rPr>
                <w:noProof/>
                <w:webHidden/>
              </w:rPr>
              <w:fldChar w:fldCharType="separate"/>
            </w:r>
            <w:r w:rsidR="005D4321">
              <w:rPr>
                <w:noProof/>
                <w:webHidden/>
              </w:rPr>
              <w:t>104</w:t>
            </w:r>
            <w:r w:rsidR="005D4321">
              <w:rPr>
                <w:noProof/>
                <w:webHidden/>
              </w:rPr>
              <w:fldChar w:fldCharType="end"/>
            </w:r>
          </w:hyperlink>
        </w:p>
        <w:p w14:paraId="2AEACBDA" w14:textId="2F224F62" w:rsidR="005D4321" w:rsidRDefault="00831306">
          <w:pPr>
            <w:pStyle w:val="TOC2"/>
            <w:tabs>
              <w:tab w:val="left" w:pos="1100"/>
              <w:tab w:val="right" w:leader="dot" w:pos="9062"/>
            </w:tabs>
            <w:rPr>
              <w:rFonts w:asciiTheme="minorHAnsi" w:eastAsiaTheme="minorEastAsia" w:hAnsiTheme="minorHAnsi"/>
              <w:noProof/>
              <w:sz w:val="22"/>
              <w:lang w:val="sr-Latn-BA" w:eastAsia="sr-Latn-BA"/>
            </w:rPr>
          </w:pPr>
          <w:hyperlink w:anchor="_Toc122339991" w:history="1">
            <w:r w:rsidR="005D4321" w:rsidRPr="001D4EAB">
              <w:rPr>
                <w:rStyle w:val="Hyperlink"/>
                <w:noProof/>
              </w:rPr>
              <w:t>13.2.</w:t>
            </w:r>
            <w:r w:rsidR="005D4321">
              <w:rPr>
                <w:rFonts w:asciiTheme="minorHAnsi" w:eastAsiaTheme="minorEastAsia" w:hAnsiTheme="minorHAnsi"/>
                <w:noProof/>
                <w:sz w:val="22"/>
                <w:lang w:val="sr-Latn-BA" w:eastAsia="sr-Latn-BA"/>
              </w:rPr>
              <w:tab/>
            </w:r>
            <w:r w:rsidR="005D4321" w:rsidRPr="001D4EAB">
              <w:rPr>
                <w:rStyle w:val="Hyperlink"/>
                <w:noProof/>
              </w:rPr>
              <w:t>Укупан приход, расход и инвестициона улагања у 2021.години</w:t>
            </w:r>
            <w:r w:rsidR="005D4321">
              <w:rPr>
                <w:noProof/>
                <w:webHidden/>
              </w:rPr>
              <w:tab/>
            </w:r>
            <w:r w:rsidR="005D4321">
              <w:rPr>
                <w:noProof/>
                <w:webHidden/>
              </w:rPr>
              <w:fldChar w:fldCharType="begin"/>
            </w:r>
            <w:r w:rsidR="005D4321">
              <w:rPr>
                <w:noProof/>
                <w:webHidden/>
              </w:rPr>
              <w:instrText xml:space="preserve"> PAGEREF _Toc122339991 \h </w:instrText>
            </w:r>
            <w:r w:rsidR="005D4321">
              <w:rPr>
                <w:noProof/>
                <w:webHidden/>
              </w:rPr>
            </w:r>
            <w:r w:rsidR="005D4321">
              <w:rPr>
                <w:noProof/>
                <w:webHidden/>
              </w:rPr>
              <w:fldChar w:fldCharType="separate"/>
            </w:r>
            <w:r w:rsidR="005D4321">
              <w:rPr>
                <w:noProof/>
                <w:webHidden/>
              </w:rPr>
              <w:t>106</w:t>
            </w:r>
            <w:r w:rsidR="005D4321">
              <w:rPr>
                <w:noProof/>
                <w:webHidden/>
              </w:rPr>
              <w:fldChar w:fldCharType="end"/>
            </w:r>
          </w:hyperlink>
        </w:p>
        <w:p w14:paraId="0C9B314E" w14:textId="51922E67" w:rsidR="005D4321" w:rsidRDefault="00831306">
          <w:pPr>
            <w:pStyle w:val="TOC1"/>
            <w:tabs>
              <w:tab w:val="left" w:pos="660"/>
              <w:tab w:val="right" w:leader="dot" w:pos="9062"/>
            </w:tabs>
            <w:rPr>
              <w:rFonts w:asciiTheme="minorHAnsi" w:eastAsiaTheme="minorEastAsia" w:hAnsiTheme="minorHAnsi"/>
              <w:noProof/>
              <w:sz w:val="22"/>
              <w:lang w:val="sr-Latn-BA" w:eastAsia="sr-Latn-BA"/>
            </w:rPr>
          </w:pPr>
          <w:hyperlink w:anchor="_Toc122339992" w:history="1">
            <w:r w:rsidR="005D4321" w:rsidRPr="001D4EAB">
              <w:rPr>
                <w:rStyle w:val="Hyperlink"/>
                <w:noProof/>
                <w:lang w:val="sr-Cyrl-CS"/>
              </w:rPr>
              <w:t>14.</w:t>
            </w:r>
            <w:r w:rsidR="005D4321">
              <w:rPr>
                <w:rFonts w:asciiTheme="minorHAnsi" w:eastAsiaTheme="minorEastAsia" w:hAnsiTheme="minorHAnsi"/>
                <w:noProof/>
                <w:sz w:val="22"/>
                <w:lang w:val="sr-Latn-BA" w:eastAsia="sr-Latn-BA"/>
              </w:rPr>
              <w:tab/>
            </w:r>
            <w:r w:rsidR="005D4321" w:rsidRPr="001D4EAB">
              <w:rPr>
                <w:rStyle w:val="Hyperlink"/>
                <w:noProof/>
                <w:lang w:val="sr-Cyrl-CS"/>
              </w:rPr>
              <w:t>ДЕЛАТНОСТ ЗООХИГИЈЕНЕ</w:t>
            </w:r>
            <w:r w:rsidR="005D4321">
              <w:rPr>
                <w:noProof/>
                <w:webHidden/>
              </w:rPr>
              <w:tab/>
            </w:r>
            <w:r w:rsidR="005D4321">
              <w:rPr>
                <w:noProof/>
                <w:webHidden/>
              </w:rPr>
              <w:fldChar w:fldCharType="begin"/>
            </w:r>
            <w:r w:rsidR="005D4321">
              <w:rPr>
                <w:noProof/>
                <w:webHidden/>
              </w:rPr>
              <w:instrText xml:space="preserve"> PAGEREF _Toc122339992 \h </w:instrText>
            </w:r>
            <w:r w:rsidR="005D4321">
              <w:rPr>
                <w:noProof/>
                <w:webHidden/>
              </w:rPr>
            </w:r>
            <w:r w:rsidR="005D4321">
              <w:rPr>
                <w:noProof/>
                <w:webHidden/>
              </w:rPr>
              <w:fldChar w:fldCharType="separate"/>
            </w:r>
            <w:r w:rsidR="005D4321">
              <w:rPr>
                <w:noProof/>
                <w:webHidden/>
              </w:rPr>
              <w:t>109</w:t>
            </w:r>
            <w:r w:rsidR="005D4321">
              <w:rPr>
                <w:noProof/>
                <w:webHidden/>
              </w:rPr>
              <w:fldChar w:fldCharType="end"/>
            </w:r>
          </w:hyperlink>
        </w:p>
        <w:p w14:paraId="38BF3F46" w14:textId="73259F2B" w:rsidR="005D4321" w:rsidRDefault="00831306">
          <w:pPr>
            <w:pStyle w:val="TOC2"/>
            <w:tabs>
              <w:tab w:val="left" w:pos="1100"/>
              <w:tab w:val="right" w:leader="dot" w:pos="9062"/>
            </w:tabs>
            <w:rPr>
              <w:rFonts w:asciiTheme="minorHAnsi" w:eastAsiaTheme="minorEastAsia" w:hAnsiTheme="minorHAnsi"/>
              <w:noProof/>
              <w:sz w:val="22"/>
              <w:lang w:val="sr-Latn-BA" w:eastAsia="sr-Latn-BA"/>
            </w:rPr>
          </w:pPr>
          <w:hyperlink w:anchor="_Toc122339993" w:history="1">
            <w:r w:rsidR="005D4321" w:rsidRPr="001D4EAB">
              <w:rPr>
                <w:rStyle w:val="Hyperlink"/>
                <w:noProof/>
              </w:rPr>
              <w:t>14.1.</w:t>
            </w:r>
            <w:r w:rsidR="005D4321">
              <w:rPr>
                <w:rFonts w:asciiTheme="minorHAnsi" w:eastAsiaTheme="minorEastAsia" w:hAnsiTheme="minorHAnsi"/>
                <w:noProof/>
                <w:sz w:val="22"/>
                <w:lang w:val="sr-Latn-BA" w:eastAsia="sr-Latn-BA"/>
              </w:rPr>
              <w:tab/>
            </w:r>
            <w:r w:rsidR="005D4321" w:rsidRPr="001D4EAB">
              <w:rPr>
                <w:rStyle w:val="Hyperlink"/>
                <w:noProof/>
              </w:rPr>
              <w:t>Обухват, број и капацитет активних азила</w:t>
            </w:r>
            <w:r w:rsidR="005D4321">
              <w:rPr>
                <w:noProof/>
                <w:webHidden/>
              </w:rPr>
              <w:tab/>
            </w:r>
            <w:r w:rsidR="005D4321">
              <w:rPr>
                <w:noProof/>
                <w:webHidden/>
              </w:rPr>
              <w:fldChar w:fldCharType="begin"/>
            </w:r>
            <w:r w:rsidR="005D4321">
              <w:rPr>
                <w:noProof/>
                <w:webHidden/>
              </w:rPr>
              <w:instrText xml:space="preserve"> PAGEREF _Toc122339993 \h </w:instrText>
            </w:r>
            <w:r w:rsidR="005D4321">
              <w:rPr>
                <w:noProof/>
                <w:webHidden/>
              </w:rPr>
            </w:r>
            <w:r w:rsidR="005D4321">
              <w:rPr>
                <w:noProof/>
                <w:webHidden/>
              </w:rPr>
              <w:fldChar w:fldCharType="separate"/>
            </w:r>
            <w:r w:rsidR="005D4321">
              <w:rPr>
                <w:noProof/>
                <w:webHidden/>
              </w:rPr>
              <w:t>110</w:t>
            </w:r>
            <w:r w:rsidR="005D4321">
              <w:rPr>
                <w:noProof/>
                <w:webHidden/>
              </w:rPr>
              <w:fldChar w:fldCharType="end"/>
            </w:r>
          </w:hyperlink>
        </w:p>
        <w:p w14:paraId="1BEB3447" w14:textId="22F25FC8" w:rsidR="005D4321" w:rsidRDefault="00831306">
          <w:pPr>
            <w:pStyle w:val="TOC2"/>
            <w:tabs>
              <w:tab w:val="left" w:pos="1100"/>
              <w:tab w:val="right" w:leader="dot" w:pos="9062"/>
            </w:tabs>
            <w:rPr>
              <w:rFonts w:asciiTheme="minorHAnsi" w:eastAsiaTheme="minorEastAsia" w:hAnsiTheme="minorHAnsi"/>
              <w:noProof/>
              <w:sz w:val="22"/>
              <w:lang w:val="sr-Latn-BA" w:eastAsia="sr-Latn-BA"/>
            </w:rPr>
          </w:pPr>
          <w:hyperlink w:anchor="_Toc122339994" w:history="1">
            <w:r w:rsidR="005D4321" w:rsidRPr="001D4EAB">
              <w:rPr>
                <w:rStyle w:val="Hyperlink"/>
                <w:noProof/>
              </w:rPr>
              <w:t>14.2.</w:t>
            </w:r>
            <w:r w:rsidR="005D4321">
              <w:rPr>
                <w:rFonts w:asciiTheme="minorHAnsi" w:eastAsiaTheme="minorEastAsia" w:hAnsiTheme="minorHAnsi"/>
                <w:noProof/>
                <w:sz w:val="22"/>
                <w:lang w:val="sr-Latn-BA" w:eastAsia="sr-Latn-BA"/>
              </w:rPr>
              <w:tab/>
            </w:r>
            <w:r w:rsidR="005D4321" w:rsidRPr="001D4EAB">
              <w:rPr>
                <w:rStyle w:val="Hyperlink"/>
                <w:noProof/>
              </w:rPr>
              <w:t>Извори финансирања комуналне услуге</w:t>
            </w:r>
            <w:r w:rsidR="005D4321">
              <w:rPr>
                <w:noProof/>
                <w:webHidden/>
              </w:rPr>
              <w:tab/>
            </w:r>
            <w:r w:rsidR="005D4321">
              <w:rPr>
                <w:noProof/>
                <w:webHidden/>
              </w:rPr>
              <w:fldChar w:fldCharType="begin"/>
            </w:r>
            <w:r w:rsidR="005D4321">
              <w:rPr>
                <w:noProof/>
                <w:webHidden/>
              </w:rPr>
              <w:instrText xml:space="preserve"> PAGEREF _Toc122339994 \h </w:instrText>
            </w:r>
            <w:r w:rsidR="005D4321">
              <w:rPr>
                <w:noProof/>
                <w:webHidden/>
              </w:rPr>
            </w:r>
            <w:r w:rsidR="005D4321">
              <w:rPr>
                <w:noProof/>
                <w:webHidden/>
              </w:rPr>
              <w:fldChar w:fldCharType="separate"/>
            </w:r>
            <w:r w:rsidR="005D4321">
              <w:rPr>
                <w:noProof/>
                <w:webHidden/>
              </w:rPr>
              <w:t>114</w:t>
            </w:r>
            <w:r w:rsidR="005D4321">
              <w:rPr>
                <w:noProof/>
                <w:webHidden/>
              </w:rPr>
              <w:fldChar w:fldCharType="end"/>
            </w:r>
          </w:hyperlink>
        </w:p>
        <w:p w14:paraId="29414516" w14:textId="141EF3C5" w:rsidR="005D4321" w:rsidRDefault="00831306">
          <w:pPr>
            <w:pStyle w:val="TOC2"/>
            <w:tabs>
              <w:tab w:val="left" w:pos="1100"/>
              <w:tab w:val="right" w:leader="dot" w:pos="9062"/>
            </w:tabs>
            <w:rPr>
              <w:rFonts w:asciiTheme="minorHAnsi" w:eastAsiaTheme="minorEastAsia" w:hAnsiTheme="minorHAnsi"/>
              <w:noProof/>
              <w:sz w:val="22"/>
              <w:lang w:val="sr-Latn-BA" w:eastAsia="sr-Latn-BA"/>
            </w:rPr>
          </w:pPr>
          <w:hyperlink w:anchor="_Toc122339995" w:history="1">
            <w:r w:rsidR="005D4321" w:rsidRPr="001D4EAB">
              <w:rPr>
                <w:rStyle w:val="Hyperlink"/>
                <w:noProof/>
              </w:rPr>
              <w:t>14.3.</w:t>
            </w:r>
            <w:r w:rsidR="005D4321">
              <w:rPr>
                <w:rFonts w:asciiTheme="minorHAnsi" w:eastAsiaTheme="minorEastAsia" w:hAnsiTheme="minorHAnsi"/>
                <w:noProof/>
                <w:sz w:val="22"/>
                <w:lang w:val="sr-Latn-BA" w:eastAsia="sr-Latn-BA"/>
              </w:rPr>
              <w:tab/>
            </w:r>
            <w:r w:rsidR="005D4321" w:rsidRPr="001D4EAB">
              <w:rPr>
                <w:rStyle w:val="Hyperlink"/>
                <w:noProof/>
              </w:rPr>
              <w:t>Трошкови и инвестициона улагања у 202</w:t>
            </w:r>
            <w:r w:rsidR="005D4321" w:rsidRPr="001D4EAB">
              <w:rPr>
                <w:rStyle w:val="Hyperlink"/>
                <w:noProof/>
                <w:lang w:val="sr-Latn-BA"/>
              </w:rPr>
              <w:t>1</w:t>
            </w:r>
            <w:r w:rsidR="005D4321" w:rsidRPr="001D4EAB">
              <w:rPr>
                <w:rStyle w:val="Hyperlink"/>
                <w:noProof/>
              </w:rPr>
              <w:t>. години</w:t>
            </w:r>
            <w:r w:rsidR="005D4321">
              <w:rPr>
                <w:noProof/>
                <w:webHidden/>
              </w:rPr>
              <w:tab/>
            </w:r>
            <w:r w:rsidR="005D4321">
              <w:rPr>
                <w:noProof/>
                <w:webHidden/>
              </w:rPr>
              <w:fldChar w:fldCharType="begin"/>
            </w:r>
            <w:r w:rsidR="005D4321">
              <w:rPr>
                <w:noProof/>
                <w:webHidden/>
              </w:rPr>
              <w:instrText xml:space="preserve"> PAGEREF _Toc122339995 \h </w:instrText>
            </w:r>
            <w:r w:rsidR="005D4321">
              <w:rPr>
                <w:noProof/>
                <w:webHidden/>
              </w:rPr>
            </w:r>
            <w:r w:rsidR="005D4321">
              <w:rPr>
                <w:noProof/>
                <w:webHidden/>
              </w:rPr>
              <w:fldChar w:fldCharType="separate"/>
            </w:r>
            <w:r w:rsidR="005D4321">
              <w:rPr>
                <w:noProof/>
                <w:webHidden/>
              </w:rPr>
              <w:t>114</w:t>
            </w:r>
            <w:r w:rsidR="005D4321">
              <w:rPr>
                <w:noProof/>
                <w:webHidden/>
              </w:rPr>
              <w:fldChar w:fldCharType="end"/>
            </w:r>
          </w:hyperlink>
        </w:p>
        <w:p w14:paraId="480426CC" w14:textId="34B3A7F3" w:rsidR="005D4321" w:rsidRDefault="00831306">
          <w:pPr>
            <w:pStyle w:val="TOC1"/>
            <w:tabs>
              <w:tab w:val="left" w:pos="660"/>
              <w:tab w:val="right" w:leader="dot" w:pos="9062"/>
            </w:tabs>
            <w:rPr>
              <w:rFonts w:asciiTheme="minorHAnsi" w:eastAsiaTheme="minorEastAsia" w:hAnsiTheme="minorHAnsi"/>
              <w:noProof/>
              <w:sz w:val="22"/>
              <w:lang w:val="sr-Latn-BA" w:eastAsia="sr-Latn-BA"/>
            </w:rPr>
          </w:pPr>
          <w:hyperlink w:anchor="_Toc122339996" w:history="1">
            <w:r w:rsidR="005D4321" w:rsidRPr="001D4EAB">
              <w:rPr>
                <w:rStyle w:val="Hyperlink"/>
                <w:noProof/>
              </w:rPr>
              <w:t>15.</w:t>
            </w:r>
            <w:r w:rsidR="005D4321">
              <w:rPr>
                <w:rFonts w:asciiTheme="minorHAnsi" w:eastAsiaTheme="minorEastAsia" w:hAnsiTheme="minorHAnsi"/>
                <w:noProof/>
                <w:sz w:val="22"/>
                <w:lang w:val="sr-Latn-BA" w:eastAsia="sr-Latn-BA"/>
              </w:rPr>
              <w:tab/>
            </w:r>
            <w:r w:rsidR="005D4321" w:rsidRPr="001D4EAB">
              <w:rPr>
                <w:rStyle w:val="Hyperlink"/>
                <w:noProof/>
              </w:rPr>
              <w:t>БУДУЋЕ ИЗВЕШТАВАЊЕ</w:t>
            </w:r>
            <w:r w:rsidR="005D4321">
              <w:rPr>
                <w:noProof/>
                <w:webHidden/>
              </w:rPr>
              <w:tab/>
            </w:r>
            <w:r w:rsidR="005D4321">
              <w:rPr>
                <w:noProof/>
                <w:webHidden/>
              </w:rPr>
              <w:fldChar w:fldCharType="begin"/>
            </w:r>
            <w:r w:rsidR="005D4321">
              <w:rPr>
                <w:noProof/>
                <w:webHidden/>
              </w:rPr>
              <w:instrText xml:space="preserve"> PAGEREF _Toc122339996 \h </w:instrText>
            </w:r>
            <w:r w:rsidR="005D4321">
              <w:rPr>
                <w:noProof/>
                <w:webHidden/>
              </w:rPr>
            </w:r>
            <w:r w:rsidR="005D4321">
              <w:rPr>
                <w:noProof/>
                <w:webHidden/>
              </w:rPr>
              <w:fldChar w:fldCharType="separate"/>
            </w:r>
            <w:r w:rsidR="005D4321">
              <w:rPr>
                <w:noProof/>
                <w:webHidden/>
              </w:rPr>
              <w:t>117</w:t>
            </w:r>
            <w:r w:rsidR="005D4321">
              <w:rPr>
                <w:noProof/>
                <w:webHidden/>
              </w:rPr>
              <w:fldChar w:fldCharType="end"/>
            </w:r>
          </w:hyperlink>
        </w:p>
        <w:p w14:paraId="625136BA" w14:textId="64AB05A3" w:rsidR="005D4321" w:rsidRDefault="00831306">
          <w:pPr>
            <w:pStyle w:val="TOC1"/>
            <w:tabs>
              <w:tab w:val="left" w:pos="660"/>
              <w:tab w:val="right" w:leader="dot" w:pos="9062"/>
            </w:tabs>
            <w:rPr>
              <w:rFonts w:asciiTheme="minorHAnsi" w:eastAsiaTheme="minorEastAsia" w:hAnsiTheme="minorHAnsi"/>
              <w:noProof/>
              <w:sz w:val="22"/>
              <w:lang w:val="sr-Latn-BA" w:eastAsia="sr-Latn-BA"/>
            </w:rPr>
          </w:pPr>
          <w:hyperlink w:anchor="_Toc122339997" w:history="1">
            <w:r w:rsidR="005D4321" w:rsidRPr="001D4EAB">
              <w:rPr>
                <w:rStyle w:val="Hyperlink"/>
                <w:noProof/>
                <w:lang w:val="sr-Cyrl-CS"/>
              </w:rPr>
              <w:t>16.</w:t>
            </w:r>
            <w:r w:rsidR="005D4321">
              <w:rPr>
                <w:rFonts w:asciiTheme="minorHAnsi" w:eastAsiaTheme="minorEastAsia" w:hAnsiTheme="minorHAnsi"/>
                <w:noProof/>
                <w:sz w:val="22"/>
                <w:lang w:val="sr-Latn-BA" w:eastAsia="sr-Latn-BA"/>
              </w:rPr>
              <w:tab/>
            </w:r>
            <w:r w:rsidR="005D4321" w:rsidRPr="001D4EAB">
              <w:rPr>
                <w:rStyle w:val="Hyperlink"/>
                <w:noProof/>
                <w:lang w:val="sr-Cyrl-CS"/>
              </w:rPr>
              <w:t>ЗАКЉУЧАК</w:t>
            </w:r>
            <w:r w:rsidR="005D4321">
              <w:rPr>
                <w:noProof/>
                <w:webHidden/>
              </w:rPr>
              <w:tab/>
            </w:r>
            <w:r w:rsidR="005D4321">
              <w:rPr>
                <w:noProof/>
                <w:webHidden/>
              </w:rPr>
              <w:fldChar w:fldCharType="begin"/>
            </w:r>
            <w:r w:rsidR="005D4321">
              <w:rPr>
                <w:noProof/>
                <w:webHidden/>
              </w:rPr>
              <w:instrText xml:space="preserve"> PAGEREF _Toc122339997 \h </w:instrText>
            </w:r>
            <w:r w:rsidR="005D4321">
              <w:rPr>
                <w:noProof/>
                <w:webHidden/>
              </w:rPr>
            </w:r>
            <w:r w:rsidR="005D4321">
              <w:rPr>
                <w:noProof/>
                <w:webHidden/>
              </w:rPr>
              <w:fldChar w:fldCharType="separate"/>
            </w:r>
            <w:r w:rsidR="005D4321">
              <w:rPr>
                <w:noProof/>
                <w:webHidden/>
              </w:rPr>
              <w:t>117</w:t>
            </w:r>
            <w:r w:rsidR="005D4321">
              <w:rPr>
                <w:noProof/>
                <w:webHidden/>
              </w:rPr>
              <w:fldChar w:fldCharType="end"/>
            </w:r>
          </w:hyperlink>
        </w:p>
        <w:p w14:paraId="5AD6AEC4" w14:textId="76B0270F" w:rsidR="006C3F0D" w:rsidRDefault="006C3F0D">
          <w:r>
            <w:rPr>
              <w:b/>
              <w:bCs/>
              <w:noProof/>
            </w:rPr>
            <w:fldChar w:fldCharType="end"/>
          </w:r>
        </w:p>
      </w:sdtContent>
    </w:sdt>
    <w:p w14:paraId="785D8AB8" w14:textId="6510B893" w:rsidR="008F018F" w:rsidRPr="000C6A7F" w:rsidRDefault="008F018F" w:rsidP="00624080">
      <w:pPr>
        <w:pStyle w:val="Heading1"/>
      </w:pPr>
      <w:bookmarkStart w:id="1" w:name="_Toc122339931"/>
      <w:r w:rsidRPr="000C6A7F">
        <w:t>УВОД</w:t>
      </w:r>
      <w:bookmarkEnd w:id="1"/>
    </w:p>
    <w:p w14:paraId="379FA16A" w14:textId="77777777" w:rsidR="008F018F" w:rsidRDefault="008F018F" w:rsidP="008F018F">
      <w:pPr>
        <w:ind w:firstLine="720"/>
        <w:rPr>
          <w:rFonts w:cs="Times New Roman"/>
          <w:szCs w:val="24"/>
          <w:lang w:val="sr-Cyrl-CS"/>
        </w:rPr>
      </w:pPr>
    </w:p>
    <w:p w14:paraId="71DBFDB6" w14:textId="77777777" w:rsidR="00695D9A" w:rsidRDefault="00695D9A" w:rsidP="00695D9A">
      <w:pPr>
        <w:ind w:firstLine="720"/>
        <w:rPr>
          <w:rFonts w:cs="Times New Roman"/>
          <w:szCs w:val="24"/>
          <w:lang w:val="sr-Cyrl-CS"/>
        </w:rPr>
      </w:pPr>
      <w:r>
        <w:rPr>
          <w:rFonts w:cs="Times New Roman"/>
          <w:szCs w:val="24"/>
          <w:lang w:val="sr-Cyrl-CS"/>
        </w:rPr>
        <w:t xml:space="preserve">Овај извештај је израђен сагласно члану </w:t>
      </w:r>
      <w:r w:rsidRPr="006817BA">
        <w:rPr>
          <w:rFonts w:cs="Times New Roman"/>
          <w:szCs w:val="24"/>
          <w:lang w:val="sr-Cyrl-CS"/>
        </w:rPr>
        <w:t>8. Закона о комуналним делатностима</w:t>
      </w:r>
      <w:r>
        <w:rPr>
          <w:rFonts w:cs="Times New Roman"/>
          <w:szCs w:val="24"/>
          <w:lang w:val="sr-Cyrl-CS"/>
        </w:rPr>
        <w:t xml:space="preserve"> („Сл. гласник РС“, бр. 88/2011</w:t>
      </w:r>
      <w:r>
        <w:rPr>
          <w:rFonts w:cs="Times New Roman"/>
          <w:color w:val="FF0000"/>
          <w:szCs w:val="24"/>
          <w:lang w:val="sr-Latn-RS"/>
        </w:rPr>
        <w:t>,</w:t>
      </w:r>
      <w:r w:rsidRPr="006817BA">
        <w:rPr>
          <w:rFonts w:cs="Times New Roman"/>
          <w:szCs w:val="24"/>
          <w:lang w:val="sr-Cyrl-CS"/>
        </w:rPr>
        <w:t xml:space="preserve"> 104/2016</w:t>
      </w:r>
      <w:r>
        <w:rPr>
          <w:rFonts w:cs="Times New Roman"/>
          <w:color w:val="FF0000"/>
          <w:szCs w:val="24"/>
          <w:lang w:val="sr-Latn-RS"/>
        </w:rPr>
        <w:t xml:space="preserve"> </w:t>
      </w:r>
      <w:r w:rsidRPr="002B6D27">
        <w:rPr>
          <w:rFonts w:cs="Times New Roman"/>
          <w:szCs w:val="24"/>
          <w:lang w:val="sr-Latn-RS"/>
        </w:rPr>
        <w:t>и 95/2018</w:t>
      </w:r>
      <w:r w:rsidRPr="002B6D27">
        <w:rPr>
          <w:rFonts w:cs="Times New Roman"/>
          <w:szCs w:val="24"/>
          <w:lang w:val="sr-Cyrl-CS"/>
        </w:rPr>
        <w:t xml:space="preserve">, у даљем </w:t>
      </w:r>
      <w:r w:rsidRPr="006817BA">
        <w:rPr>
          <w:rFonts w:cs="Times New Roman"/>
          <w:szCs w:val="24"/>
          <w:lang w:val="sr-Cyrl-CS"/>
        </w:rPr>
        <w:t>текту: Закон)</w:t>
      </w:r>
      <w:r>
        <w:rPr>
          <w:rFonts w:cs="Times New Roman"/>
          <w:szCs w:val="24"/>
          <w:lang w:val="sr-Cyrl-CS"/>
        </w:rPr>
        <w:t xml:space="preserve">, који прописује да </w:t>
      </w:r>
      <w:r w:rsidRPr="006817BA">
        <w:rPr>
          <w:rFonts w:cs="Times New Roman"/>
          <w:szCs w:val="24"/>
          <w:lang w:val="sr-Cyrl-CS"/>
        </w:rPr>
        <w:t>Министарство</w:t>
      </w:r>
      <w:r>
        <w:rPr>
          <w:rFonts w:cs="Times New Roman"/>
          <w:szCs w:val="24"/>
          <w:lang w:val="sr-Cyrl-CS"/>
        </w:rPr>
        <w:t xml:space="preserve"> </w:t>
      </w:r>
      <w:r w:rsidRPr="006817BA">
        <w:rPr>
          <w:rFonts w:cs="Times New Roman"/>
          <w:szCs w:val="24"/>
          <w:lang w:val="sr-Cyrl-CS"/>
        </w:rPr>
        <w:t>грађевинарства, саобраћаја и инфраструктуре</w:t>
      </w:r>
      <w:r>
        <w:rPr>
          <w:rFonts w:cs="Times New Roman"/>
          <w:szCs w:val="24"/>
          <w:lang w:val="sr-Cyrl-CS"/>
        </w:rPr>
        <w:t xml:space="preserve"> </w:t>
      </w:r>
      <w:r w:rsidRPr="006817BA">
        <w:rPr>
          <w:rFonts w:cs="Times New Roman"/>
          <w:szCs w:val="24"/>
          <w:lang w:val="sr-Cyrl-CS"/>
        </w:rPr>
        <w:t>(у даљем тексту: Министарство)</w:t>
      </w:r>
      <w:r>
        <w:rPr>
          <w:rFonts w:cs="Times New Roman"/>
          <w:szCs w:val="24"/>
          <w:lang w:val="sr-Cyrl-CS"/>
        </w:rPr>
        <w:t xml:space="preserve"> </w:t>
      </w:r>
      <w:r w:rsidRPr="006817BA">
        <w:rPr>
          <w:rFonts w:cs="Times New Roman"/>
          <w:szCs w:val="24"/>
          <w:lang w:val="sr-Cyrl-CS"/>
        </w:rPr>
        <w:t>прати квалитет и обухват пружања к</w:t>
      </w:r>
      <w:r>
        <w:rPr>
          <w:rFonts w:cs="Times New Roman"/>
          <w:szCs w:val="24"/>
          <w:lang w:val="sr-Latn-CS"/>
        </w:rPr>
        <w:t>o</w:t>
      </w:r>
      <w:r w:rsidRPr="006817BA">
        <w:rPr>
          <w:rFonts w:cs="Times New Roman"/>
          <w:szCs w:val="24"/>
          <w:lang w:val="sr-Cyrl-CS"/>
        </w:rPr>
        <w:t>муналних услуга, ефикасност вршилаца комуналне делатности, кретање цена, број запослених и ниво улагања у одржавање и изградњу комуналне инфраструктуре и о својим налазима најмање једном годишње обавештава Владу и јавност.</w:t>
      </w:r>
    </w:p>
    <w:p w14:paraId="1FA118D8" w14:textId="77777777" w:rsidR="00695D9A" w:rsidRPr="006817BA" w:rsidRDefault="00695D9A" w:rsidP="00695D9A">
      <w:pPr>
        <w:ind w:firstLine="720"/>
        <w:rPr>
          <w:rFonts w:cs="Times New Roman"/>
          <w:szCs w:val="24"/>
          <w:lang w:val="sr-Cyrl-CS"/>
        </w:rPr>
      </w:pPr>
      <w:r w:rsidRPr="006817BA">
        <w:rPr>
          <w:rFonts w:cs="Times New Roman"/>
          <w:szCs w:val="24"/>
          <w:lang w:val="sr-Cyrl-CS"/>
        </w:rPr>
        <w:t xml:space="preserve"> </w:t>
      </w:r>
      <w:r>
        <w:rPr>
          <w:rFonts w:cs="Times New Roman"/>
          <w:szCs w:val="24"/>
          <w:lang w:val="sr-Cyrl-CS"/>
        </w:rPr>
        <w:t>У</w:t>
      </w:r>
      <w:r w:rsidRPr="006817BA">
        <w:rPr>
          <w:rFonts w:cs="Times New Roman"/>
          <w:szCs w:val="24"/>
          <w:lang w:val="sr-Cyrl-CS"/>
        </w:rPr>
        <w:t xml:space="preserve"> складу са законом којим се уређује слободан приступ информацијама од јавног значаја Министарство ће податке о ценама комуналних услуга и обухвату пружања комуналних услуга учинити доступним</w:t>
      </w:r>
      <w:r>
        <w:rPr>
          <w:rFonts w:cs="Times New Roman"/>
          <w:szCs w:val="24"/>
          <w:lang w:val="sr-Cyrl-CS"/>
        </w:rPr>
        <w:t>,</w:t>
      </w:r>
      <w:r>
        <w:rPr>
          <w:rFonts w:cs="Times New Roman"/>
          <w:szCs w:val="24"/>
          <w:lang w:val="sr-Latn-RS"/>
        </w:rPr>
        <w:t xml:space="preserve"> </w:t>
      </w:r>
      <w:r>
        <w:rPr>
          <w:rFonts w:cs="Times New Roman"/>
          <w:szCs w:val="24"/>
          <w:lang w:val="sr-Cyrl-CS"/>
        </w:rPr>
        <w:t xml:space="preserve">објављивањем овог </w:t>
      </w:r>
      <w:r w:rsidRPr="006817BA">
        <w:rPr>
          <w:rFonts w:cs="Times New Roman"/>
          <w:szCs w:val="24"/>
          <w:lang w:val="sr-Cyrl-CS"/>
        </w:rPr>
        <w:t>извештај</w:t>
      </w:r>
      <w:r>
        <w:rPr>
          <w:rFonts w:cs="Times New Roman"/>
          <w:szCs w:val="24"/>
          <w:lang w:val="sr-Cyrl-CS"/>
        </w:rPr>
        <w:t>а</w:t>
      </w:r>
      <w:r w:rsidRPr="006817BA">
        <w:rPr>
          <w:rFonts w:cs="Times New Roman"/>
          <w:szCs w:val="24"/>
          <w:lang w:val="sr-Cyrl-CS"/>
        </w:rPr>
        <w:t xml:space="preserve"> на интернет презентацији </w:t>
      </w:r>
      <w:r>
        <w:rPr>
          <w:rFonts w:cs="Times New Roman"/>
          <w:szCs w:val="24"/>
          <w:lang w:val="sr-Cyrl-CS"/>
        </w:rPr>
        <w:t>М</w:t>
      </w:r>
      <w:r w:rsidRPr="006817BA">
        <w:rPr>
          <w:rFonts w:cs="Times New Roman"/>
          <w:szCs w:val="24"/>
          <w:lang w:val="sr-Cyrl-CS"/>
        </w:rPr>
        <w:t xml:space="preserve">инистарства. </w:t>
      </w:r>
    </w:p>
    <w:p w14:paraId="0242D556" w14:textId="77777777" w:rsidR="00695D9A" w:rsidRDefault="00695D9A" w:rsidP="00695D9A">
      <w:pPr>
        <w:ind w:firstLine="720"/>
        <w:rPr>
          <w:rFonts w:cs="Times New Roman"/>
          <w:lang w:val="sr-Cyrl-CS"/>
        </w:rPr>
      </w:pPr>
      <w:r>
        <w:rPr>
          <w:rFonts w:cs="Times New Roman"/>
          <w:szCs w:val="24"/>
          <w:lang w:val="sr-Cyrl-CS"/>
        </w:rPr>
        <w:t xml:space="preserve">Подаци за извештај прикупљени су од  јединица локалне самоуправе </w:t>
      </w:r>
      <w:r w:rsidRPr="006817BA">
        <w:rPr>
          <w:rFonts w:cs="Times New Roman"/>
          <w:szCs w:val="24"/>
          <w:lang w:val="sr-Cyrl-CS"/>
        </w:rPr>
        <w:t>(у даљем тексту: ЈЛС)</w:t>
      </w:r>
      <w:r>
        <w:rPr>
          <w:rFonts w:cs="Times New Roman"/>
          <w:szCs w:val="24"/>
          <w:lang w:val="sr-Cyrl-CS"/>
        </w:rPr>
        <w:t xml:space="preserve">, које су Законом обавезане </w:t>
      </w:r>
      <w:r w:rsidRPr="006817BA">
        <w:rPr>
          <w:rFonts w:cs="Times New Roman"/>
          <w:szCs w:val="24"/>
          <w:lang w:val="sr-Cyrl-CS"/>
        </w:rPr>
        <w:t>да до крај</w:t>
      </w:r>
      <w:r>
        <w:rPr>
          <w:rFonts w:cs="Times New Roman"/>
          <w:szCs w:val="24"/>
          <w:lang w:val="sr-Cyrl-CS"/>
        </w:rPr>
        <w:t>а фебруара текуће године доставе</w:t>
      </w:r>
      <w:r w:rsidRPr="006817BA">
        <w:rPr>
          <w:rFonts w:cs="Times New Roman"/>
          <w:szCs w:val="24"/>
          <w:lang w:val="sr-Cyrl-CS"/>
        </w:rPr>
        <w:t xml:space="preserve"> Министарству</w:t>
      </w:r>
      <w:r>
        <w:rPr>
          <w:rFonts w:cs="Times New Roman"/>
          <w:szCs w:val="24"/>
          <w:lang w:val="sr-Cyrl-CS"/>
        </w:rPr>
        <w:t>,</w:t>
      </w:r>
      <w:r w:rsidRPr="006817BA">
        <w:rPr>
          <w:rFonts w:cs="Times New Roman"/>
          <w:szCs w:val="24"/>
          <w:lang w:val="sr-Cyrl-CS"/>
        </w:rPr>
        <w:t xml:space="preserve"> на прописаном обрасцу</w:t>
      </w:r>
      <w:r>
        <w:rPr>
          <w:rFonts w:cs="Times New Roman"/>
          <w:szCs w:val="24"/>
          <w:lang w:val="sr-Cyrl-CS"/>
        </w:rPr>
        <w:t>,</w:t>
      </w:r>
      <w:r w:rsidRPr="006817BA">
        <w:rPr>
          <w:rFonts w:cs="Times New Roman"/>
          <w:szCs w:val="24"/>
          <w:lang w:val="sr-Cyrl-CS"/>
        </w:rPr>
        <w:t xml:space="preserve"> извештај </w:t>
      </w:r>
      <w:r>
        <w:rPr>
          <w:rFonts w:cs="Times New Roman"/>
          <w:szCs w:val="24"/>
          <w:lang w:val="sr-Cyrl-CS"/>
        </w:rPr>
        <w:t>о</w:t>
      </w:r>
      <w:r w:rsidRPr="006817BA">
        <w:rPr>
          <w:rFonts w:cs="Times New Roman"/>
          <w:szCs w:val="24"/>
          <w:lang w:val="sr-Cyrl-CS"/>
        </w:rPr>
        <w:t xml:space="preserve"> обављањ</w:t>
      </w:r>
      <w:r>
        <w:rPr>
          <w:rFonts w:cs="Times New Roman"/>
          <w:szCs w:val="24"/>
          <w:lang w:val="sr-Cyrl-CS"/>
        </w:rPr>
        <w:t>у</w:t>
      </w:r>
      <w:r w:rsidRPr="006817BA">
        <w:rPr>
          <w:rFonts w:cs="Times New Roman"/>
          <w:szCs w:val="24"/>
          <w:lang w:val="sr-Cyrl-CS"/>
        </w:rPr>
        <w:t xml:space="preserve"> комуналних делатности </w:t>
      </w:r>
      <w:r>
        <w:rPr>
          <w:rFonts w:cs="Times New Roman"/>
          <w:szCs w:val="24"/>
          <w:lang w:val="sr-Cyrl-CS"/>
        </w:rPr>
        <w:t xml:space="preserve">на њиховој територији </w:t>
      </w:r>
      <w:r w:rsidRPr="006817BA">
        <w:rPr>
          <w:rFonts w:cs="Times New Roman"/>
          <w:szCs w:val="24"/>
          <w:lang w:val="sr-Cyrl-CS"/>
        </w:rPr>
        <w:t xml:space="preserve">у </w:t>
      </w:r>
      <w:r>
        <w:rPr>
          <w:rFonts w:cs="Times New Roman"/>
          <w:szCs w:val="24"/>
          <w:lang w:val="sr-Cyrl-CS"/>
        </w:rPr>
        <w:t xml:space="preserve">току </w:t>
      </w:r>
      <w:r w:rsidRPr="006817BA">
        <w:rPr>
          <w:rFonts w:cs="Times New Roman"/>
          <w:szCs w:val="24"/>
          <w:lang w:val="sr-Cyrl-CS"/>
        </w:rPr>
        <w:t>претходн</w:t>
      </w:r>
      <w:r>
        <w:rPr>
          <w:rFonts w:cs="Times New Roman"/>
          <w:szCs w:val="24"/>
          <w:lang w:val="sr-Cyrl-CS"/>
        </w:rPr>
        <w:t>е</w:t>
      </w:r>
      <w:r w:rsidRPr="006817BA">
        <w:rPr>
          <w:rFonts w:cs="Times New Roman"/>
          <w:szCs w:val="24"/>
          <w:lang w:val="sr-Cyrl-CS"/>
        </w:rPr>
        <w:t xml:space="preserve"> годин</w:t>
      </w:r>
      <w:r>
        <w:rPr>
          <w:rFonts w:cs="Times New Roman"/>
          <w:szCs w:val="24"/>
          <w:lang w:val="sr-Cyrl-CS"/>
        </w:rPr>
        <w:t>е</w:t>
      </w:r>
      <w:r w:rsidRPr="006817BA">
        <w:rPr>
          <w:rFonts w:cs="Times New Roman"/>
          <w:szCs w:val="24"/>
          <w:lang w:val="sr-Cyrl-CS"/>
        </w:rPr>
        <w:t>.</w:t>
      </w:r>
      <w:r>
        <w:rPr>
          <w:rFonts w:cs="Times New Roman"/>
          <w:szCs w:val="24"/>
          <w:lang w:val="sr-Cyrl-CS"/>
        </w:rPr>
        <w:t xml:space="preserve"> </w:t>
      </w:r>
      <w:r>
        <w:rPr>
          <w:rFonts w:cs="Times New Roman"/>
          <w:lang w:val="sr-Cyrl-CS"/>
        </w:rPr>
        <w:t>Иако Закон јасно дефинише рок за достављање појединих извештаја, у овај извештај су ускључени сви подаци достављени до 15. октобра 202</w:t>
      </w:r>
      <w:r w:rsidRPr="00571797">
        <w:rPr>
          <w:rFonts w:cs="Times New Roman"/>
          <w:lang w:val="sr-Cyrl-CS"/>
        </w:rPr>
        <w:t>2</w:t>
      </w:r>
      <w:r>
        <w:rPr>
          <w:rFonts w:cs="Times New Roman"/>
          <w:lang w:val="sr-Cyrl-CS"/>
        </w:rPr>
        <w:t>. године</w:t>
      </w:r>
      <w:r w:rsidRPr="00630614">
        <w:rPr>
          <w:rFonts w:cs="Times New Roman"/>
          <w:lang w:val="sr-Cyrl-CS"/>
        </w:rPr>
        <w:t>.</w:t>
      </w:r>
    </w:p>
    <w:p w14:paraId="58FF06ED" w14:textId="77777777" w:rsidR="00695D9A" w:rsidRPr="006817BA" w:rsidRDefault="00695D9A" w:rsidP="00695D9A">
      <w:pPr>
        <w:ind w:firstLine="720"/>
        <w:rPr>
          <w:rFonts w:cs="Times New Roman"/>
          <w:szCs w:val="24"/>
          <w:lang w:val="sr-Cyrl-CS"/>
        </w:rPr>
      </w:pPr>
      <w:r>
        <w:rPr>
          <w:rFonts w:cs="Times New Roman"/>
          <w:szCs w:val="24"/>
          <w:lang w:val="sr-Cyrl-CS"/>
        </w:rPr>
        <w:t xml:space="preserve">Извештај обухвата </w:t>
      </w:r>
      <w:r w:rsidRPr="006817BA">
        <w:rPr>
          <w:rFonts w:cs="Times New Roman"/>
          <w:szCs w:val="24"/>
          <w:lang w:val="sr-Cyrl-CS"/>
        </w:rPr>
        <w:t>пода</w:t>
      </w:r>
      <w:r>
        <w:rPr>
          <w:rFonts w:cs="Times New Roman"/>
          <w:szCs w:val="24"/>
          <w:lang w:val="sr-Cyrl-CS"/>
        </w:rPr>
        <w:t>тке</w:t>
      </w:r>
      <w:r w:rsidRPr="006817BA">
        <w:rPr>
          <w:rFonts w:cs="Times New Roman"/>
          <w:szCs w:val="24"/>
          <w:lang w:val="sr-Cyrl-CS"/>
        </w:rPr>
        <w:t xml:space="preserve"> о четрнаест комуналних делатности и то: </w:t>
      </w:r>
    </w:p>
    <w:p w14:paraId="4AB9A544"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Снабдевање водом за пиће;</w:t>
      </w:r>
    </w:p>
    <w:p w14:paraId="4F05F326"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Пречишћавање и одвођење атмосферских и отпадних вода;</w:t>
      </w:r>
    </w:p>
    <w:p w14:paraId="324DE3A7"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Производња, дистрибуција и снабдевање топлотном енергијом;</w:t>
      </w:r>
    </w:p>
    <w:p w14:paraId="71235841"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комуналним отпадом;</w:t>
      </w:r>
    </w:p>
    <w:p w14:paraId="73FDA69A"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Градски и приградски превоз путника;</w:t>
      </w:r>
    </w:p>
    <w:p w14:paraId="64ED5ED9" w14:textId="77777777" w:rsidR="00695D9A" w:rsidRDefault="00695D9A" w:rsidP="00695D9A">
      <w:pPr>
        <w:pStyle w:val="ListParagraph"/>
        <w:numPr>
          <w:ilvl w:val="0"/>
          <w:numId w:val="2"/>
        </w:numPr>
        <w:ind w:left="851" w:hanging="425"/>
        <w:rPr>
          <w:rFonts w:ascii="Times New Roman" w:hAnsi="Times New Roman"/>
          <w:lang w:val="sr-Cyrl-CS"/>
        </w:rPr>
      </w:pPr>
      <w:r w:rsidRPr="00EB70D3">
        <w:rPr>
          <w:rFonts w:ascii="Times New Roman" w:hAnsi="Times New Roman"/>
          <w:lang w:val="sr-Cyrl-CS"/>
        </w:rPr>
        <w:t>Управљање гробљима и сахрањивање;</w:t>
      </w:r>
    </w:p>
    <w:p w14:paraId="015CA33F"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јавним паркиралиштима;</w:t>
      </w:r>
    </w:p>
    <w:p w14:paraId="59EF5764"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Обезбеђивање јавног осветљења;</w:t>
      </w:r>
    </w:p>
    <w:p w14:paraId="4DF87750"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пијацама;</w:t>
      </w:r>
    </w:p>
    <w:p w14:paraId="50061127"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улица и путева;</w:t>
      </w:r>
    </w:p>
    <w:p w14:paraId="13CCDDE3"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чистоће на површинама јавне намене;</w:t>
      </w:r>
    </w:p>
    <w:p w14:paraId="35690357"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јавних зелених површина;</w:t>
      </w:r>
    </w:p>
    <w:p w14:paraId="18B1EB16"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Димничарске услуге;</w:t>
      </w:r>
    </w:p>
    <w:p w14:paraId="7C947398" w14:textId="77777777" w:rsidR="00695D9A" w:rsidRPr="00EB70D3" w:rsidRDefault="00695D9A" w:rsidP="00695D9A">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Делатност зоохигијене.</w:t>
      </w:r>
    </w:p>
    <w:p w14:paraId="66238ECB" w14:textId="7494F69A" w:rsidR="00695D9A" w:rsidRPr="00630614" w:rsidRDefault="00695D9A" w:rsidP="00695D9A">
      <w:pPr>
        <w:ind w:firstLine="720"/>
        <w:rPr>
          <w:rFonts w:cs="Times New Roman"/>
          <w:szCs w:val="24"/>
          <w:lang w:val="sr-Latn-BA"/>
        </w:rPr>
      </w:pPr>
      <w:r w:rsidRPr="00630614">
        <w:rPr>
          <w:rFonts w:cs="Times New Roman"/>
          <w:szCs w:val="24"/>
          <w:lang w:val="sr-Cyrl-CS"/>
        </w:rPr>
        <w:t>Извештај је рађен у периоду од ју</w:t>
      </w:r>
      <w:r>
        <w:rPr>
          <w:rFonts w:cs="Times New Roman"/>
          <w:szCs w:val="24"/>
          <w:lang w:val="sr-Cyrl-RS"/>
        </w:rPr>
        <w:t>н</w:t>
      </w:r>
      <w:r w:rsidRPr="00630614">
        <w:rPr>
          <w:rFonts w:cs="Times New Roman"/>
          <w:szCs w:val="24"/>
          <w:lang w:val="sr-Cyrl-CS"/>
        </w:rPr>
        <w:t xml:space="preserve">а до </w:t>
      </w:r>
      <w:r>
        <w:rPr>
          <w:rFonts w:cs="Times New Roman"/>
          <w:szCs w:val="24"/>
          <w:lang w:val="sr-Cyrl-CS"/>
        </w:rPr>
        <w:t>новембра</w:t>
      </w:r>
      <w:r w:rsidRPr="00630614">
        <w:rPr>
          <w:rFonts w:cs="Times New Roman"/>
          <w:szCs w:val="24"/>
          <w:lang w:val="sr-Cyrl-CS"/>
        </w:rPr>
        <w:t xml:space="preserve"> 20</w:t>
      </w:r>
      <w:r>
        <w:rPr>
          <w:rFonts w:cs="Times New Roman"/>
          <w:szCs w:val="24"/>
          <w:lang w:val="sr-Latn-RS"/>
        </w:rPr>
        <w:t>22</w:t>
      </w:r>
      <w:r w:rsidRPr="00630614">
        <w:rPr>
          <w:rFonts w:cs="Times New Roman"/>
          <w:szCs w:val="24"/>
          <w:lang w:val="sr-Cyrl-CS"/>
        </w:rPr>
        <w:t>. године у сарадњи са Удружењем за комуналне делатности</w:t>
      </w:r>
      <w:r w:rsidR="00CA7FF1">
        <w:rPr>
          <w:rFonts w:cs="Times New Roman"/>
          <w:szCs w:val="24"/>
          <w:lang w:val="sr-Latn-BA"/>
        </w:rPr>
        <w:t>,</w:t>
      </w:r>
      <w:r w:rsidRPr="00630614">
        <w:rPr>
          <w:rFonts w:cs="Times New Roman"/>
          <w:szCs w:val="24"/>
          <w:lang w:val="sr-Cyrl-CS"/>
        </w:rPr>
        <w:t xml:space="preserve"> Привредне коморе Србије и Удружењем за технологију воде и санитарно инжењерство.</w:t>
      </w:r>
      <w:r w:rsidRPr="00630614">
        <w:rPr>
          <w:rFonts w:cs="Times New Roman"/>
          <w:szCs w:val="24"/>
          <w:lang w:val="sr-Latn-BA"/>
        </w:rPr>
        <w:t xml:space="preserve"> </w:t>
      </w:r>
    </w:p>
    <w:p w14:paraId="7D29F642" w14:textId="77777777" w:rsidR="00695D9A" w:rsidRDefault="00695D9A" w:rsidP="00695D9A">
      <w:pPr>
        <w:ind w:firstLine="720"/>
        <w:rPr>
          <w:rFonts w:cs="Times New Roman"/>
          <w:lang w:val="sr-Cyrl-CS"/>
        </w:rPr>
      </w:pPr>
    </w:p>
    <w:p w14:paraId="4DD92D20" w14:textId="1115B002" w:rsidR="00695D9A" w:rsidRPr="00630614" w:rsidRDefault="00695D9A" w:rsidP="00695D9A">
      <w:pPr>
        <w:ind w:firstLine="720"/>
        <w:rPr>
          <w:rFonts w:cs="Times New Roman"/>
          <w:lang w:val="sr-Cyrl-CS"/>
        </w:rPr>
      </w:pPr>
      <w:r w:rsidRPr="00630614">
        <w:rPr>
          <w:rFonts w:cs="Times New Roman"/>
          <w:lang w:val="sr-Cyrl-CS"/>
        </w:rPr>
        <w:t>Образац за извештај се састоји од 1</w:t>
      </w:r>
      <w:r w:rsidR="00FB6CA0">
        <w:rPr>
          <w:rFonts w:cs="Times New Roman"/>
          <w:lang w:val="sr-Cyrl-CS"/>
        </w:rPr>
        <w:t>5</w:t>
      </w:r>
      <w:r w:rsidRPr="00630614">
        <w:rPr>
          <w:rFonts w:cs="Times New Roman"/>
          <w:lang w:val="sr-Cyrl-CS"/>
        </w:rPr>
        <w:t xml:space="preserve"> појединачних упитника:</w:t>
      </w:r>
    </w:p>
    <w:p w14:paraId="1FA4F4E0" w14:textId="77777777" w:rsidR="00695D9A" w:rsidRPr="00630614" w:rsidRDefault="00695D9A" w:rsidP="00695D9A">
      <w:pPr>
        <w:pStyle w:val="ListParagraph"/>
        <w:numPr>
          <w:ilvl w:val="0"/>
          <w:numId w:val="39"/>
        </w:numPr>
        <w:ind w:left="426" w:hanging="426"/>
        <w:rPr>
          <w:rFonts w:ascii="Times New Roman" w:hAnsi="Times New Roman"/>
          <w:lang w:val="sr-Cyrl-CS"/>
        </w:rPr>
      </w:pPr>
      <w:r w:rsidRPr="00630614">
        <w:rPr>
          <w:rFonts w:ascii="Times New Roman" w:hAnsi="Times New Roman"/>
          <w:lang w:val="sr-Cyrl-CS"/>
        </w:rPr>
        <w:lastRenderedPageBreak/>
        <w:t>Упитник 00 - Општи подаци о ЈЛС – подаци о организационој јединици у локалној самоушрави која је непосредно надлежна за комуналне делатности</w:t>
      </w:r>
    </w:p>
    <w:p w14:paraId="1652FD75" w14:textId="77777777" w:rsidR="00695D9A" w:rsidRPr="00630614" w:rsidRDefault="00695D9A" w:rsidP="00695D9A">
      <w:pPr>
        <w:pStyle w:val="ListParagraph"/>
        <w:numPr>
          <w:ilvl w:val="0"/>
          <w:numId w:val="39"/>
        </w:numPr>
        <w:ind w:left="426" w:hanging="426"/>
        <w:rPr>
          <w:rFonts w:ascii="Times New Roman" w:hAnsi="Times New Roman"/>
          <w:lang w:val="sr-Cyrl-CS"/>
        </w:rPr>
      </w:pPr>
      <w:r w:rsidRPr="00630614">
        <w:rPr>
          <w:rFonts w:ascii="Times New Roman" w:hAnsi="Times New Roman"/>
          <w:lang w:val="sr-Cyrl-CS"/>
        </w:rPr>
        <w:t>Упитник 01 - Вршиоци комуналних делатности – преглед вршилаца комуналних делатности појединачно по делатностима</w:t>
      </w:r>
    </w:p>
    <w:p w14:paraId="08D2414E" w14:textId="77777777" w:rsidR="00695D9A" w:rsidRPr="00630614" w:rsidRDefault="00695D9A" w:rsidP="00695D9A">
      <w:pPr>
        <w:pStyle w:val="ListParagraph"/>
        <w:numPr>
          <w:ilvl w:val="0"/>
          <w:numId w:val="39"/>
        </w:numPr>
        <w:spacing w:after="120"/>
        <w:ind w:left="426" w:hanging="426"/>
        <w:rPr>
          <w:rFonts w:ascii="Times New Roman" w:hAnsi="Times New Roman"/>
          <w:lang w:val="sr-Cyrl-CS"/>
        </w:rPr>
      </w:pPr>
      <w:r w:rsidRPr="00630614">
        <w:rPr>
          <w:rFonts w:ascii="Times New Roman" w:hAnsi="Times New Roman"/>
          <w:lang w:val="sr-Cyrl-CS"/>
        </w:rPr>
        <w:t>Упитници од 02 до 14 – основни показатељи за сваку појединачну комуналну делатност посебно, с тим што упитник 02 обухвата две комуналне делатности - снабдевање водом за пиће и пречишћавање и одвођење атмосферских и отпадних вода</w:t>
      </w:r>
    </w:p>
    <w:p w14:paraId="3A5E3F9F" w14:textId="77777777" w:rsidR="00695D9A" w:rsidRDefault="00695D9A" w:rsidP="00695D9A">
      <w:pPr>
        <w:spacing w:after="120"/>
        <w:rPr>
          <w:lang w:val="sr-Cyrl-RS"/>
        </w:rPr>
      </w:pPr>
      <w:r w:rsidRPr="00630614">
        <w:rPr>
          <w:lang w:val="sr-Cyrl-CS"/>
        </w:rPr>
        <w:tab/>
        <w:t xml:space="preserve">Упитници су формирани у </w:t>
      </w:r>
      <w:r w:rsidRPr="00630614">
        <w:rPr>
          <w:lang w:val="sr-Latn-RS"/>
        </w:rPr>
        <w:t xml:space="preserve">excel (.xls) </w:t>
      </w:r>
      <w:r w:rsidRPr="00630614">
        <w:rPr>
          <w:lang w:val="sr-Cyrl-RS"/>
        </w:rPr>
        <w:t xml:space="preserve">формату и достављени електронски, уз напомену да се попуне и врате у истом формату, такође електронски. </w:t>
      </w:r>
      <w:r>
        <w:rPr>
          <w:lang w:val="sr-Cyrl-RS"/>
        </w:rPr>
        <w:t>Међутим, поједине ЈЛС и даље достављају извештаје само у штампаном облику, а неке их и даље достављају у формату који није одговарајућ за обраду (</w:t>
      </w:r>
      <w:r>
        <w:rPr>
          <w:lang w:val="sr-Latn-RS"/>
        </w:rPr>
        <w:t>.pdf</w:t>
      </w:r>
      <w:r>
        <w:rPr>
          <w:lang w:val="sr-Cyrl-RS"/>
        </w:rPr>
        <w:t>). И ове године су и ти извештаји обрађени.</w:t>
      </w:r>
    </w:p>
    <w:p w14:paraId="4CBB7926" w14:textId="77777777" w:rsidR="00695D9A" w:rsidRDefault="00695D9A" w:rsidP="00695D9A">
      <w:pPr>
        <w:ind w:firstLine="720"/>
        <w:rPr>
          <w:rFonts w:cs="Times New Roman"/>
          <w:szCs w:val="24"/>
          <w:lang w:val="sr-Cyrl-CS"/>
        </w:rPr>
      </w:pPr>
      <w:r w:rsidRPr="00630614">
        <w:rPr>
          <w:rFonts w:cs="Times New Roman"/>
          <w:szCs w:val="24"/>
          <w:lang w:val="sr-Cyrl-CS"/>
        </w:rPr>
        <w:t xml:space="preserve">Као и </w:t>
      </w:r>
      <w:r>
        <w:rPr>
          <w:rFonts w:cs="Times New Roman"/>
          <w:szCs w:val="24"/>
          <w:lang w:val="sr-Cyrl-CS"/>
        </w:rPr>
        <w:t>претходних година и даље се јављају</w:t>
      </w:r>
      <w:r w:rsidRPr="00630614">
        <w:rPr>
          <w:rFonts w:cs="Times New Roman"/>
          <w:szCs w:val="24"/>
          <w:lang w:val="sr-Cyrl-CS"/>
        </w:rPr>
        <w:t xml:space="preserve"> грешке </w:t>
      </w:r>
      <w:r w:rsidRPr="00077E82">
        <w:rPr>
          <w:rFonts w:cs="Times New Roman"/>
          <w:szCs w:val="24"/>
          <w:lang w:val="sr-Cyrl-CS"/>
        </w:rPr>
        <w:t>у</w:t>
      </w:r>
      <w:r w:rsidRPr="004736F9">
        <w:rPr>
          <w:rFonts w:cs="Times New Roman"/>
          <w:szCs w:val="24"/>
          <w:lang w:val="sr-Latn-BA"/>
        </w:rPr>
        <w:t xml:space="preserve"> </w:t>
      </w:r>
      <w:r w:rsidRPr="00630614">
        <w:rPr>
          <w:rFonts w:cs="Times New Roman"/>
          <w:szCs w:val="24"/>
          <w:lang w:val="sr-Cyrl-CS"/>
        </w:rPr>
        <w:t>попуњавању упитника</w:t>
      </w:r>
      <w:r>
        <w:rPr>
          <w:rFonts w:cs="Times New Roman"/>
          <w:szCs w:val="24"/>
          <w:lang w:val="sr-Cyrl-CS"/>
        </w:rPr>
        <w:t xml:space="preserve">. Најчешће је реч о </w:t>
      </w:r>
      <w:r w:rsidRPr="00630614">
        <w:rPr>
          <w:rFonts w:cs="Times New Roman"/>
          <w:szCs w:val="24"/>
          <w:lang w:val="sr-Cyrl-CS"/>
        </w:rPr>
        <w:t>нереални</w:t>
      </w:r>
      <w:r>
        <w:rPr>
          <w:rFonts w:cs="Times New Roman"/>
          <w:szCs w:val="24"/>
          <w:lang w:val="sr-Cyrl-CS"/>
        </w:rPr>
        <w:t>м</w:t>
      </w:r>
      <w:r w:rsidRPr="00630614">
        <w:rPr>
          <w:rFonts w:cs="Times New Roman"/>
          <w:szCs w:val="24"/>
          <w:lang w:val="sr-Cyrl-CS"/>
        </w:rPr>
        <w:t>/нелогични</w:t>
      </w:r>
      <w:r>
        <w:rPr>
          <w:rFonts w:cs="Times New Roman"/>
          <w:szCs w:val="24"/>
          <w:lang w:val="sr-Cyrl-CS"/>
        </w:rPr>
        <w:t>м</w:t>
      </w:r>
      <w:r w:rsidRPr="00630614">
        <w:rPr>
          <w:rFonts w:cs="Times New Roman"/>
          <w:szCs w:val="24"/>
          <w:lang w:val="sr-Cyrl-CS"/>
        </w:rPr>
        <w:t xml:space="preserve"> подаци</w:t>
      </w:r>
      <w:r>
        <w:rPr>
          <w:rFonts w:cs="Times New Roman"/>
          <w:szCs w:val="24"/>
          <w:lang w:val="sr-Cyrl-CS"/>
        </w:rPr>
        <w:t>ма</w:t>
      </w:r>
      <w:r w:rsidRPr="00630614">
        <w:rPr>
          <w:rFonts w:cs="Times New Roman"/>
          <w:szCs w:val="24"/>
          <w:lang w:val="sr-Cyrl-CS"/>
        </w:rPr>
        <w:t xml:space="preserve">, </w:t>
      </w:r>
      <w:r>
        <w:rPr>
          <w:rFonts w:cs="Times New Roman"/>
          <w:szCs w:val="24"/>
          <w:lang w:val="sr-Cyrl-CS"/>
        </w:rPr>
        <w:t xml:space="preserve">јер се приликом уноса </w:t>
      </w:r>
      <w:r w:rsidRPr="00630614">
        <w:rPr>
          <w:rFonts w:cs="Times New Roman"/>
          <w:szCs w:val="24"/>
          <w:lang w:val="sr-Cyrl-CS"/>
        </w:rPr>
        <w:t xml:space="preserve">не </w:t>
      </w:r>
      <w:r>
        <w:rPr>
          <w:rFonts w:cs="Times New Roman"/>
          <w:szCs w:val="24"/>
          <w:lang w:val="sr-Cyrl-CS"/>
        </w:rPr>
        <w:t xml:space="preserve">води </w:t>
      </w:r>
      <w:r w:rsidRPr="00630614">
        <w:rPr>
          <w:rFonts w:cs="Times New Roman"/>
          <w:szCs w:val="24"/>
          <w:lang w:val="sr-Cyrl-CS"/>
        </w:rPr>
        <w:t xml:space="preserve">рачуна о унапред одређеним </w:t>
      </w:r>
      <w:r>
        <w:rPr>
          <w:rFonts w:cs="Times New Roman"/>
          <w:szCs w:val="24"/>
          <w:lang w:val="sr-Cyrl-CS"/>
        </w:rPr>
        <w:t xml:space="preserve">мерним </w:t>
      </w:r>
      <w:r w:rsidRPr="00630614">
        <w:rPr>
          <w:rFonts w:cs="Times New Roman"/>
          <w:szCs w:val="24"/>
          <w:lang w:val="sr-Cyrl-CS"/>
        </w:rPr>
        <w:t>јединицама у кој</w:t>
      </w:r>
      <w:r>
        <w:rPr>
          <w:rFonts w:cs="Times New Roman"/>
          <w:szCs w:val="24"/>
          <w:lang w:val="sr-Cyrl-CS"/>
        </w:rPr>
        <w:t>има се изражавају тражени подаци. Такође, одређени подаци се не достављају, односно место где треба да буду унети се оставља празно, па није јасно да ли ЈЛС не располаже поменутим подацима или конкретан податак не постоји (нпр. цена повлашћене карте у градском и приградском превозу).</w:t>
      </w:r>
    </w:p>
    <w:p w14:paraId="4F237E18" w14:textId="77777777" w:rsidR="00695D9A" w:rsidRPr="00B85138" w:rsidRDefault="00695D9A" w:rsidP="00695D9A">
      <w:pPr>
        <w:pStyle w:val="Heading2"/>
      </w:pPr>
      <w:bookmarkStart w:id="2" w:name="_Toc56498430"/>
      <w:bookmarkStart w:id="3" w:name="_Toc122339932"/>
      <w:r w:rsidRPr="00B85138">
        <w:t>Преглед достављених извештаја</w:t>
      </w:r>
      <w:bookmarkEnd w:id="2"/>
      <w:bookmarkEnd w:id="3"/>
    </w:p>
    <w:p w14:paraId="1FA95003" w14:textId="77777777" w:rsidR="00695D9A" w:rsidRDefault="00695D9A" w:rsidP="00695D9A">
      <w:pPr>
        <w:pStyle w:val="ListParagraph"/>
        <w:ind w:left="0"/>
        <w:rPr>
          <w:rFonts w:ascii="Times New Roman" w:hAnsi="Times New Roman"/>
        </w:rPr>
      </w:pPr>
    </w:p>
    <w:p w14:paraId="3D6F4F24" w14:textId="77777777" w:rsidR="00695D9A" w:rsidRPr="00856846" w:rsidRDefault="00695D9A" w:rsidP="00695D9A">
      <w:pPr>
        <w:pStyle w:val="ListParagraph"/>
        <w:ind w:left="0"/>
        <w:rPr>
          <w:rFonts w:ascii="Times New Roman" w:hAnsi="Times New Roman"/>
          <w:b/>
        </w:rPr>
      </w:pPr>
      <w:r w:rsidRPr="00856846">
        <w:rPr>
          <w:rFonts w:ascii="Times New Roman" w:hAnsi="Times New Roman"/>
        </w:rPr>
        <w:t>Укупан број ЈЛС</w:t>
      </w:r>
      <w:r w:rsidRPr="00856846">
        <w:rPr>
          <w:rFonts w:ascii="Times New Roman" w:hAnsi="Times New Roman"/>
          <w:lang w:val="sr-Cyrl-CS"/>
        </w:rPr>
        <w:t xml:space="preserve"> и градских општина</w:t>
      </w:r>
      <w:r w:rsidRPr="00856846">
        <w:rPr>
          <w:rFonts w:ascii="Times New Roman" w:hAnsi="Times New Roman"/>
        </w:rPr>
        <w:t xml:space="preserve"> које су у обавези да доставе извештаје: </w:t>
      </w:r>
      <w:r w:rsidRPr="00856846">
        <w:rPr>
          <w:rFonts w:ascii="Times New Roman" w:hAnsi="Times New Roman"/>
          <w:b/>
        </w:rPr>
        <w:t>152</w:t>
      </w:r>
    </w:p>
    <w:p w14:paraId="723BFFED" w14:textId="77777777" w:rsidR="00695D9A" w:rsidRPr="00856846" w:rsidRDefault="00695D9A" w:rsidP="00695D9A">
      <w:pPr>
        <w:pStyle w:val="ListParagraph"/>
        <w:ind w:left="0"/>
        <w:rPr>
          <w:rFonts w:ascii="Times New Roman" w:hAnsi="Times New Roman"/>
        </w:rPr>
      </w:pPr>
    </w:p>
    <w:p w14:paraId="02D61DDD" w14:textId="77777777" w:rsidR="00695D9A" w:rsidRPr="00AA37FD" w:rsidRDefault="00695D9A" w:rsidP="00695D9A">
      <w:pPr>
        <w:pStyle w:val="ListParagraph"/>
        <w:numPr>
          <w:ilvl w:val="0"/>
          <w:numId w:val="1"/>
        </w:numPr>
        <w:rPr>
          <w:rFonts w:ascii="Times New Roman" w:hAnsi="Times New Roman"/>
        </w:rPr>
      </w:pPr>
      <w:r w:rsidRPr="004520A6">
        <w:rPr>
          <w:rFonts w:ascii="Times New Roman" w:hAnsi="Times New Roman"/>
        </w:rPr>
        <w:t xml:space="preserve">Градска управа Града Београда доставља </w:t>
      </w:r>
      <w:r>
        <w:rPr>
          <w:rFonts w:ascii="Times New Roman" w:hAnsi="Times New Roman"/>
          <w:lang w:val="sr-Cyrl-CS"/>
        </w:rPr>
        <w:t xml:space="preserve">извештај </w:t>
      </w:r>
      <w:r w:rsidRPr="004520A6">
        <w:rPr>
          <w:rFonts w:ascii="Times New Roman" w:hAnsi="Times New Roman"/>
        </w:rPr>
        <w:t>за 10</w:t>
      </w:r>
      <w:r>
        <w:rPr>
          <w:rFonts w:ascii="Times New Roman" w:hAnsi="Times New Roman"/>
          <w:lang w:val="sr-Cyrl-CS"/>
        </w:rPr>
        <w:t xml:space="preserve"> градских</w:t>
      </w:r>
      <w:r w:rsidRPr="004520A6">
        <w:rPr>
          <w:rFonts w:ascii="Times New Roman" w:hAnsi="Times New Roman"/>
        </w:rPr>
        <w:t xml:space="preserve"> општина </w:t>
      </w:r>
      <w:r>
        <w:rPr>
          <w:rFonts w:ascii="Times New Roman" w:hAnsi="Times New Roman"/>
          <w:lang w:val="sr-Cyrl-CS"/>
        </w:rPr>
        <w:t xml:space="preserve">на ужој територији града </w:t>
      </w:r>
      <w:r w:rsidRPr="004520A6">
        <w:rPr>
          <w:rFonts w:ascii="Times New Roman" w:hAnsi="Times New Roman"/>
        </w:rPr>
        <w:t xml:space="preserve">- Вождовац, Врачар, </w:t>
      </w:r>
      <w:r w:rsidRPr="00AA37FD">
        <w:rPr>
          <w:rFonts w:ascii="Times New Roman" w:hAnsi="Times New Roman"/>
        </w:rPr>
        <w:t>Звездара, Земун, Нови Београд, Палилула, Раковица, Савски венац, Стари град и Чукарица</w:t>
      </w:r>
    </w:p>
    <w:p w14:paraId="6B445703" w14:textId="77777777" w:rsidR="00695D9A" w:rsidRPr="00AA37FD" w:rsidRDefault="00695D9A" w:rsidP="00695D9A">
      <w:pPr>
        <w:pStyle w:val="ListParagraph"/>
        <w:numPr>
          <w:ilvl w:val="0"/>
          <w:numId w:val="1"/>
        </w:numPr>
        <w:rPr>
          <w:rFonts w:ascii="Times New Roman" w:hAnsi="Times New Roman"/>
        </w:rPr>
      </w:pPr>
      <w:r w:rsidRPr="00AA37FD">
        <w:rPr>
          <w:rFonts w:ascii="Times New Roman" w:hAnsi="Times New Roman"/>
        </w:rPr>
        <w:t xml:space="preserve">Градска управа града Новог Сада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Нови Сад и Петроварадин</w:t>
      </w:r>
    </w:p>
    <w:p w14:paraId="37CB02FB" w14:textId="77777777" w:rsidR="00695D9A" w:rsidRPr="00AA37FD" w:rsidRDefault="00695D9A" w:rsidP="00695D9A">
      <w:pPr>
        <w:pStyle w:val="ListParagraph"/>
        <w:numPr>
          <w:ilvl w:val="0"/>
          <w:numId w:val="1"/>
        </w:numPr>
        <w:rPr>
          <w:rFonts w:ascii="Times New Roman" w:hAnsi="Times New Roman"/>
        </w:rPr>
      </w:pPr>
      <w:r w:rsidRPr="00AA37FD">
        <w:rPr>
          <w:rFonts w:ascii="Times New Roman" w:hAnsi="Times New Roman"/>
        </w:rPr>
        <w:t xml:space="preserve">Градска управа града Ужица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 градске </w:t>
      </w:r>
      <w:r w:rsidRPr="00AA37FD">
        <w:rPr>
          <w:rFonts w:ascii="Times New Roman" w:hAnsi="Times New Roman"/>
        </w:rPr>
        <w:t>општине - Ужице и Севојно</w:t>
      </w:r>
    </w:p>
    <w:p w14:paraId="023E2F87" w14:textId="77777777" w:rsidR="00695D9A" w:rsidRPr="00AA37FD" w:rsidRDefault="00695D9A" w:rsidP="00695D9A">
      <w:pPr>
        <w:pStyle w:val="ListParagraph"/>
        <w:numPr>
          <w:ilvl w:val="0"/>
          <w:numId w:val="1"/>
        </w:numPr>
        <w:rPr>
          <w:rFonts w:ascii="Times New Roman" w:hAnsi="Times New Roman"/>
        </w:rPr>
      </w:pPr>
      <w:r w:rsidRPr="00AA37FD">
        <w:rPr>
          <w:rFonts w:ascii="Times New Roman" w:hAnsi="Times New Roman"/>
        </w:rPr>
        <w:t xml:space="preserve">Градска управа града Пожаревца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Пожаревац и Костолац</w:t>
      </w:r>
    </w:p>
    <w:p w14:paraId="26B20771" w14:textId="77777777" w:rsidR="00695D9A" w:rsidRPr="00AA37FD" w:rsidRDefault="00695D9A" w:rsidP="00695D9A">
      <w:pPr>
        <w:pStyle w:val="ListParagraph"/>
        <w:numPr>
          <w:ilvl w:val="0"/>
          <w:numId w:val="1"/>
        </w:numPr>
        <w:rPr>
          <w:rFonts w:ascii="Times New Roman" w:hAnsi="Times New Roman"/>
        </w:rPr>
      </w:pPr>
      <w:r w:rsidRPr="00AA37FD">
        <w:rPr>
          <w:rFonts w:ascii="Times New Roman" w:hAnsi="Times New Roman"/>
        </w:rPr>
        <w:t xml:space="preserve">Градска управа града Ниша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за 5</w:t>
      </w:r>
      <w:r w:rsidRPr="00AA37FD">
        <w:rPr>
          <w:rFonts w:ascii="Times New Roman" w:hAnsi="Times New Roman"/>
          <w:lang w:val="sr-Cyrl-CS"/>
        </w:rPr>
        <w:t xml:space="preserve"> градских</w:t>
      </w:r>
      <w:r w:rsidRPr="00AA37FD">
        <w:rPr>
          <w:rFonts w:ascii="Times New Roman" w:hAnsi="Times New Roman"/>
        </w:rPr>
        <w:t xml:space="preserve"> општина - Медијана, Нишка Бања, Палилула, Пантелеј и Црвени крст</w:t>
      </w:r>
    </w:p>
    <w:p w14:paraId="16D432C7" w14:textId="77777777" w:rsidR="00695D9A" w:rsidRPr="00AA37FD" w:rsidRDefault="00695D9A" w:rsidP="00695D9A">
      <w:pPr>
        <w:pStyle w:val="ListParagraph"/>
        <w:numPr>
          <w:ilvl w:val="0"/>
          <w:numId w:val="1"/>
        </w:numPr>
        <w:rPr>
          <w:rFonts w:ascii="Times New Roman" w:hAnsi="Times New Roman"/>
        </w:rPr>
      </w:pPr>
      <w:r w:rsidRPr="00AA37FD">
        <w:rPr>
          <w:rFonts w:ascii="Times New Roman" w:hAnsi="Times New Roman"/>
        </w:rPr>
        <w:t xml:space="preserve">Градска управа града Врања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Врање и Врањска Бања</w:t>
      </w:r>
    </w:p>
    <w:p w14:paraId="65ACB3AA" w14:textId="77777777" w:rsidR="00695D9A" w:rsidRDefault="00695D9A" w:rsidP="00695D9A">
      <w:pPr>
        <w:rPr>
          <w:lang w:val="sr-Cyrl-CS"/>
        </w:rPr>
      </w:pPr>
    </w:p>
    <w:p w14:paraId="2D756384" w14:textId="77777777" w:rsidR="00695D9A" w:rsidRDefault="00695D9A" w:rsidP="00695D9A">
      <w:pPr>
        <w:rPr>
          <w:rFonts w:cs="Times New Roman"/>
          <w:szCs w:val="24"/>
          <w:lang w:val="sr-Cyrl-CS"/>
        </w:rPr>
      </w:pPr>
      <w:r>
        <w:rPr>
          <w:rFonts w:cs="Times New Roman"/>
          <w:szCs w:val="24"/>
          <w:lang w:val="sr-Cyrl-CS"/>
        </w:rPr>
        <w:tab/>
      </w:r>
      <w:r w:rsidRPr="00630614">
        <w:rPr>
          <w:rFonts w:cs="Times New Roman"/>
          <w:szCs w:val="24"/>
          <w:lang w:val="sr-Cyrl-CS"/>
        </w:rPr>
        <w:t xml:space="preserve">Од укупно 152 ЈЛС и градских општина, </w:t>
      </w:r>
      <w:r w:rsidRPr="00630614">
        <w:rPr>
          <w:rFonts w:cs="Times New Roman"/>
          <w:b/>
          <w:szCs w:val="24"/>
          <w:lang w:val="sr-Cyrl-CS"/>
        </w:rPr>
        <w:t xml:space="preserve">извештаје </w:t>
      </w:r>
      <w:r>
        <w:rPr>
          <w:rFonts w:cs="Times New Roman"/>
          <w:b/>
          <w:szCs w:val="24"/>
          <w:lang w:val="sr-Cyrl-CS"/>
        </w:rPr>
        <w:t>о обављању комуналних делатности у 2021</w:t>
      </w:r>
      <w:r w:rsidRPr="00B23DE0">
        <w:rPr>
          <w:rFonts w:cs="Times New Roman"/>
          <w:b/>
          <w:szCs w:val="24"/>
          <w:lang w:val="sr-Cyrl-CS"/>
        </w:rPr>
        <w:t>.</w:t>
      </w:r>
      <w:r w:rsidRPr="004C786E">
        <w:rPr>
          <w:rFonts w:cs="Times New Roman"/>
          <w:b/>
          <w:color w:val="FF0000"/>
          <w:szCs w:val="24"/>
          <w:lang w:val="sr-Cyrl-CS"/>
        </w:rPr>
        <w:t xml:space="preserve"> </w:t>
      </w:r>
      <w:r w:rsidRPr="00B23DE0">
        <w:rPr>
          <w:rFonts w:cs="Times New Roman"/>
          <w:b/>
          <w:szCs w:val="24"/>
          <w:lang w:val="sr-Cyrl-CS"/>
        </w:rPr>
        <w:t xml:space="preserve">години је доставило </w:t>
      </w:r>
      <w:r>
        <w:rPr>
          <w:rFonts w:cs="Times New Roman"/>
          <w:b/>
          <w:szCs w:val="24"/>
          <w:lang w:val="sr-Cyrl-RS"/>
        </w:rPr>
        <w:t>132</w:t>
      </w:r>
      <w:r w:rsidRPr="00630614">
        <w:rPr>
          <w:rFonts w:cs="Times New Roman"/>
          <w:b/>
          <w:szCs w:val="24"/>
          <w:lang w:val="sr-Cyrl-CS"/>
        </w:rPr>
        <w:t xml:space="preserve"> ЈЛС</w:t>
      </w:r>
      <w:r w:rsidRPr="00630614">
        <w:rPr>
          <w:rFonts w:cs="Times New Roman"/>
          <w:szCs w:val="24"/>
          <w:lang w:val="sr-Cyrl-CS"/>
        </w:rPr>
        <w:t xml:space="preserve">, што је </w:t>
      </w:r>
      <w:r w:rsidRPr="00630614">
        <w:rPr>
          <w:rFonts w:cs="Times New Roman"/>
          <w:b/>
          <w:szCs w:val="24"/>
          <w:lang w:val="sr-Cyrl-CS"/>
        </w:rPr>
        <w:t xml:space="preserve">за </w:t>
      </w:r>
      <w:r w:rsidRPr="00571797">
        <w:rPr>
          <w:rFonts w:cs="Times New Roman"/>
          <w:b/>
          <w:szCs w:val="24"/>
          <w:lang w:val="sr-Cyrl-CS"/>
        </w:rPr>
        <w:t>28</w:t>
      </w:r>
      <w:r w:rsidRPr="00630614">
        <w:rPr>
          <w:rFonts w:cs="Times New Roman"/>
          <w:b/>
          <w:szCs w:val="24"/>
          <w:lang w:val="sr-Cyrl-CS"/>
        </w:rPr>
        <w:t xml:space="preserve"> </w:t>
      </w:r>
      <w:r>
        <w:rPr>
          <w:rFonts w:cs="Times New Roman"/>
          <w:b/>
          <w:szCs w:val="24"/>
          <w:lang w:val="sr-Cyrl-RS"/>
        </w:rPr>
        <w:t>више</w:t>
      </w:r>
      <w:r w:rsidRPr="00630614">
        <w:rPr>
          <w:rFonts w:cs="Times New Roman"/>
          <w:b/>
          <w:szCs w:val="24"/>
          <w:lang w:val="sr-Cyrl-CS"/>
        </w:rPr>
        <w:t xml:space="preserve"> него претходне године</w:t>
      </w:r>
      <w:r>
        <w:rPr>
          <w:rFonts w:cs="Times New Roman"/>
          <w:szCs w:val="24"/>
          <w:lang w:val="sr-Cyrl-CS"/>
        </w:rPr>
        <w:t>.</w:t>
      </w:r>
    </w:p>
    <w:p w14:paraId="0B7781DE" w14:textId="77777777" w:rsidR="00695D9A" w:rsidRPr="00630614" w:rsidRDefault="00695D9A" w:rsidP="00695D9A">
      <w:pPr>
        <w:rPr>
          <w:rFonts w:eastAsia="Times New Roman" w:cs="Times New Roman"/>
          <w:szCs w:val="24"/>
          <w:lang w:val="sr-Cyrl-RS"/>
        </w:rPr>
      </w:pPr>
      <w:r>
        <w:rPr>
          <w:rFonts w:cs="Times New Roman"/>
          <w:szCs w:val="24"/>
          <w:lang w:val="sr-Cyrl-CS"/>
        </w:rPr>
        <w:t>О</w:t>
      </w:r>
      <w:r w:rsidRPr="00630614">
        <w:rPr>
          <w:rFonts w:cs="Times New Roman"/>
          <w:szCs w:val="24"/>
          <w:lang w:val="sr-Cyrl-CS"/>
        </w:rPr>
        <w:t xml:space="preserve">пштине </w:t>
      </w:r>
      <w:r w:rsidRPr="004736F9">
        <w:rPr>
          <w:rFonts w:eastAsia="Times New Roman" w:cs="Times New Roman"/>
          <w:szCs w:val="24"/>
          <w:lang w:val="sr-Cyrl-CS"/>
        </w:rPr>
        <w:t>Прешево</w:t>
      </w:r>
      <w:r w:rsidRPr="00630614">
        <w:rPr>
          <w:rFonts w:eastAsia="Times New Roman" w:cs="Times New Roman"/>
          <w:szCs w:val="24"/>
          <w:lang w:val="sr-Cyrl-RS"/>
        </w:rPr>
        <w:t xml:space="preserve"> </w:t>
      </w:r>
      <w:r w:rsidRPr="00630614">
        <w:rPr>
          <w:rFonts w:eastAsia="Times New Roman" w:cs="Times New Roman"/>
          <w:szCs w:val="24"/>
          <w:lang w:val="sr-Cyrl-CS"/>
        </w:rPr>
        <w:t xml:space="preserve">и </w:t>
      </w:r>
      <w:r w:rsidRPr="004736F9">
        <w:rPr>
          <w:rFonts w:eastAsia="Times New Roman" w:cs="Times New Roman"/>
          <w:szCs w:val="24"/>
          <w:lang w:val="sr-Cyrl-CS"/>
        </w:rPr>
        <w:t>Сјеница</w:t>
      </w:r>
      <w:r w:rsidRPr="00630614">
        <w:rPr>
          <w:rFonts w:eastAsia="Times New Roman" w:cs="Times New Roman"/>
          <w:szCs w:val="24"/>
          <w:lang w:val="sr-Cyrl-RS"/>
        </w:rPr>
        <w:t xml:space="preserve"> </w:t>
      </w:r>
      <w:r w:rsidRPr="00630614">
        <w:rPr>
          <w:rFonts w:cs="Times New Roman"/>
          <w:szCs w:val="24"/>
          <w:lang w:val="sr-Cyrl-CS"/>
        </w:rPr>
        <w:t xml:space="preserve">нису доставиле </w:t>
      </w:r>
      <w:r>
        <w:rPr>
          <w:rFonts w:cs="Times New Roman"/>
          <w:szCs w:val="24"/>
          <w:lang w:val="sr-Cyrl-CS"/>
        </w:rPr>
        <w:t>ниједан извештај од</w:t>
      </w:r>
      <w:r w:rsidRPr="00630614">
        <w:rPr>
          <w:rFonts w:cs="Times New Roman"/>
          <w:szCs w:val="24"/>
          <w:lang w:val="sr-Cyrl-CS"/>
        </w:rPr>
        <w:t xml:space="preserve"> 2016</w:t>
      </w:r>
      <w:r>
        <w:rPr>
          <w:rFonts w:cs="Times New Roman"/>
          <w:szCs w:val="24"/>
          <w:lang w:val="sr-Cyrl-CS"/>
        </w:rPr>
        <w:t>. године, а општина Бујановац је први пут ове године доставила извештај, односно један попуњен упитник (делатност зоохигијене)</w:t>
      </w:r>
      <w:r w:rsidRPr="00630614">
        <w:rPr>
          <w:rFonts w:cs="Times New Roman"/>
          <w:szCs w:val="24"/>
          <w:lang w:val="sr-Cyrl-CS"/>
        </w:rPr>
        <w:t>.</w:t>
      </w:r>
    </w:p>
    <w:p w14:paraId="02BDDCFF" w14:textId="77777777" w:rsidR="00695D9A" w:rsidRDefault="00695D9A" w:rsidP="00695D9A">
      <w:pPr>
        <w:ind w:firstLine="708"/>
        <w:rPr>
          <w:rFonts w:cs="Times New Roman"/>
          <w:lang w:val="sr-Cyrl-CS"/>
        </w:rPr>
      </w:pPr>
      <w:r w:rsidRPr="002B1737">
        <w:rPr>
          <w:rFonts w:cs="Times New Roman"/>
          <w:lang w:val="sr-Cyrl-CS"/>
        </w:rPr>
        <w:lastRenderedPageBreak/>
        <w:t xml:space="preserve">Од </w:t>
      </w:r>
      <w:r w:rsidRPr="00571797">
        <w:rPr>
          <w:rFonts w:cs="Times New Roman"/>
          <w:b/>
          <w:lang w:val="sr-Cyrl-RS"/>
        </w:rPr>
        <w:t>132</w:t>
      </w:r>
      <w:r w:rsidRPr="004D30F0">
        <w:rPr>
          <w:rFonts w:cs="Times New Roman"/>
          <w:b/>
          <w:lang w:val="sr-Cyrl-CS"/>
        </w:rPr>
        <w:t xml:space="preserve"> ЈЛС </w:t>
      </w:r>
      <w:r w:rsidRPr="00793B03">
        <w:rPr>
          <w:rFonts w:cs="Times New Roman"/>
          <w:b/>
          <w:lang w:val="sr-Cyrl-CS"/>
        </w:rPr>
        <w:t>које су доставиле</w:t>
      </w:r>
      <w:r w:rsidRPr="00793B03">
        <w:rPr>
          <w:rFonts w:cs="Times New Roman"/>
          <w:b/>
          <w:lang w:val="sr-Latn-BA"/>
        </w:rPr>
        <w:t xml:space="preserve"> </w:t>
      </w:r>
      <w:r w:rsidRPr="00793B03">
        <w:rPr>
          <w:rFonts w:cs="Times New Roman"/>
          <w:b/>
          <w:lang w:val="sr-Cyrl-CS"/>
        </w:rPr>
        <w:t>извештај</w:t>
      </w:r>
      <w:r w:rsidRPr="002B1737">
        <w:rPr>
          <w:rFonts w:cs="Times New Roman"/>
          <w:lang w:val="sr-Cyrl-CS"/>
        </w:rPr>
        <w:t xml:space="preserve">, односно један или више упитника, </w:t>
      </w:r>
      <w:r w:rsidRPr="004D30F0">
        <w:rPr>
          <w:rFonts w:cs="Times New Roman"/>
          <w:b/>
          <w:lang w:val="sr-Cyrl-CS"/>
        </w:rPr>
        <w:t>опште податке</w:t>
      </w:r>
      <w:r w:rsidRPr="004D30F0">
        <w:rPr>
          <w:rFonts w:cs="Times New Roman"/>
          <w:lang w:val="sr-Cyrl-CS"/>
        </w:rPr>
        <w:t xml:space="preserve"> </w:t>
      </w:r>
      <w:r w:rsidRPr="002B1737">
        <w:rPr>
          <w:rFonts w:cs="Times New Roman"/>
          <w:lang w:val="sr-Cyrl-CS"/>
        </w:rPr>
        <w:t xml:space="preserve">(упитник 00) </w:t>
      </w:r>
      <w:r>
        <w:rPr>
          <w:rFonts w:cs="Times New Roman"/>
          <w:b/>
          <w:lang w:val="sr-Cyrl-RS"/>
        </w:rPr>
        <w:t xml:space="preserve">није доставило 11 </w:t>
      </w:r>
      <w:r w:rsidRPr="004D30F0">
        <w:rPr>
          <w:rFonts w:cs="Times New Roman"/>
          <w:lang w:val="sr-Cyrl-RS"/>
        </w:rPr>
        <w:t>ЈЛС</w:t>
      </w:r>
      <w:r>
        <w:rPr>
          <w:rFonts w:cs="Times New Roman"/>
          <w:lang w:val="sr-Cyrl-RS"/>
        </w:rPr>
        <w:t>, а</w:t>
      </w:r>
      <w:r w:rsidRPr="00B50D79">
        <w:rPr>
          <w:rFonts w:cs="Times New Roman"/>
          <w:lang w:val="sr-Cyrl-CS"/>
        </w:rPr>
        <w:t xml:space="preserve"> </w:t>
      </w:r>
      <w:r w:rsidRPr="00B50D79">
        <w:rPr>
          <w:rFonts w:cs="Times New Roman"/>
          <w:b/>
          <w:lang w:val="sr-Cyrl-CS"/>
        </w:rPr>
        <w:t>податке о вршиоцима комуналних делатности</w:t>
      </w:r>
      <w:r w:rsidRPr="00B50D79">
        <w:rPr>
          <w:rFonts w:cs="Times New Roman"/>
          <w:lang w:val="sr-Cyrl-CS"/>
        </w:rPr>
        <w:t xml:space="preserve"> (упитник 01) </w:t>
      </w:r>
      <w:r w:rsidRPr="00B50D79">
        <w:rPr>
          <w:rFonts w:cs="Times New Roman"/>
          <w:b/>
          <w:lang w:val="sr-Cyrl-CS"/>
        </w:rPr>
        <w:t xml:space="preserve">није доставило </w:t>
      </w:r>
      <w:r>
        <w:rPr>
          <w:rFonts w:cs="Times New Roman"/>
          <w:b/>
          <w:lang w:val="sr-Cyrl-CS"/>
        </w:rPr>
        <w:t>8</w:t>
      </w:r>
      <w:r w:rsidRPr="00B50D79">
        <w:rPr>
          <w:rFonts w:cs="Times New Roman"/>
          <w:b/>
          <w:lang w:val="sr-Cyrl-CS"/>
        </w:rPr>
        <w:t xml:space="preserve"> ЈЛС. </w:t>
      </w:r>
    </w:p>
    <w:p w14:paraId="48D3D0B8" w14:textId="77777777" w:rsidR="00695D9A" w:rsidRDefault="00695D9A" w:rsidP="00695D9A">
      <w:pPr>
        <w:ind w:firstLine="708"/>
        <w:rPr>
          <w:rFonts w:cs="Times New Roman"/>
          <w:lang w:val="sr-Cyrl-CS"/>
        </w:rPr>
      </w:pPr>
      <w:r>
        <w:rPr>
          <w:rFonts w:cs="Times New Roman"/>
          <w:lang w:val="sr-Cyrl-CS"/>
        </w:rPr>
        <w:t xml:space="preserve">Из </w:t>
      </w:r>
      <w:r w:rsidRPr="00B96B17">
        <w:rPr>
          <w:rFonts w:cs="Times New Roman"/>
          <w:b/>
          <w:lang w:val="sr-Cyrl-CS"/>
        </w:rPr>
        <w:t>Београдског региона</w:t>
      </w:r>
      <w:r>
        <w:rPr>
          <w:rFonts w:cs="Times New Roman"/>
          <w:lang w:val="sr-Cyrl-CS"/>
        </w:rPr>
        <w:t xml:space="preserve">, који обухвата  10 градских и 7 приградских општина, </w:t>
      </w:r>
      <w:r w:rsidRPr="00B96B17">
        <w:rPr>
          <w:rFonts w:cs="Times New Roman"/>
          <w:b/>
          <w:lang w:val="sr-Cyrl-CS"/>
        </w:rPr>
        <w:t>све ЈЛС су доставиле извештаје</w:t>
      </w:r>
      <w:r>
        <w:rPr>
          <w:rFonts w:cs="Times New Roman"/>
          <w:lang w:val="sr-Cyrl-CS"/>
        </w:rPr>
        <w:t>. Управа Града Београда је доставила све извештаје за 10 градских општина, при чему се поједине делатности обављају у свих 17 градских и приградских општина (нпр. одржавање јавних зелених површина и делатност зоохигијене). Већина извештаја о делатностима које приградске београдске општине организују такође је достављена. Највише извештаја недостаје из општине Гроцка.</w:t>
      </w:r>
    </w:p>
    <w:p w14:paraId="00FAF186" w14:textId="77777777" w:rsidR="00695D9A" w:rsidRDefault="00695D9A" w:rsidP="00695D9A">
      <w:pPr>
        <w:ind w:firstLine="708"/>
        <w:rPr>
          <w:rFonts w:cs="Times New Roman"/>
          <w:lang w:val="sr-Cyrl-CS"/>
        </w:rPr>
      </w:pPr>
      <w:r>
        <w:rPr>
          <w:rFonts w:cs="Times New Roman"/>
          <w:lang w:val="sr-Cyrl-CS"/>
        </w:rPr>
        <w:t xml:space="preserve">Из региона </w:t>
      </w:r>
      <w:r w:rsidRPr="00B96B17">
        <w:rPr>
          <w:rFonts w:cs="Times New Roman"/>
          <w:b/>
          <w:lang w:val="sr-Cyrl-CS"/>
        </w:rPr>
        <w:t>Војводине</w:t>
      </w:r>
      <w:r>
        <w:rPr>
          <w:rFonts w:cs="Times New Roman"/>
          <w:lang w:val="sr-Cyrl-CS"/>
        </w:rPr>
        <w:t xml:space="preserve"> 45 ЈЛС треба да достави извештаје, а </w:t>
      </w:r>
      <w:r w:rsidRPr="00B96B17">
        <w:rPr>
          <w:rFonts w:cs="Times New Roman"/>
          <w:b/>
          <w:lang w:val="sr-Cyrl-CS"/>
        </w:rPr>
        <w:t>доставило је 38</w:t>
      </w:r>
      <w:r>
        <w:rPr>
          <w:rFonts w:cs="Times New Roman"/>
          <w:lang w:val="sr-Cyrl-CS"/>
        </w:rPr>
        <w:t xml:space="preserve">, што је за 1 више него претходне године. </w:t>
      </w:r>
    </w:p>
    <w:p w14:paraId="36106185" w14:textId="77777777" w:rsidR="00695D9A" w:rsidRDefault="00695D9A" w:rsidP="00695D9A">
      <w:pPr>
        <w:ind w:firstLine="708"/>
        <w:rPr>
          <w:rFonts w:cs="Times New Roman"/>
          <w:lang w:val="sr-Cyrl-CS"/>
        </w:rPr>
      </w:pPr>
      <w:r>
        <w:rPr>
          <w:rFonts w:cs="Times New Roman"/>
          <w:lang w:val="sr-Cyrl-CS"/>
        </w:rPr>
        <w:t xml:space="preserve">Из региона </w:t>
      </w:r>
      <w:r w:rsidRPr="00B96B17">
        <w:rPr>
          <w:rFonts w:cs="Times New Roman"/>
          <w:b/>
          <w:lang w:val="sr-Cyrl-CS"/>
        </w:rPr>
        <w:t>Јужне и Источне Србије</w:t>
      </w:r>
      <w:r>
        <w:rPr>
          <w:rFonts w:cs="Times New Roman"/>
          <w:lang w:val="sr-Cyrl-CS"/>
        </w:rPr>
        <w:t xml:space="preserve"> од 47 ЈЛС од којих се очекују извештаји, </w:t>
      </w:r>
      <w:r w:rsidRPr="00F837CB">
        <w:rPr>
          <w:rFonts w:cs="Times New Roman"/>
          <w:b/>
          <w:lang w:val="sr-Cyrl-CS"/>
        </w:rPr>
        <w:t>доставило их је</w:t>
      </w:r>
      <w:r>
        <w:rPr>
          <w:rFonts w:cs="Times New Roman"/>
          <w:lang w:val="sr-Cyrl-CS"/>
        </w:rPr>
        <w:t xml:space="preserve"> </w:t>
      </w:r>
      <w:r w:rsidRPr="00B96B17">
        <w:rPr>
          <w:rFonts w:cs="Times New Roman"/>
          <w:b/>
          <w:lang w:val="sr-Cyrl-CS"/>
        </w:rPr>
        <w:t>42</w:t>
      </w:r>
      <w:r>
        <w:rPr>
          <w:rFonts w:cs="Times New Roman"/>
          <w:lang w:val="sr-Cyrl-CS"/>
        </w:rPr>
        <w:t xml:space="preserve">, односно за 13 више него претходне године. </w:t>
      </w:r>
    </w:p>
    <w:p w14:paraId="2D79FBDE" w14:textId="77777777" w:rsidR="00695D9A" w:rsidRDefault="00695D9A" w:rsidP="00695D9A">
      <w:pPr>
        <w:ind w:firstLine="708"/>
        <w:rPr>
          <w:rFonts w:cs="Times New Roman"/>
          <w:lang w:val="sr-Cyrl-CS"/>
        </w:rPr>
      </w:pPr>
      <w:r>
        <w:rPr>
          <w:rFonts w:cs="Times New Roman"/>
          <w:lang w:val="sr-Cyrl-CS"/>
        </w:rPr>
        <w:t xml:space="preserve">Из региона </w:t>
      </w:r>
      <w:r w:rsidRPr="00F837CB">
        <w:rPr>
          <w:rFonts w:cs="Times New Roman"/>
          <w:b/>
          <w:lang w:val="sr-Cyrl-CS"/>
        </w:rPr>
        <w:t>Шумадије и Западне Србије</w:t>
      </w:r>
      <w:r>
        <w:rPr>
          <w:rFonts w:cs="Times New Roman"/>
          <w:lang w:val="sr-Cyrl-CS"/>
        </w:rPr>
        <w:t xml:space="preserve"> од укупно 52 ЈЛС извештаје је </w:t>
      </w:r>
      <w:r w:rsidRPr="00F837CB">
        <w:rPr>
          <w:rFonts w:cs="Times New Roman"/>
          <w:b/>
          <w:lang w:val="sr-Cyrl-CS"/>
        </w:rPr>
        <w:t xml:space="preserve">доставило 44 </w:t>
      </w:r>
      <w:r>
        <w:rPr>
          <w:rFonts w:cs="Times New Roman"/>
          <w:lang w:val="sr-Cyrl-CS"/>
        </w:rPr>
        <w:t>ЈЛС, односно 13 више него прошле године.</w:t>
      </w:r>
    </w:p>
    <w:p w14:paraId="3BC03CB4" w14:textId="0151053E" w:rsidR="00695D9A" w:rsidRDefault="00695D9A" w:rsidP="00695D9A">
      <w:pPr>
        <w:ind w:firstLine="708"/>
        <w:rPr>
          <w:rFonts w:cs="Times New Roman"/>
          <w:lang w:val="sr-Cyrl-CS"/>
        </w:rPr>
      </w:pPr>
      <w:r>
        <w:rPr>
          <w:rFonts w:cs="Times New Roman"/>
          <w:lang w:val="sr-Cyrl-CS"/>
        </w:rPr>
        <w:t xml:space="preserve">Четири ЈЛС (Ковачица, Кула, Гроцка и Оџаци) су доставиле упитнике у неодговарајућој форми, па су узете у обзир приликом израде прегледа достављених извештаја, али подаци које су доставиле нису могли бити обрађени. Наиме, све четири ЈЛС не достављају обједињене податке по делатностима, већ појединачне упитнике по вршиоцима комуналних делатности на њиховој територији - за једну исту комуналну делатност доставе и по 5 упитника, појединачно по месним заједницама. </w:t>
      </w:r>
    </w:p>
    <w:p w14:paraId="1C42CBDB" w14:textId="196DFD73" w:rsidR="00E51A1B" w:rsidRPr="00656110" w:rsidRDefault="003A1410" w:rsidP="003A1410">
      <w:pPr>
        <w:spacing w:after="0"/>
        <w:ind w:firstLine="709"/>
        <w:rPr>
          <w:rFonts w:cs="Times New Roman"/>
          <w:b/>
          <w:i/>
          <w:lang w:val="sr-Cyrl-CS"/>
        </w:rPr>
      </w:pPr>
      <w:r w:rsidRPr="003A1410">
        <w:rPr>
          <w:rFonts w:cs="Times New Roman"/>
          <w:b/>
          <w:i/>
          <w:lang w:val="sr-Cyrl-CS"/>
        </w:rPr>
        <w:t>Грагикон 1.</w:t>
      </w:r>
      <w:r>
        <w:rPr>
          <w:rFonts w:cs="Times New Roman"/>
          <w:b/>
          <w:i/>
          <w:lang w:val="sr-Cyrl-CS"/>
        </w:rPr>
        <w:t xml:space="preserve"> </w:t>
      </w:r>
      <w:r w:rsidRPr="00656110">
        <w:rPr>
          <w:rFonts w:cs="Times New Roman"/>
          <w:b/>
          <w:i/>
          <w:lang w:val="sr-Cyrl-CS"/>
        </w:rPr>
        <w:t>преглед достављених извештаја по регионима</w:t>
      </w:r>
    </w:p>
    <w:p w14:paraId="3045D35E" w14:textId="77777777" w:rsidR="005F03D5" w:rsidRDefault="00695D9A" w:rsidP="00695D9A">
      <w:pPr>
        <w:pStyle w:val="ListParagraph"/>
        <w:ind w:left="0"/>
        <w:rPr>
          <w:rFonts w:ascii="Times New Roman" w:hAnsi="Times New Roman"/>
          <w:b/>
          <w:i/>
          <w:lang w:val="sr-Cyrl-CS"/>
        </w:rPr>
      </w:pPr>
      <w:r>
        <w:rPr>
          <w:noProof/>
          <w:lang w:val="en-GB" w:eastAsia="en-GB"/>
        </w:rPr>
        <w:drawing>
          <wp:inline distT="0" distB="0" distL="0" distR="0" wp14:anchorId="3E6B5D84" wp14:editId="686560EF">
            <wp:extent cx="5486400" cy="3200400"/>
            <wp:effectExtent l="0" t="0" r="0" b="0"/>
            <wp:docPr id="55659" name="Chart 556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Times New Roman" w:hAnsi="Times New Roman"/>
          <w:b/>
          <w:i/>
          <w:lang w:val="sr-Cyrl-CS"/>
        </w:rPr>
        <w:t xml:space="preserve">    </w:t>
      </w:r>
    </w:p>
    <w:p w14:paraId="6E3AFB11" w14:textId="77777777" w:rsidR="005F03D5" w:rsidRDefault="005F03D5" w:rsidP="00695D9A">
      <w:pPr>
        <w:pStyle w:val="ListParagraph"/>
        <w:ind w:left="0"/>
        <w:rPr>
          <w:rFonts w:ascii="Times New Roman" w:hAnsi="Times New Roman"/>
          <w:b/>
          <w:i/>
          <w:lang w:val="sr-Cyrl-CS"/>
        </w:rPr>
      </w:pPr>
    </w:p>
    <w:p w14:paraId="315F5175" w14:textId="77777777" w:rsidR="005F03D5" w:rsidRDefault="005F03D5" w:rsidP="00695D9A">
      <w:pPr>
        <w:pStyle w:val="ListParagraph"/>
        <w:ind w:left="0"/>
        <w:rPr>
          <w:rFonts w:ascii="Times New Roman" w:hAnsi="Times New Roman"/>
          <w:b/>
          <w:i/>
          <w:lang w:val="sr-Cyrl-CS"/>
        </w:rPr>
      </w:pPr>
    </w:p>
    <w:p w14:paraId="02F4324D" w14:textId="10F3D69C" w:rsidR="005F03D5" w:rsidRDefault="005F03D5" w:rsidP="00695D9A">
      <w:pPr>
        <w:pStyle w:val="ListParagraph"/>
        <w:ind w:left="0"/>
        <w:rPr>
          <w:rFonts w:ascii="Times New Roman" w:hAnsi="Times New Roman"/>
          <w:b/>
          <w:i/>
          <w:lang w:val="sr-Cyrl-CS"/>
        </w:rPr>
      </w:pPr>
    </w:p>
    <w:p w14:paraId="757CD0F2" w14:textId="77777777" w:rsidR="003A1410" w:rsidRDefault="003A1410" w:rsidP="00695D9A">
      <w:pPr>
        <w:pStyle w:val="ListParagraph"/>
        <w:ind w:left="0"/>
        <w:rPr>
          <w:rFonts w:ascii="Times New Roman" w:hAnsi="Times New Roman"/>
          <w:b/>
          <w:i/>
          <w:lang w:val="sr-Cyrl-CS"/>
        </w:rPr>
      </w:pPr>
    </w:p>
    <w:p w14:paraId="7CAD0582" w14:textId="77777777" w:rsidR="00695D9A" w:rsidRDefault="00695D9A" w:rsidP="00695D9A">
      <w:pPr>
        <w:pStyle w:val="ListParagraph"/>
        <w:ind w:left="0" w:firstLine="708"/>
        <w:rPr>
          <w:rFonts w:ascii="Times New Roman" w:hAnsi="Times New Roman"/>
          <w:lang w:val="sr-Cyrl-RS"/>
        </w:rPr>
      </w:pPr>
      <w:r w:rsidRPr="002B1737">
        <w:rPr>
          <w:rFonts w:ascii="Times New Roman" w:hAnsi="Times New Roman"/>
          <w:b/>
          <w:lang w:val="sr-Cyrl-CS"/>
        </w:rPr>
        <w:lastRenderedPageBreak/>
        <w:t>З</w:t>
      </w:r>
      <w:r w:rsidRPr="004736F9">
        <w:rPr>
          <w:rFonts w:ascii="Times New Roman" w:hAnsi="Times New Roman"/>
          <w:b/>
          <w:lang w:val="sr-Cyrl-CS"/>
        </w:rPr>
        <w:t xml:space="preserve">а свих 14 комуналних делатности </w:t>
      </w:r>
      <w:r>
        <w:rPr>
          <w:rFonts w:ascii="Times New Roman" w:hAnsi="Times New Roman"/>
          <w:b/>
          <w:lang w:val="sr-Cyrl-CS"/>
        </w:rPr>
        <w:t xml:space="preserve">упитнике </w:t>
      </w:r>
      <w:r w:rsidRPr="004736F9">
        <w:rPr>
          <w:rFonts w:ascii="Times New Roman" w:hAnsi="Times New Roman"/>
          <w:b/>
          <w:lang w:val="sr-Cyrl-CS"/>
        </w:rPr>
        <w:t xml:space="preserve">је доставило је </w:t>
      </w:r>
      <w:r>
        <w:rPr>
          <w:rFonts w:ascii="Times New Roman" w:hAnsi="Times New Roman"/>
          <w:b/>
          <w:lang w:val="sr-Cyrl-RS"/>
        </w:rPr>
        <w:t>77</w:t>
      </w:r>
      <w:r w:rsidRPr="004736F9">
        <w:rPr>
          <w:rFonts w:ascii="Times New Roman" w:hAnsi="Times New Roman"/>
          <w:b/>
          <w:lang w:val="sr-Cyrl-CS"/>
        </w:rPr>
        <w:t xml:space="preserve"> ЈЛС</w:t>
      </w:r>
      <w:r>
        <w:rPr>
          <w:rFonts w:ascii="Times New Roman" w:hAnsi="Times New Roman"/>
          <w:b/>
          <w:lang w:val="sr-Cyrl-CS"/>
        </w:rPr>
        <w:t>,</w:t>
      </w:r>
      <w:r>
        <w:rPr>
          <w:rFonts w:ascii="Times New Roman" w:hAnsi="Times New Roman"/>
          <w:lang w:val="sr-Cyrl-RS"/>
        </w:rPr>
        <w:t xml:space="preserve"> од тога:</w:t>
      </w:r>
    </w:p>
    <w:p w14:paraId="14B939A0" w14:textId="77777777" w:rsidR="00695D9A" w:rsidRDefault="00695D9A" w:rsidP="00695D9A">
      <w:pPr>
        <w:pStyle w:val="ListParagraph"/>
        <w:ind w:left="0" w:firstLine="708"/>
        <w:rPr>
          <w:rFonts w:ascii="Times New Roman" w:hAnsi="Times New Roman"/>
          <w:lang w:val="sr-Cyrl-RS"/>
        </w:rPr>
      </w:pPr>
    </w:p>
    <w:p w14:paraId="20E46A19" w14:textId="77777777" w:rsidR="00695D9A" w:rsidRDefault="00695D9A" w:rsidP="00695D9A">
      <w:pPr>
        <w:pStyle w:val="ListParagraph"/>
        <w:numPr>
          <w:ilvl w:val="0"/>
          <w:numId w:val="41"/>
        </w:numPr>
        <w:ind w:left="426" w:hanging="284"/>
        <w:rPr>
          <w:rFonts w:ascii="Times New Roman" w:hAnsi="Times New Roman"/>
          <w:lang w:val="sr-Cyrl-CS"/>
        </w:rPr>
      </w:pPr>
      <w:r>
        <w:rPr>
          <w:rFonts w:ascii="Times New Roman" w:hAnsi="Times New Roman"/>
          <w:lang w:val="sr-Cyrl-CS"/>
        </w:rPr>
        <w:t>22 ЈЛС је доставило попуњене обрасце за свих 14 делатности, што је 11 више него прошле године</w:t>
      </w:r>
    </w:p>
    <w:p w14:paraId="75C6F2AE" w14:textId="77777777" w:rsidR="00695D9A" w:rsidRDefault="00695D9A" w:rsidP="00695D9A">
      <w:pPr>
        <w:pStyle w:val="ListParagraph"/>
        <w:numPr>
          <w:ilvl w:val="0"/>
          <w:numId w:val="41"/>
        </w:numPr>
        <w:ind w:left="426" w:hanging="284"/>
        <w:rPr>
          <w:rFonts w:ascii="Times New Roman" w:hAnsi="Times New Roman"/>
          <w:lang w:val="sr-Cyrl-CS"/>
        </w:rPr>
      </w:pPr>
      <w:r>
        <w:rPr>
          <w:rFonts w:ascii="Times New Roman" w:hAnsi="Times New Roman"/>
          <w:lang w:val="sr-Cyrl-RS"/>
        </w:rPr>
        <w:t>16</w:t>
      </w:r>
      <w:r w:rsidRPr="004736F9">
        <w:rPr>
          <w:rFonts w:ascii="Times New Roman" w:hAnsi="Times New Roman"/>
          <w:lang w:val="sr-Cyrl-CS"/>
        </w:rPr>
        <w:t xml:space="preserve"> ЈЛС </w:t>
      </w:r>
      <w:r>
        <w:rPr>
          <w:rFonts w:ascii="Times New Roman" w:hAnsi="Times New Roman"/>
          <w:lang w:val="sr-Cyrl-CS"/>
        </w:rPr>
        <w:t xml:space="preserve">је </w:t>
      </w:r>
      <w:r w:rsidRPr="004736F9">
        <w:rPr>
          <w:rFonts w:ascii="Times New Roman" w:hAnsi="Times New Roman"/>
          <w:lang w:val="sr-Cyrl-CS"/>
        </w:rPr>
        <w:t xml:space="preserve">навело да се на њиховој територији </w:t>
      </w:r>
      <w:r>
        <w:rPr>
          <w:rFonts w:ascii="Times New Roman" w:hAnsi="Times New Roman"/>
          <w:lang w:val="sr-Cyrl-CS"/>
        </w:rPr>
        <w:t xml:space="preserve">не обавља </w:t>
      </w:r>
      <w:r w:rsidRPr="004736F9">
        <w:rPr>
          <w:rFonts w:ascii="Times New Roman" w:hAnsi="Times New Roman"/>
          <w:lang w:val="sr-Cyrl-CS"/>
        </w:rPr>
        <w:t xml:space="preserve">1 комунална делатност </w:t>
      </w:r>
    </w:p>
    <w:p w14:paraId="6C5906DA" w14:textId="77777777" w:rsidR="00695D9A" w:rsidRDefault="00695D9A" w:rsidP="00695D9A">
      <w:pPr>
        <w:pStyle w:val="ListParagraph"/>
        <w:numPr>
          <w:ilvl w:val="0"/>
          <w:numId w:val="41"/>
        </w:numPr>
        <w:ind w:left="426" w:hanging="284"/>
        <w:rPr>
          <w:rFonts w:ascii="Times New Roman" w:hAnsi="Times New Roman"/>
          <w:lang w:val="sr-Cyrl-CS"/>
        </w:rPr>
      </w:pPr>
      <w:r>
        <w:rPr>
          <w:rFonts w:ascii="Times New Roman" w:hAnsi="Times New Roman"/>
          <w:lang w:val="sr-Cyrl-RS"/>
        </w:rPr>
        <w:t>13</w:t>
      </w:r>
      <w:r w:rsidRPr="004736F9">
        <w:rPr>
          <w:rFonts w:ascii="Times New Roman" w:hAnsi="Times New Roman"/>
          <w:lang w:val="sr-Cyrl-CS"/>
        </w:rPr>
        <w:t xml:space="preserve"> ЈЛС је навело да се на њиховој територији не обављају 2 комуналне делатности</w:t>
      </w:r>
    </w:p>
    <w:p w14:paraId="2E68CCF6" w14:textId="77777777" w:rsidR="00695D9A" w:rsidRDefault="00695D9A" w:rsidP="00695D9A">
      <w:pPr>
        <w:pStyle w:val="ListParagraph"/>
        <w:numPr>
          <w:ilvl w:val="0"/>
          <w:numId w:val="41"/>
        </w:numPr>
        <w:ind w:left="426" w:hanging="284"/>
        <w:rPr>
          <w:rFonts w:ascii="Times New Roman" w:hAnsi="Times New Roman"/>
          <w:lang w:val="sr-Cyrl-CS"/>
        </w:rPr>
      </w:pPr>
      <w:r>
        <w:rPr>
          <w:rFonts w:ascii="Times New Roman" w:hAnsi="Times New Roman"/>
          <w:lang w:val="sr-Cyrl-RS"/>
        </w:rPr>
        <w:t>20</w:t>
      </w:r>
      <w:r w:rsidRPr="004736F9">
        <w:rPr>
          <w:rFonts w:ascii="Times New Roman" w:hAnsi="Times New Roman"/>
          <w:lang w:val="sr-Cyrl-CS"/>
        </w:rPr>
        <w:t xml:space="preserve"> ЈЛС је навело да се на њиховој територији не обављају 3 комуналне делатности</w:t>
      </w:r>
    </w:p>
    <w:p w14:paraId="058BC546" w14:textId="77777777" w:rsidR="00695D9A" w:rsidRDefault="00695D9A" w:rsidP="00695D9A">
      <w:pPr>
        <w:pStyle w:val="ListParagraph"/>
        <w:numPr>
          <w:ilvl w:val="0"/>
          <w:numId w:val="41"/>
        </w:numPr>
        <w:ind w:left="426" w:hanging="284"/>
        <w:rPr>
          <w:rFonts w:ascii="Times New Roman" w:hAnsi="Times New Roman"/>
          <w:lang w:val="sr-Cyrl-CS"/>
        </w:rPr>
      </w:pPr>
      <w:r>
        <w:rPr>
          <w:rFonts w:ascii="Times New Roman" w:hAnsi="Times New Roman"/>
          <w:lang w:val="sr-Cyrl-RS"/>
        </w:rPr>
        <w:t>7</w:t>
      </w:r>
      <w:r w:rsidRPr="004736F9">
        <w:rPr>
          <w:rFonts w:ascii="Times New Roman" w:hAnsi="Times New Roman"/>
          <w:lang w:val="sr-Cyrl-CS"/>
        </w:rPr>
        <w:t xml:space="preserve"> ЈЛС је навело да се на њиховој територији не обавља</w:t>
      </w:r>
      <w:r w:rsidRPr="002B1737">
        <w:rPr>
          <w:rFonts w:ascii="Times New Roman" w:hAnsi="Times New Roman"/>
          <w:lang w:val="sr-Cyrl-CS"/>
        </w:rPr>
        <w:t>ју</w:t>
      </w:r>
      <w:r w:rsidRPr="004736F9">
        <w:rPr>
          <w:rFonts w:ascii="Times New Roman" w:hAnsi="Times New Roman"/>
          <w:lang w:val="sr-Cyrl-CS"/>
        </w:rPr>
        <w:t xml:space="preserve"> 4 комуналне делатности</w:t>
      </w:r>
    </w:p>
    <w:p w14:paraId="5E1BC1FB" w14:textId="77777777" w:rsidR="00695D9A" w:rsidRPr="00C4048D" w:rsidRDefault="00695D9A" w:rsidP="00695D9A">
      <w:pPr>
        <w:pStyle w:val="ListParagraph"/>
        <w:numPr>
          <w:ilvl w:val="0"/>
          <w:numId w:val="41"/>
        </w:numPr>
        <w:ind w:left="426" w:hanging="284"/>
        <w:rPr>
          <w:rFonts w:ascii="Times New Roman" w:hAnsi="Times New Roman"/>
          <w:lang w:val="sr-Cyrl-CS"/>
        </w:rPr>
      </w:pPr>
      <w:r>
        <w:rPr>
          <w:rFonts w:ascii="Times New Roman" w:hAnsi="Times New Roman"/>
          <w:lang w:val="sr-Cyrl-RS"/>
        </w:rPr>
        <w:t>1</w:t>
      </w:r>
      <w:r w:rsidRPr="002B1737">
        <w:rPr>
          <w:rFonts w:ascii="Times New Roman" w:hAnsi="Times New Roman"/>
          <w:lang w:val="sr-Cyrl-RS"/>
        </w:rPr>
        <w:t xml:space="preserve"> ЈЛС </w:t>
      </w:r>
      <w:r>
        <w:rPr>
          <w:rFonts w:ascii="Times New Roman" w:hAnsi="Times New Roman"/>
          <w:lang w:val="sr-Cyrl-CS"/>
        </w:rPr>
        <w:t>је навела</w:t>
      </w:r>
      <w:r w:rsidRPr="004736F9">
        <w:rPr>
          <w:rFonts w:ascii="Times New Roman" w:hAnsi="Times New Roman"/>
          <w:lang w:val="sr-Cyrl-CS"/>
        </w:rPr>
        <w:t xml:space="preserve"> да се на њ</w:t>
      </w:r>
      <w:r>
        <w:rPr>
          <w:rFonts w:ascii="Times New Roman" w:hAnsi="Times New Roman"/>
          <w:lang w:val="sr-Cyrl-CS"/>
        </w:rPr>
        <w:t>ен</w:t>
      </w:r>
      <w:r w:rsidRPr="004736F9">
        <w:rPr>
          <w:rFonts w:ascii="Times New Roman" w:hAnsi="Times New Roman"/>
          <w:lang w:val="sr-Cyrl-CS"/>
        </w:rPr>
        <w:t>ој</w:t>
      </w:r>
      <w:r w:rsidRPr="002B1737">
        <w:rPr>
          <w:rFonts w:ascii="Times New Roman" w:hAnsi="Times New Roman"/>
          <w:lang w:val="sr-Cyrl-RS"/>
        </w:rPr>
        <w:t xml:space="preserve"> територији не обавља </w:t>
      </w:r>
      <w:r>
        <w:rPr>
          <w:rFonts w:ascii="Times New Roman" w:hAnsi="Times New Roman"/>
          <w:lang w:val="sr-Cyrl-RS"/>
        </w:rPr>
        <w:t>5</w:t>
      </w:r>
      <w:r w:rsidRPr="002B1737">
        <w:rPr>
          <w:rFonts w:ascii="Times New Roman" w:hAnsi="Times New Roman"/>
          <w:lang w:val="sr-Cyrl-RS"/>
        </w:rPr>
        <w:t xml:space="preserve"> комуналних делатности</w:t>
      </w:r>
    </w:p>
    <w:p w14:paraId="69ED92D2" w14:textId="77777777" w:rsidR="00695D9A" w:rsidRPr="00C4048D" w:rsidRDefault="00695D9A" w:rsidP="00695D9A">
      <w:pPr>
        <w:pStyle w:val="ListParagraph"/>
        <w:numPr>
          <w:ilvl w:val="0"/>
          <w:numId w:val="41"/>
        </w:numPr>
        <w:ind w:left="426" w:hanging="284"/>
        <w:rPr>
          <w:rFonts w:ascii="Times New Roman" w:hAnsi="Times New Roman"/>
          <w:lang w:val="sr-Cyrl-CS"/>
        </w:rPr>
      </w:pPr>
      <w:r>
        <w:rPr>
          <w:rFonts w:ascii="Times New Roman" w:hAnsi="Times New Roman"/>
          <w:lang w:val="sr-Cyrl-RS"/>
        </w:rPr>
        <w:t>2</w:t>
      </w:r>
      <w:r w:rsidRPr="002B1737">
        <w:rPr>
          <w:rFonts w:ascii="Times New Roman" w:hAnsi="Times New Roman"/>
          <w:lang w:val="sr-Cyrl-RS"/>
        </w:rPr>
        <w:t xml:space="preserve"> ЈЛС </w:t>
      </w:r>
      <w:r>
        <w:rPr>
          <w:rFonts w:ascii="Times New Roman" w:hAnsi="Times New Roman"/>
          <w:lang w:val="sr-Cyrl-RS"/>
        </w:rPr>
        <w:t>су навеле</w:t>
      </w:r>
      <w:r w:rsidRPr="002B1737">
        <w:rPr>
          <w:rFonts w:ascii="Times New Roman" w:hAnsi="Times New Roman"/>
          <w:lang w:val="sr-Cyrl-RS"/>
        </w:rPr>
        <w:t xml:space="preserve"> да се на њ</w:t>
      </w:r>
      <w:r>
        <w:rPr>
          <w:rFonts w:ascii="Times New Roman" w:hAnsi="Times New Roman"/>
          <w:lang w:val="sr-Cyrl-RS"/>
        </w:rPr>
        <w:t>иховој</w:t>
      </w:r>
      <w:r w:rsidRPr="002B1737">
        <w:rPr>
          <w:rFonts w:ascii="Times New Roman" w:hAnsi="Times New Roman"/>
          <w:lang w:val="sr-Cyrl-RS"/>
        </w:rPr>
        <w:t xml:space="preserve"> територији не обавља </w:t>
      </w:r>
      <w:r>
        <w:rPr>
          <w:rFonts w:ascii="Times New Roman" w:hAnsi="Times New Roman"/>
          <w:lang w:val="sr-Cyrl-RS"/>
        </w:rPr>
        <w:t>7</w:t>
      </w:r>
      <w:r w:rsidRPr="002B1737">
        <w:rPr>
          <w:rFonts w:ascii="Times New Roman" w:hAnsi="Times New Roman"/>
          <w:lang w:val="sr-Cyrl-RS"/>
        </w:rPr>
        <w:t xml:space="preserve"> комуналних делатности</w:t>
      </w:r>
    </w:p>
    <w:p w14:paraId="5A267DEB" w14:textId="77777777" w:rsidR="00695D9A" w:rsidRDefault="00695D9A" w:rsidP="00695D9A">
      <w:pPr>
        <w:pStyle w:val="ListParagraph"/>
        <w:ind w:left="-567" w:firstLine="567"/>
        <w:rPr>
          <w:rFonts w:ascii="Times New Roman" w:hAnsi="Times New Roman"/>
          <w:b/>
          <w:i/>
          <w:lang w:val="sr-Cyrl-CS"/>
        </w:rPr>
      </w:pPr>
    </w:p>
    <w:p w14:paraId="11B99556" w14:textId="77777777" w:rsidR="00695D9A" w:rsidRDefault="00695D9A" w:rsidP="00695D9A">
      <w:pPr>
        <w:pStyle w:val="ListParagraph"/>
        <w:ind w:left="-567" w:firstLine="567"/>
        <w:rPr>
          <w:rFonts w:ascii="Times New Roman" w:hAnsi="Times New Roman"/>
          <w:b/>
          <w:i/>
          <w:lang w:val="sr-Cyrl-CS"/>
        </w:rPr>
      </w:pPr>
    </w:p>
    <w:p w14:paraId="17A2CC7A" w14:textId="77777777" w:rsidR="00695D9A" w:rsidRDefault="00695D9A" w:rsidP="00695D9A">
      <w:pPr>
        <w:pStyle w:val="ListParagraph"/>
        <w:ind w:left="-567" w:firstLine="567"/>
        <w:rPr>
          <w:rFonts w:ascii="Times New Roman" w:hAnsi="Times New Roman"/>
          <w:b/>
          <w:i/>
          <w:lang w:val="sr-Cyrl-CS"/>
        </w:rPr>
      </w:pPr>
      <w:r>
        <w:rPr>
          <w:rFonts w:ascii="Times New Roman" w:hAnsi="Times New Roman"/>
          <w:b/>
          <w:i/>
          <w:lang w:val="sr-Cyrl-CS"/>
        </w:rPr>
        <w:t>Графикон 2: Број делатности које се обављају у ЈЛС које су доставиле све извештаје</w:t>
      </w:r>
    </w:p>
    <w:p w14:paraId="5B8B1BB1" w14:textId="77777777" w:rsidR="00695D9A" w:rsidRDefault="00695D9A" w:rsidP="00695D9A">
      <w:pPr>
        <w:pStyle w:val="ListParagraph"/>
        <w:ind w:left="0"/>
        <w:jc w:val="left"/>
        <w:rPr>
          <w:rFonts w:ascii="Times New Roman" w:hAnsi="Times New Roman"/>
          <w:lang w:val="sr-Cyrl-CS"/>
        </w:rPr>
      </w:pPr>
      <w:r>
        <w:rPr>
          <w:noProof/>
          <w:lang w:val="en-GB" w:eastAsia="en-GB"/>
        </w:rPr>
        <w:drawing>
          <wp:inline distT="0" distB="0" distL="0" distR="0" wp14:anchorId="77BE1575" wp14:editId="51120B9B">
            <wp:extent cx="6019800" cy="3200400"/>
            <wp:effectExtent l="0" t="0" r="0" b="0"/>
            <wp:docPr id="55660" name="Chart 556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2B2380F" w14:textId="77777777" w:rsidR="00695D9A" w:rsidRDefault="00695D9A" w:rsidP="00695D9A">
      <w:pPr>
        <w:pStyle w:val="ListParagraph"/>
        <w:ind w:left="-567" w:firstLine="567"/>
        <w:rPr>
          <w:rFonts w:ascii="Times New Roman" w:hAnsi="Times New Roman"/>
          <w:lang w:val="sr-Cyrl-CS"/>
        </w:rPr>
      </w:pPr>
    </w:p>
    <w:p w14:paraId="0A1D5A5D" w14:textId="77777777" w:rsidR="00695D9A" w:rsidRDefault="00695D9A" w:rsidP="00695D9A">
      <w:pPr>
        <w:pStyle w:val="ListParagraph"/>
        <w:ind w:left="-567" w:firstLine="567"/>
        <w:rPr>
          <w:rFonts w:ascii="Times New Roman" w:hAnsi="Times New Roman"/>
          <w:lang w:val="sr-Cyrl-CS"/>
        </w:rPr>
      </w:pPr>
    </w:p>
    <w:p w14:paraId="23205D22" w14:textId="77777777" w:rsidR="00695D9A" w:rsidRDefault="00695D9A" w:rsidP="00695D9A">
      <w:pPr>
        <w:pStyle w:val="ListParagraph"/>
        <w:ind w:left="-567" w:firstLine="567"/>
        <w:rPr>
          <w:rFonts w:ascii="Times New Roman" w:hAnsi="Times New Roman"/>
          <w:lang w:val="sr-Cyrl-CS"/>
        </w:rPr>
      </w:pPr>
      <w:r>
        <w:rPr>
          <w:rFonts w:ascii="Times New Roman" w:hAnsi="Times New Roman"/>
          <w:lang w:val="sr-Cyrl-CS"/>
        </w:rPr>
        <w:t>51 ЈЛС није доставила попуњене све упитнике који сачињавају извештај, нити је наведено да се делатности за које упитници нису достављени, или су достављени непопуњени, или не обављају.</w:t>
      </w:r>
    </w:p>
    <w:p w14:paraId="2BA1A66D" w14:textId="77777777" w:rsidR="00695D9A" w:rsidRPr="003B7771" w:rsidRDefault="00695D9A" w:rsidP="00695D9A">
      <w:pPr>
        <w:pStyle w:val="ListParagraph"/>
        <w:ind w:left="-567" w:firstLine="567"/>
        <w:rPr>
          <w:rFonts w:ascii="Times New Roman" w:hAnsi="Times New Roman"/>
          <w:lang w:val="sr-Cyrl-CS"/>
        </w:rPr>
      </w:pPr>
      <w:r>
        <w:rPr>
          <w:rFonts w:ascii="Times New Roman" w:hAnsi="Times New Roman"/>
          <w:lang w:val="sr-Cyrl-CS"/>
        </w:rPr>
        <w:t xml:space="preserve">Од тих 51 ЈЛС, по један упитник није доставило 19 ЈЛС, по два упитника није доставило 10 ЈЛС, по три упитника није доставило </w:t>
      </w:r>
      <w:r w:rsidRPr="003B7771">
        <w:rPr>
          <w:rFonts w:ascii="Times New Roman" w:hAnsi="Times New Roman"/>
          <w:lang w:val="sr-Cyrl-CS"/>
        </w:rPr>
        <w:t>11</w:t>
      </w:r>
      <w:r>
        <w:rPr>
          <w:rFonts w:ascii="Times New Roman" w:hAnsi="Times New Roman"/>
          <w:lang w:val="sr-Cyrl-CS"/>
        </w:rPr>
        <w:t xml:space="preserve"> ЈЛС, по четири упитника није доставило 4 ЈЛС, пет упитника није доставила 1 ЈЛС, по шест упитника није доставило 3 ЈЛС, једна ЈЛС није доставила 7 упитника, једна није доставила 10, а једна је доставила само 1 попуњен упитник, а 13 није.</w:t>
      </w:r>
    </w:p>
    <w:p w14:paraId="737A8052" w14:textId="77777777" w:rsidR="00695D9A" w:rsidRDefault="00695D9A" w:rsidP="00695D9A">
      <w:pPr>
        <w:pStyle w:val="ListParagraph"/>
        <w:ind w:left="-567" w:firstLine="567"/>
        <w:rPr>
          <w:rFonts w:ascii="Times New Roman" w:hAnsi="Times New Roman"/>
          <w:lang w:val="sr-Cyrl-CS"/>
        </w:rPr>
      </w:pPr>
    </w:p>
    <w:p w14:paraId="3D99AE61" w14:textId="77777777" w:rsidR="00695D9A" w:rsidRDefault="00695D9A" w:rsidP="00695D9A">
      <w:pPr>
        <w:pStyle w:val="ListParagraph"/>
        <w:ind w:left="-567" w:firstLine="567"/>
        <w:rPr>
          <w:rFonts w:ascii="Times New Roman" w:hAnsi="Times New Roman"/>
          <w:lang w:val="sr-Cyrl-CS"/>
        </w:rPr>
      </w:pPr>
    </w:p>
    <w:p w14:paraId="4BC3A6B7" w14:textId="77777777" w:rsidR="00695D9A" w:rsidRDefault="00695D9A" w:rsidP="00695D9A">
      <w:pPr>
        <w:pStyle w:val="ListParagraph"/>
        <w:ind w:left="-567" w:firstLine="567"/>
        <w:rPr>
          <w:rFonts w:ascii="Times New Roman" w:hAnsi="Times New Roman"/>
          <w:lang w:val="sr-Cyrl-CS"/>
        </w:rPr>
      </w:pPr>
    </w:p>
    <w:p w14:paraId="2BDF8E67" w14:textId="77777777" w:rsidR="00695D9A" w:rsidRDefault="00695D9A" w:rsidP="00695D9A">
      <w:pPr>
        <w:pStyle w:val="ListParagraph"/>
        <w:ind w:left="-567" w:firstLine="567"/>
        <w:rPr>
          <w:rFonts w:ascii="Times New Roman" w:hAnsi="Times New Roman"/>
          <w:lang w:val="sr-Cyrl-CS"/>
        </w:rPr>
      </w:pPr>
    </w:p>
    <w:p w14:paraId="3A66C9AE" w14:textId="77777777" w:rsidR="00695D9A" w:rsidRDefault="00695D9A" w:rsidP="00695D9A">
      <w:pPr>
        <w:pStyle w:val="ListParagraph"/>
        <w:ind w:left="-567" w:firstLine="567"/>
        <w:rPr>
          <w:rFonts w:ascii="Times New Roman" w:hAnsi="Times New Roman"/>
          <w:lang w:val="sr-Cyrl-CS"/>
        </w:rPr>
      </w:pPr>
    </w:p>
    <w:p w14:paraId="1453DDE6" w14:textId="77777777" w:rsidR="00695D9A" w:rsidRDefault="00695D9A" w:rsidP="00695D9A">
      <w:pPr>
        <w:pStyle w:val="ListParagraph"/>
        <w:ind w:left="-567" w:firstLine="567"/>
        <w:rPr>
          <w:rFonts w:ascii="Times New Roman" w:hAnsi="Times New Roman"/>
          <w:lang w:val="sr-Cyrl-CS"/>
        </w:rPr>
      </w:pPr>
    </w:p>
    <w:p w14:paraId="7074712E" w14:textId="667F9124" w:rsidR="00695D9A" w:rsidRDefault="00695D9A" w:rsidP="00695D9A">
      <w:pPr>
        <w:pStyle w:val="ListParagraph"/>
        <w:ind w:left="-567" w:firstLine="567"/>
        <w:rPr>
          <w:rFonts w:ascii="Times New Roman" w:hAnsi="Times New Roman"/>
          <w:lang w:val="sr-Cyrl-CS"/>
        </w:rPr>
      </w:pPr>
    </w:p>
    <w:p w14:paraId="46EFFA3A" w14:textId="77777777" w:rsidR="00656110" w:rsidRDefault="00656110" w:rsidP="00695D9A">
      <w:pPr>
        <w:pStyle w:val="ListParagraph"/>
        <w:ind w:left="-567" w:firstLine="567"/>
        <w:rPr>
          <w:rFonts w:ascii="Times New Roman" w:hAnsi="Times New Roman"/>
          <w:lang w:val="sr-Cyrl-CS"/>
        </w:rPr>
      </w:pPr>
    </w:p>
    <w:p w14:paraId="3E26ED7E" w14:textId="77777777" w:rsidR="00695D9A" w:rsidRPr="00A82E1A" w:rsidRDefault="00695D9A" w:rsidP="00695D9A">
      <w:pPr>
        <w:pStyle w:val="ListParagraph"/>
        <w:ind w:left="-567" w:firstLine="567"/>
        <w:rPr>
          <w:rFonts w:ascii="Times New Roman" w:hAnsi="Times New Roman"/>
          <w:b/>
          <w:i/>
          <w:lang w:val="sr-Cyrl-CS"/>
        </w:rPr>
      </w:pPr>
      <w:r w:rsidRPr="00A82E1A">
        <w:rPr>
          <w:rFonts w:ascii="Times New Roman" w:hAnsi="Times New Roman"/>
          <w:b/>
          <w:i/>
          <w:lang w:val="sr-Cyrl-CS"/>
        </w:rPr>
        <w:lastRenderedPageBreak/>
        <w:t>Графикон 3: Број ЈЛС које нису доставиле извештаје</w:t>
      </w:r>
    </w:p>
    <w:p w14:paraId="7671D74F" w14:textId="77777777" w:rsidR="00695D9A" w:rsidRPr="00A82E1A" w:rsidRDefault="00695D9A" w:rsidP="00695D9A">
      <w:pPr>
        <w:pStyle w:val="ListParagraph"/>
        <w:ind w:left="-567" w:firstLine="567"/>
        <w:rPr>
          <w:rFonts w:ascii="Times New Roman" w:hAnsi="Times New Roman"/>
          <w:lang w:val="sr-Cyrl-CS"/>
        </w:rPr>
      </w:pPr>
      <w:r>
        <w:rPr>
          <w:noProof/>
          <w:lang w:val="en-GB" w:eastAsia="en-GB"/>
        </w:rPr>
        <w:drawing>
          <wp:inline distT="0" distB="0" distL="0" distR="0" wp14:anchorId="008E0955" wp14:editId="7BA8849D">
            <wp:extent cx="5857875" cy="2143524"/>
            <wp:effectExtent l="0" t="0" r="9525" b="9525"/>
            <wp:docPr id="55661" name="Chart 556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5DD80E" w14:textId="77777777" w:rsidR="00695D9A" w:rsidRDefault="00695D9A" w:rsidP="00695D9A">
      <w:pPr>
        <w:pStyle w:val="ListParagraph"/>
        <w:ind w:left="-567" w:firstLine="567"/>
        <w:rPr>
          <w:rFonts w:ascii="Times New Roman" w:hAnsi="Times New Roman"/>
          <w:lang w:val="sr-Cyrl-CS"/>
        </w:rPr>
      </w:pPr>
      <w:r>
        <w:rPr>
          <w:rFonts w:ascii="Times New Roman" w:hAnsi="Times New Roman"/>
          <w:lang w:val="sr-Cyrl-CS"/>
        </w:rPr>
        <w:tab/>
      </w:r>
    </w:p>
    <w:p w14:paraId="1336495C" w14:textId="77777777" w:rsidR="00695D9A" w:rsidRDefault="00695D9A" w:rsidP="00695D9A">
      <w:pPr>
        <w:pStyle w:val="ListParagraph"/>
        <w:ind w:left="-567" w:firstLine="567"/>
        <w:rPr>
          <w:rFonts w:ascii="Times New Roman" w:hAnsi="Times New Roman"/>
          <w:lang w:val="sr-Cyrl-CS"/>
        </w:rPr>
      </w:pPr>
    </w:p>
    <w:p w14:paraId="24A911B6" w14:textId="77777777" w:rsidR="00695D9A" w:rsidRDefault="00695D9A" w:rsidP="00695D9A">
      <w:pPr>
        <w:pStyle w:val="ListParagraph"/>
        <w:ind w:left="-567" w:firstLine="567"/>
        <w:rPr>
          <w:rFonts w:ascii="Times New Roman" w:hAnsi="Times New Roman"/>
          <w:lang w:val="sr-Cyrl-CS"/>
        </w:rPr>
      </w:pPr>
      <w:r>
        <w:rPr>
          <w:rFonts w:ascii="Times New Roman" w:hAnsi="Times New Roman"/>
          <w:lang w:val="sr-Cyrl-CS"/>
        </w:rPr>
        <w:t>Што се тиче достављених извештаја по делатностима, преглед је дат у табели:</w:t>
      </w:r>
    </w:p>
    <w:p w14:paraId="05192AF1" w14:textId="77777777" w:rsidR="00695D9A" w:rsidRDefault="00695D9A" w:rsidP="00695D9A">
      <w:pPr>
        <w:pStyle w:val="ListParagraph"/>
        <w:ind w:left="0"/>
        <w:rPr>
          <w:rFonts w:ascii="Times New Roman" w:hAnsi="Times New Roman"/>
          <w:b/>
          <w:i/>
          <w:lang w:val="sr-Cyrl-RS"/>
        </w:rPr>
      </w:pPr>
    </w:p>
    <w:p w14:paraId="31911F64" w14:textId="77777777" w:rsidR="00695D9A" w:rsidRPr="00D034FD" w:rsidRDefault="00695D9A" w:rsidP="00695D9A">
      <w:pPr>
        <w:pStyle w:val="ListParagraph"/>
        <w:ind w:left="0"/>
        <w:rPr>
          <w:rFonts w:ascii="Times New Roman" w:hAnsi="Times New Roman"/>
          <w:b/>
          <w:i/>
          <w:lang w:val="sr-Cyrl-CS"/>
        </w:rPr>
      </w:pPr>
      <w:r>
        <w:rPr>
          <w:rFonts w:ascii="Times New Roman" w:hAnsi="Times New Roman"/>
          <w:b/>
          <w:i/>
          <w:lang w:val="sr-Cyrl-RS"/>
        </w:rPr>
        <w:t>Табела</w:t>
      </w:r>
      <w:r>
        <w:rPr>
          <w:rFonts w:ascii="Times New Roman" w:hAnsi="Times New Roman"/>
          <w:b/>
          <w:i/>
          <w:lang w:val="sr-Cyrl-CS"/>
        </w:rPr>
        <w:t>1</w:t>
      </w:r>
      <w:r w:rsidRPr="002B1737">
        <w:rPr>
          <w:rFonts w:ascii="Times New Roman" w:hAnsi="Times New Roman"/>
          <w:b/>
          <w:i/>
          <w:lang w:val="sr-Cyrl-CS"/>
        </w:rPr>
        <w:t xml:space="preserve">: </w:t>
      </w:r>
      <w:r>
        <w:rPr>
          <w:rFonts w:ascii="Times New Roman" w:hAnsi="Times New Roman"/>
          <w:b/>
          <w:i/>
          <w:lang w:val="sr-Cyrl-CS"/>
        </w:rPr>
        <w:t>Број достављених извештаја по делатностима</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9"/>
        <w:gridCol w:w="1700"/>
        <w:gridCol w:w="1558"/>
        <w:gridCol w:w="1558"/>
      </w:tblGrid>
      <w:tr w:rsidR="00695D9A" w:rsidRPr="002B1737" w14:paraId="33505A4B" w14:textId="77777777" w:rsidTr="00695D9A">
        <w:trPr>
          <w:trHeight w:val="284"/>
        </w:trPr>
        <w:tc>
          <w:tcPr>
            <w:tcW w:w="709" w:type="dxa"/>
            <w:shd w:val="clear" w:color="auto" w:fill="DEEAF6" w:themeFill="accent1" w:themeFillTint="33"/>
            <w:vAlign w:val="center"/>
          </w:tcPr>
          <w:p w14:paraId="276E0FE1" w14:textId="77777777" w:rsidR="00695D9A" w:rsidRPr="002B1737" w:rsidRDefault="00695D9A" w:rsidP="00695D9A">
            <w:pPr>
              <w:spacing w:after="0" w:line="240" w:lineRule="auto"/>
              <w:jc w:val="center"/>
              <w:rPr>
                <w:rFonts w:cs="Times New Roman"/>
                <w:b/>
                <w:sz w:val="20"/>
                <w:szCs w:val="20"/>
                <w:lang w:val="sr-Cyrl-CS"/>
              </w:rPr>
            </w:pPr>
            <w:r w:rsidRPr="002B1737">
              <w:rPr>
                <w:rFonts w:cs="Times New Roman"/>
                <w:b/>
                <w:sz w:val="20"/>
                <w:szCs w:val="20"/>
                <w:lang w:val="sr-Cyrl-CS"/>
              </w:rPr>
              <w:t>Ред. бр.</w:t>
            </w:r>
          </w:p>
        </w:tc>
        <w:tc>
          <w:tcPr>
            <w:tcW w:w="3689" w:type="dxa"/>
            <w:shd w:val="clear" w:color="auto" w:fill="DEEAF6" w:themeFill="accent1" w:themeFillTint="33"/>
            <w:vAlign w:val="center"/>
          </w:tcPr>
          <w:p w14:paraId="4463E854" w14:textId="77777777" w:rsidR="00695D9A" w:rsidRPr="002B1737" w:rsidRDefault="00695D9A" w:rsidP="00695D9A">
            <w:pPr>
              <w:spacing w:after="0" w:line="240" w:lineRule="auto"/>
              <w:jc w:val="center"/>
              <w:rPr>
                <w:rFonts w:cs="Times New Roman"/>
                <w:b/>
                <w:sz w:val="18"/>
                <w:szCs w:val="18"/>
              </w:rPr>
            </w:pPr>
            <w:r w:rsidRPr="002B1737">
              <w:rPr>
                <w:rFonts w:cs="Times New Roman"/>
                <w:b/>
                <w:sz w:val="18"/>
                <w:szCs w:val="18"/>
              </w:rPr>
              <w:t>ДЕЛАТНОСТ</w:t>
            </w:r>
          </w:p>
        </w:tc>
        <w:tc>
          <w:tcPr>
            <w:tcW w:w="1700" w:type="dxa"/>
            <w:shd w:val="clear" w:color="auto" w:fill="DEEAF6" w:themeFill="accent1" w:themeFillTint="33"/>
            <w:vAlign w:val="center"/>
          </w:tcPr>
          <w:p w14:paraId="47D4C431" w14:textId="77777777" w:rsidR="00695D9A" w:rsidRPr="002B1737" w:rsidRDefault="00695D9A" w:rsidP="00695D9A">
            <w:pPr>
              <w:spacing w:after="0" w:line="240" w:lineRule="auto"/>
              <w:jc w:val="center"/>
              <w:rPr>
                <w:rFonts w:cs="Times New Roman"/>
                <w:b/>
                <w:sz w:val="18"/>
                <w:szCs w:val="18"/>
              </w:rPr>
            </w:pPr>
            <w:r w:rsidRPr="002B1737">
              <w:rPr>
                <w:rFonts w:cs="Times New Roman"/>
                <w:b/>
                <w:sz w:val="18"/>
                <w:szCs w:val="18"/>
              </w:rPr>
              <w:t>БРОЈ ЈЛС КОЈЕ СУ ДОСТАВИЛЕ ИЗВЕШТАЈ О ДЕЛАТНОСТИ</w:t>
            </w:r>
          </w:p>
        </w:tc>
        <w:tc>
          <w:tcPr>
            <w:tcW w:w="1558" w:type="dxa"/>
            <w:shd w:val="clear" w:color="auto" w:fill="DEEAF6" w:themeFill="accent1" w:themeFillTint="33"/>
            <w:vAlign w:val="center"/>
          </w:tcPr>
          <w:p w14:paraId="4877784C" w14:textId="77777777" w:rsidR="00695D9A" w:rsidRPr="002B1737" w:rsidRDefault="00695D9A" w:rsidP="00695D9A">
            <w:pPr>
              <w:spacing w:after="0" w:line="240" w:lineRule="auto"/>
              <w:jc w:val="center"/>
              <w:rPr>
                <w:rFonts w:cs="Times New Roman"/>
                <w:b/>
                <w:sz w:val="18"/>
                <w:szCs w:val="18"/>
              </w:rPr>
            </w:pPr>
            <w:r w:rsidRPr="002B1737">
              <w:rPr>
                <w:rFonts w:cs="Times New Roman"/>
                <w:b/>
                <w:sz w:val="18"/>
                <w:szCs w:val="18"/>
              </w:rPr>
              <w:t>БРОЈ ЈЛС У КОЈИМА СЕ ДЕЛАТНОСТ</w:t>
            </w:r>
          </w:p>
          <w:p w14:paraId="2A4ED60D" w14:textId="77777777" w:rsidR="00695D9A" w:rsidRPr="002B1737" w:rsidRDefault="00695D9A" w:rsidP="00695D9A">
            <w:pPr>
              <w:spacing w:after="0" w:line="240" w:lineRule="auto"/>
              <w:jc w:val="center"/>
              <w:rPr>
                <w:rFonts w:cs="Times New Roman"/>
                <w:b/>
                <w:sz w:val="18"/>
                <w:szCs w:val="18"/>
              </w:rPr>
            </w:pPr>
            <w:r w:rsidRPr="002B1737">
              <w:rPr>
                <w:rFonts w:cs="Times New Roman"/>
                <w:b/>
                <w:sz w:val="18"/>
                <w:szCs w:val="18"/>
              </w:rPr>
              <w:t>НЕ ОБАВЉА</w:t>
            </w:r>
          </w:p>
        </w:tc>
        <w:tc>
          <w:tcPr>
            <w:tcW w:w="1558" w:type="dxa"/>
            <w:shd w:val="clear" w:color="auto" w:fill="DEEAF6" w:themeFill="accent1" w:themeFillTint="33"/>
            <w:vAlign w:val="center"/>
          </w:tcPr>
          <w:p w14:paraId="2D766D6B" w14:textId="77777777" w:rsidR="00695D9A" w:rsidRPr="002B1737" w:rsidRDefault="00695D9A" w:rsidP="00695D9A">
            <w:pPr>
              <w:spacing w:after="0" w:line="240" w:lineRule="auto"/>
              <w:jc w:val="center"/>
              <w:rPr>
                <w:rFonts w:cs="Times New Roman"/>
                <w:b/>
                <w:sz w:val="18"/>
                <w:szCs w:val="18"/>
              </w:rPr>
            </w:pPr>
            <w:r w:rsidRPr="002B1737">
              <w:rPr>
                <w:rFonts w:cs="Times New Roman"/>
                <w:b/>
                <w:sz w:val="18"/>
                <w:szCs w:val="18"/>
              </w:rPr>
              <w:t>БРОЈ ЈЛС КОЈЕ НИСУ ДОСТАВИЛЕ ИЗВЕШТАЈ О ДЕЛАТНОСТИ</w:t>
            </w:r>
          </w:p>
        </w:tc>
      </w:tr>
      <w:tr w:rsidR="00695D9A" w:rsidRPr="002B1737" w14:paraId="729D1800" w14:textId="77777777" w:rsidTr="00695D9A">
        <w:trPr>
          <w:trHeight w:val="288"/>
        </w:trPr>
        <w:tc>
          <w:tcPr>
            <w:tcW w:w="709" w:type="dxa"/>
            <w:shd w:val="clear" w:color="auto" w:fill="auto"/>
          </w:tcPr>
          <w:p w14:paraId="2CA4C078"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47789189"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lang w:val="sr-Cyrl-RS"/>
              </w:rPr>
              <w:t>С</w:t>
            </w:r>
            <w:r w:rsidRPr="002B1737">
              <w:rPr>
                <w:rFonts w:eastAsia="Times New Roman" w:cs="Times New Roman"/>
                <w:bCs/>
                <w:szCs w:val="24"/>
              </w:rPr>
              <w:t>набдевање водом за пиће</w:t>
            </w:r>
          </w:p>
        </w:tc>
        <w:tc>
          <w:tcPr>
            <w:tcW w:w="1700" w:type="dxa"/>
            <w:shd w:val="clear" w:color="auto" w:fill="auto"/>
            <w:noWrap/>
            <w:vAlign w:val="center"/>
          </w:tcPr>
          <w:p w14:paraId="77741BB8" w14:textId="77777777" w:rsidR="00695D9A" w:rsidRPr="00C4048D"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130</w:t>
            </w:r>
          </w:p>
        </w:tc>
        <w:tc>
          <w:tcPr>
            <w:tcW w:w="1558" w:type="dxa"/>
            <w:shd w:val="clear" w:color="auto" w:fill="auto"/>
            <w:noWrap/>
            <w:vAlign w:val="center"/>
          </w:tcPr>
          <w:p w14:paraId="3C5851B6" w14:textId="77777777" w:rsidR="00695D9A" w:rsidRPr="00C4048D"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w:t>
            </w:r>
          </w:p>
        </w:tc>
        <w:tc>
          <w:tcPr>
            <w:tcW w:w="1558" w:type="dxa"/>
            <w:shd w:val="clear" w:color="auto" w:fill="auto"/>
            <w:noWrap/>
            <w:vAlign w:val="center"/>
          </w:tcPr>
          <w:p w14:paraId="2343944D" w14:textId="77777777" w:rsidR="00695D9A" w:rsidRPr="00C4048D"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2</w:t>
            </w:r>
          </w:p>
        </w:tc>
      </w:tr>
      <w:tr w:rsidR="00695D9A" w:rsidRPr="002B1737" w14:paraId="62985D99" w14:textId="77777777" w:rsidTr="00695D9A">
        <w:trPr>
          <w:trHeight w:val="576"/>
        </w:trPr>
        <w:tc>
          <w:tcPr>
            <w:tcW w:w="709" w:type="dxa"/>
            <w:shd w:val="clear" w:color="auto" w:fill="auto"/>
          </w:tcPr>
          <w:p w14:paraId="0FAEA386"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tcPr>
          <w:p w14:paraId="39C41855" w14:textId="77777777" w:rsidR="00695D9A" w:rsidRPr="00CC3A2D" w:rsidRDefault="00695D9A" w:rsidP="00695D9A">
            <w:pPr>
              <w:spacing w:after="0" w:line="240" w:lineRule="auto"/>
              <w:jc w:val="left"/>
              <w:rPr>
                <w:rFonts w:eastAsia="Times New Roman" w:cs="Times New Roman"/>
                <w:bCs/>
                <w:szCs w:val="24"/>
                <w:lang w:val="sr-Cyrl-RS"/>
              </w:rPr>
            </w:pPr>
            <w:r>
              <w:rPr>
                <w:rFonts w:eastAsia="Times New Roman" w:cs="Times New Roman"/>
                <w:bCs/>
                <w:szCs w:val="24"/>
                <w:lang w:val="sr-Cyrl-RS"/>
              </w:rPr>
              <w:t>П</w:t>
            </w:r>
            <w:r w:rsidRPr="00CC3A2D">
              <w:rPr>
                <w:rFonts w:eastAsia="Times New Roman" w:cs="Times New Roman"/>
                <w:bCs/>
                <w:szCs w:val="24"/>
                <w:lang w:val="sr-Cyrl-RS"/>
              </w:rPr>
              <w:t>речишћавање и одвођење</w:t>
            </w:r>
          </w:p>
          <w:p w14:paraId="32E647C0" w14:textId="77777777" w:rsidR="00695D9A" w:rsidRPr="002B1737" w:rsidRDefault="00695D9A" w:rsidP="00695D9A">
            <w:pPr>
              <w:spacing w:after="0" w:line="240" w:lineRule="auto"/>
              <w:jc w:val="left"/>
              <w:rPr>
                <w:rFonts w:eastAsia="Times New Roman" w:cs="Times New Roman"/>
                <w:bCs/>
                <w:szCs w:val="24"/>
                <w:lang w:val="sr-Cyrl-RS"/>
              </w:rPr>
            </w:pPr>
            <w:r w:rsidRPr="00BC418D">
              <w:rPr>
                <w:rFonts w:eastAsia="Times New Roman" w:cs="Times New Roman"/>
                <w:bCs/>
                <w:szCs w:val="24"/>
                <w:lang w:val="sr-Cyrl-RS"/>
              </w:rPr>
              <w:t>атмосферских  и</w:t>
            </w:r>
            <w:r w:rsidRPr="0050141F">
              <w:rPr>
                <w:rFonts w:eastAsia="Times New Roman" w:cs="Times New Roman"/>
                <w:bCs/>
                <w:color w:val="FF0000"/>
                <w:szCs w:val="24"/>
                <w:lang w:val="sr-Cyrl-RS"/>
              </w:rPr>
              <w:t xml:space="preserve"> </w:t>
            </w:r>
            <w:r w:rsidRPr="00CC3A2D">
              <w:rPr>
                <w:rFonts w:eastAsia="Times New Roman" w:cs="Times New Roman"/>
                <w:bCs/>
                <w:szCs w:val="24"/>
                <w:lang w:val="sr-Cyrl-RS"/>
              </w:rPr>
              <w:t>отпадних вода</w:t>
            </w:r>
          </w:p>
        </w:tc>
        <w:tc>
          <w:tcPr>
            <w:tcW w:w="1700" w:type="dxa"/>
            <w:shd w:val="clear" w:color="auto" w:fill="auto"/>
            <w:noWrap/>
            <w:vAlign w:val="center"/>
          </w:tcPr>
          <w:p w14:paraId="475B668B"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130</w:t>
            </w:r>
          </w:p>
        </w:tc>
        <w:tc>
          <w:tcPr>
            <w:tcW w:w="1558" w:type="dxa"/>
            <w:shd w:val="clear" w:color="auto" w:fill="auto"/>
            <w:noWrap/>
            <w:vAlign w:val="center"/>
          </w:tcPr>
          <w:p w14:paraId="1879BB83" w14:textId="77777777" w:rsidR="00695D9A"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w:t>
            </w:r>
          </w:p>
        </w:tc>
        <w:tc>
          <w:tcPr>
            <w:tcW w:w="1558" w:type="dxa"/>
            <w:shd w:val="clear" w:color="auto" w:fill="auto"/>
            <w:noWrap/>
            <w:vAlign w:val="center"/>
          </w:tcPr>
          <w:p w14:paraId="111B6257" w14:textId="77777777" w:rsidR="00695D9A"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2</w:t>
            </w:r>
          </w:p>
        </w:tc>
      </w:tr>
      <w:tr w:rsidR="00695D9A" w:rsidRPr="002B1737" w14:paraId="616AE6BB" w14:textId="77777777" w:rsidTr="00695D9A">
        <w:trPr>
          <w:trHeight w:val="576"/>
        </w:trPr>
        <w:tc>
          <w:tcPr>
            <w:tcW w:w="709" w:type="dxa"/>
            <w:shd w:val="clear" w:color="auto" w:fill="auto"/>
          </w:tcPr>
          <w:p w14:paraId="0A4BA70E"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135469DA"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lang w:val="sr-Cyrl-RS"/>
              </w:rPr>
              <w:t>П</w:t>
            </w:r>
            <w:r w:rsidRPr="002B1737">
              <w:rPr>
                <w:rFonts w:eastAsia="Times New Roman" w:cs="Times New Roman"/>
                <w:bCs/>
                <w:szCs w:val="24"/>
              </w:rPr>
              <w:t>роизводња, дистрибуција и снабдевање топлотном енергијом</w:t>
            </w:r>
          </w:p>
        </w:tc>
        <w:tc>
          <w:tcPr>
            <w:tcW w:w="1700" w:type="dxa"/>
            <w:shd w:val="clear" w:color="auto" w:fill="auto"/>
            <w:noWrap/>
            <w:vAlign w:val="center"/>
          </w:tcPr>
          <w:p w14:paraId="286D98A7"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71</w:t>
            </w:r>
          </w:p>
        </w:tc>
        <w:tc>
          <w:tcPr>
            <w:tcW w:w="1558" w:type="dxa"/>
            <w:shd w:val="clear" w:color="auto" w:fill="auto"/>
            <w:noWrap/>
            <w:vAlign w:val="center"/>
          </w:tcPr>
          <w:p w14:paraId="0F860AF3"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47</w:t>
            </w:r>
          </w:p>
        </w:tc>
        <w:tc>
          <w:tcPr>
            <w:tcW w:w="1558" w:type="dxa"/>
            <w:shd w:val="clear" w:color="auto" w:fill="auto"/>
            <w:noWrap/>
            <w:vAlign w:val="center"/>
          </w:tcPr>
          <w:p w14:paraId="245EBC4F" w14:textId="77777777" w:rsidR="00695D9A" w:rsidRPr="00CC3A2D"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14</w:t>
            </w:r>
          </w:p>
        </w:tc>
      </w:tr>
      <w:tr w:rsidR="00695D9A" w:rsidRPr="002B1737" w14:paraId="5F9164D9" w14:textId="77777777" w:rsidTr="00695D9A">
        <w:trPr>
          <w:trHeight w:val="288"/>
        </w:trPr>
        <w:tc>
          <w:tcPr>
            <w:tcW w:w="709" w:type="dxa"/>
            <w:shd w:val="clear" w:color="auto" w:fill="auto"/>
          </w:tcPr>
          <w:p w14:paraId="5D229170"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1232590C"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lang w:val="sr-Cyrl-RS"/>
              </w:rPr>
              <w:t>У</w:t>
            </w:r>
            <w:r w:rsidRPr="002B1737">
              <w:rPr>
                <w:rFonts w:eastAsia="Times New Roman" w:cs="Times New Roman"/>
                <w:bCs/>
                <w:szCs w:val="24"/>
              </w:rPr>
              <w:t>прављање комуналним отпадом</w:t>
            </w:r>
          </w:p>
        </w:tc>
        <w:tc>
          <w:tcPr>
            <w:tcW w:w="1700" w:type="dxa"/>
            <w:shd w:val="clear" w:color="auto" w:fill="auto"/>
            <w:noWrap/>
            <w:vAlign w:val="center"/>
          </w:tcPr>
          <w:p w14:paraId="308ECF4B"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123</w:t>
            </w:r>
          </w:p>
        </w:tc>
        <w:tc>
          <w:tcPr>
            <w:tcW w:w="1558" w:type="dxa"/>
            <w:shd w:val="clear" w:color="auto" w:fill="auto"/>
            <w:noWrap/>
            <w:vAlign w:val="center"/>
          </w:tcPr>
          <w:p w14:paraId="71B330FB"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w:t>
            </w:r>
          </w:p>
        </w:tc>
        <w:tc>
          <w:tcPr>
            <w:tcW w:w="1558" w:type="dxa"/>
            <w:shd w:val="clear" w:color="auto" w:fill="auto"/>
            <w:noWrap/>
            <w:vAlign w:val="center"/>
          </w:tcPr>
          <w:p w14:paraId="026B0AFE"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9</w:t>
            </w:r>
          </w:p>
        </w:tc>
      </w:tr>
      <w:tr w:rsidR="00695D9A" w:rsidRPr="002B1737" w14:paraId="2E5B3C6D" w14:textId="77777777" w:rsidTr="00695D9A">
        <w:trPr>
          <w:trHeight w:val="288"/>
        </w:trPr>
        <w:tc>
          <w:tcPr>
            <w:tcW w:w="709" w:type="dxa"/>
            <w:shd w:val="clear" w:color="auto" w:fill="auto"/>
          </w:tcPr>
          <w:p w14:paraId="67D6C9F9"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360F50F1"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rPr>
              <w:t>Градски и приградски превоз путника</w:t>
            </w:r>
          </w:p>
        </w:tc>
        <w:tc>
          <w:tcPr>
            <w:tcW w:w="1700" w:type="dxa"/>
            <w:shd w:val="clear" w:color="auto" w:fill="auto"/>
            <w:noWrap/>
            <w:vAlign w:val="center"/>
          </w:tcPr>
          <w:p w14:paraId="04A0EE38"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83</w:t>
            </w:r>
          </w:p>
        </w:tc>
        <w:tc>
          <w:tcPr>
            <w:tcW w:w="1558" w:type="dxa"/>
            <w:shd w:val="clear" w:color="auto" w:fill="auto"/>
            <w:noWrap/>
            <w:vAlign w:val="center"/>
          </w:tcPr>
          <w:p w14:paraId="2CDF8474"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30</w:t>
            </w:r>
          </w:p>
        </w:tc>
        <w:tc>
          <w:tcPr>
            <w:tcW w:w="1558" w:type="dxa"/>
            <w:shd w:val="clear" w:color="auto" w:fill="auto"/>
            <w:noWrap/>
            <w:vAlign w:val="center"/>
          </w:tcPr>
          <w:p w14:paraId="15E93321"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19</w:t>
            </w:r>
          </w:p>
        </w:tc>
      </w:tr>
      <w:tr w:rsidR="00695D9A" w:rsidRPr="002B1737" w14:paraId="239050EA" w14:textId="77777777" w:rsidTr="00695D9A">
        <w:trPr>
          <w:trHeight w:val="288"/>
        </w:trPr>
        <w:tc>
          <w:tcPr>
            <w:tcW w:w="709" w:type="dxa"/>
            <w:shd w:val="clear" w:color="auto" w:fill="auto"/>
          </w:tcPr>
          <w:p w14:paraId="7D29E75A"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4B9D6C05"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rPr>
              <w:t>Управљање гробљима и сахрањивање</w:t>
            </w:r>
          </w:p>
        </w:tc>
        <w:tc>
          <w:tcPr>
            <w:tcW w:w="1700" w:type="dxa"/>
            <w:shd w:val="clear" w:color="auto" w:fill="auto"/>
            <w:noWrap/>
            <w:vAlign w:val="center"/>
          </w:tcPr>
          <w:p w14:paraId="7145CD43"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121</w:t>
            </w:r>
          </w:p>
        </w:tc>
        <w:tc>
          <w:tcPr>
            <w:tcW w:w="1558" w:type="dxa"/>
            <w:shd w:val="clear" w:color="auto" w:fill="auto"/>
            <w:noWrap/>
            <w:vAlign w:val="center"/>
          </w:tcPr>
          <w:p w14:paraId="1DE06E31"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6</w:t>
            </w:r>
          </w:p>
        </w:tc>
        <w:tc>
          <w:tcPr>
            <w:tcW w:w="1558" w:type="dxa"/>
            <w:shd w:val="clear" w:color="auto" w:fill="auto"/>
            <w:noWrap/>
            <w:vAlign w:val="center"/>
          </w:tcPr>
          <w:p w14:paraId="45F0022D"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5</w:t>
            </w:r>
          </w:p>
        </w:tc>
      </w:tr>
      <w:tr w:rsidR="00695D9A" w:rsidRPr="002B1737" w14:paraId="2E414C4F" w14:textId="77777777" w:rsidTr="00695D9A">
        <w:trPr>
          <w:trHeight w:val="288"/>
        </w:trPr>
        <w:tc>
          <w:tcPr>
            <w:tcW w:w="709" w:type="dxa"/>
            <w:shd w:val="clear" w:color="auto" w:fill="auto"/>
          </w:tcPr>
          <w:p w14:paraId="727CEF4E"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3DF57C6C"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rPr>
              <w:t>Управљање јавним паркиралиштима</w:t>
            </w:r>
          </w:p>
        </w:tc>
        <w:tc>
          <w:tcPr>
            <w:tcW w:w="1700" w:type="dxa"/>
            <w:shd w:val="clear" w:color="auto" w:fill="auto"/>
            <w:noWrap/>
            <w:vAlign w:val="center"/>
          </w:tcPr>
          <w:p w14:paraId="0DB30318"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79</w:t>
            </w:r>
          </w:p>
        </w:tc>
        <w:tc>
          <w:tcPr>
            <w:tcW w:w="1558" w:type="dxa"/>
            <w:shd w:val="clear" w:color="auto" w:fill="auto"/>
            <w:noWrap/>
            <w:vAlign w:val="center"/>
          </w:tcPr>
          <w:p w14:paraId="278A6A9D"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42</w:t>
            </w:r>
          </w:p>
        </w:tc>
        <w:tc>
          <w:tcPr>
            <w:tcW w:w="1558" w:type="dxa"/>
            <w:shd w:val="clear" w:color="auto" w:fill="auto"/>
            <w:noWrap/>
            <w:vAlign w:val="center"/>
          </w:tcPr>
          <w:p w14:paraId="0428DA09"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11</w:t>
            </w:r>
          </w:p>
        </w:tc>
      </w:tr>
      <w:tr w:rsidR="00695D9A" w:rsidRPr="002B1737" w14:paraId="061434EF" w14:textId="77777777" w:rsidTr="00695D9A">
        <w:trPr>
          <w:trHeight w:val="288"/>
        </w:trPr>
        <w:tc>
          <w:tcPr>
            <w:tcW w:w="709" w:type="dxa"/>
            <w:shd w:val="clear" w:color="auto" w:fill="auto"/>
          </w:tcPr>
          <w:p w14:paraId="1A193FA7"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55ABB20C"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rPr>
              <w:t>Обезбеђивање јавног осветљења</w:t>
            </w:r>
          </w:p>
        </w:tc>
        <w:tc>
          <w:tcPr>
            <w:tcW w:w="1700" w:type="dxa"/>
            <w:shd w:val="clear" w:color="auto" w:fill="auto"/>
            <w:noWrap/>
            <w:vAlign w:val="center"/>
          </w:tcPr>
          <w:p w14:paraId="36DA6208"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115</w:t>
            </w:r>
          </w:p>
        </w:tc>
        <w:tc>
          <w:tcPr>
            <w:tcW w:w="1558" w:type="dxa"/>
            <w:shd w:val="clear" w:color="auto" w:fill="auto"/>
            <w:noWrap/>
            <w:vAlign w:val="center"/>
          </w:tcPr>
          <w:p w14:paraId="72EFA76B"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5</w:t>
            </w:r>
          </w:p>
        </w:tc>
        <w:tc>
          <w:tcPr>
            <w:tcW w:w="1558" w:type="dxa"/>
            <w:shd w:val="clear" w:color="auto" w:fill="auto"/>
            <w:noWrap/>
            <w:vAlign w:val="center"/>
          </w:tcPr>
          <w:p w14:paraId="6EF69DE4"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12</w:t>
            </w:r>
          </w:p>
        </w:tc>
      </w:tr>
      <w:tr w:rsidR="00695D9A" w:rsidRPr="002B1737" w14:paraId="2399E1CA" w14:textId="77777777" w:rsidTr="00695D9A">
        <w:trPr>
          <w:trHeight w:val="288"/>
        </w:trPr>
        <w:tc>
          <w:tcPr>
            <w:tcW w:w="709" w:type="dxa"/>
            <w:shd w:val="clear" w:color="auto" w:fill="auto"/>
          </w:tcPr>
          <w:p w14:paraId="503F671A"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2B6325B7"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rPr>
              <w:t>Управљање пијацама</w:t>
            </w:r>
          </w:p>
        </w:tc>
        <w:tc>
          <w:tcPr>
            <w:tcW w:w="1700" w:type="dxa"/>
            <w:shd w:val="clear" w:color="auto" w:fill="auto"/>
            <w:noWrap/>
            <w:vAlign w:val="center"/>
          </w:tcPr>
          <w:p w14:paraId="15AAAC15"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123</w:t>
            </w:r>
          </w:p>
        </w:tc>
        <w:tc>
          <w:tcPr>
            <w:tcW w:w="1558" w:type="dxa"/>
            <w:shd w:val="clear" w:color="auto" w:fill="auto"/>
            <w:noWrap/>
            <w:vAlign w:val="center"/>
          </w:tcPr>
          <w:p w14:paraId="4F9869DC"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5</w:t>
            </w:r>
          </w:p>
        </w:tc>
        <w:tc>
          <w:tcPr>
            <w:tcW w:w="1558" w:type="dxa"/>
            <w:shd w:val="clear" w:color="auto" w:fill="auto"/>
            <w:noWrap/>
            <w:vAlign w:val="center"/>
          </w:tcPr>
          <w:p w14:paraId="2521FAA9"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4</w:t>
            </w:r>
          </w:p>
        </w:tc>
      </w:tr>
      <w:tr w:rsidR="00695D9A" w:rsidRPr="002B1737" w14:paraId="3C947825" w14:textId="77777777" w:rsidTr="00695D9A">
        <w:trPr>
          <w:trHeight w:val="288"/>
        </w:trPr>
        <w:tc>
          <w:tcPr>
            <w:tcW w:w="709" w:type="dxa"/>
            <w:shd w:val="clear" w:color="auto" w:fill="auto"/>
          </w:tcPr>
          <w:p w14:paraId="6177C54B"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4AD8AFF4"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rPr>
              <w:t>Одржавање улица и путева</w:t>
            </w:r>
          </w:p>
        </w:tc>
        <w:tc>
          <w:tcPr>
            <w:tcW w:w="1700" w:type="dxa"/>
            <w:shd w:val="clear" w:color="auto" w:fill="auto"/>
            <w:noWrap/>
            <w:vAlign w:val="center"/>
          </w:tcPr>
          <w:p w14:paraId="75E2F815"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119</w:t>
            </w:r>
          </w:p>
        </w:tc>
        <w:tc>
          <w:tcPr>
            <w:tcW w:w="1558" w:type="dxa"/>
            <w:shd w:val="clear" w:color="auto" w:fill="auto"/>
            <w:noWrap/>
            <w:vAlign w:val="center"/>
          </w:tcPr>
          <w:p w14:paraId="1F5432AB"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w:t>
            </w:r>
          </w:p>
        </w:tc>
        <w:tc>
          <w:tcPr>
            <w:tcW w:w="1558" w:type="dxa"/>
            <w:shd w:val="clear" w:color="auto" w:fill="auto"/>
            <w:noWrap/>
            <w:vAlign w:val="center"/>
          </w:tcPr>
          <w:p w14:paraId="7C289978"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12</w:t>
            </w:r>
          </w:p>
        </w:tc>
      </w:tr>
      <w:tr w:rsidR="00695D9A" w:rsidRPr="002B1737" w14:paraId="79187F3C" w14:textId="77777777" w:rsidTr="00695D9A">
        <w:trPr>
          <w:trHeight w:val="576"/>
        </w:trPr>
        <w:tc>
          <w:tcPr>
            <w:tcW w:w="709" w:type="dxa"/>
            <w:shd w:val="clear" w:color="auto" w:fill="auto"/>
          </w:tcPr>
          <w:p w14:paraId="26D1FE7B"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611C82C2"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rPr>
              <w:t>Одржавање чистоће на површинама јавне намене</w:t>
            </w:r>
          </w:p>
        </w:tc>
        <w:tc>
          <w:tcPr>
            <w:tcW w:w="1700" w:type="dxa"/>
            <w:shd w:val="clear" w:color="auto" w:fill="auto"/>
            <w:noWrap/>
            <w:vAlign w:val="center"/>
          </w:tcPr>
          <w:p w14:paraId="1DD130A8"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122</w:t>
            </w:r>
          </w:p>
        </w:tc>
        <w:tc>
          <w:tcPr>
            <w:tcW w:w="1558" w:type="dxa"/>
            <w:shd w:val="clear" w:color="auto" w:fill="auto"/>
            <w:noWrap/>
            <w:vAlign w:val="center"/>
          </w:tcPr>
          <w:p w14:paraId="7D44713F"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w:t>
            </w:r>
          </w:p>
        </w:tc>
        <w:tc>
          <w:tcPr>
            <w:tcW w:w="1558" w:type="dxa"/>
            <w:shd w:val="clear" w:color="auto" w:fill="auto"/>
            <w:noWrap/>
            <w:vAlign w:val="center"/>
          </w:tcPr>
          <w:p w14:paraId="45B98462"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9</w:t>
            </w:r>
          </w:p>
        </w:tc>
      </w:tr>
      <w:tr w:rsidR="00695D9A" w:rsidRPr="002B1737" w14:paraId="340BCABA" w14:textId="77777777" w:rsidTr="00695D9A">
        <w:trPr>
          <w:trHeight w:val="288"/>
        </w:trPr>
        <w:tc>
          <w:tcPr>
            <w:tcW w:w="709" w:type="dxa"/>
            <w:shd w:val="clear" w:color="auto" w:fill="auto"/>
          </w:tcPr>
          <w:p w14:paraId="3BD6269F"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21946520"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rPr>
              <w:t>Одржавање  јавних зелених површина</w:t>
            </w:r>
          </w:p>
        </w:tc>
        <w:tc>
          <w:tcPr>
            <w:tcW w:w="1700" w:type="dxa"/>
            <w:shd w:val="clear" w:color="auto" w:fill="auto"/>
            <w:noWrap/>
            <w:vAlign w:val="center"/>
          </w:tcPr>
          <w:p w14:paraId="54F83B6A"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128</w:t>
            </w:r>
          </w:p>
        </w:tc>
        <w:tc>
          <w:tcPr>
            <w:tcW w:w="1558" w:type="dxa"/>
            <w:shd w:val="clear" w:color="auto" w:fill="auto"/>
            <w:noWrap/>
            <w:vAlign w:val="center"/>
          </w:tcPr>
          <w:p w14:paraId="520C3397"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w:t>
            </w:r>
          </w:p>
        </w:tc>
        <w:tc>
          <w:tcPr>
            <w:tcW w:w="1558" w:type="dxa"/>
            <w:shd w:val="clear" w:color="auto" w:fill="auto"/>
            <w:noWrap/>
            <w:vAlign w:val="center"/>
          </w:tcPr>
          <w:p w14:paraId="3923F8C7"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3</w:t>
            </w:r>
          </w:p>
        </w:tc>
      </w:tr>
      <w:tr w:rsidR="00695D9A" w:rsidRPr="002B1737" w14:paraId="1D23BD08" w14:textId="77777777" w:rsidTr="00695D9A">
        <w:trPr>
          <w:trHeight w:val="288"/>
        </w:trPr>
        <w:tc>
          <w:tcPr>
            <w:tcW w:w="709" w:type="dxa"/>
            <w:shd w:val="clear" w:color="auto" w:fill="auto"/>
          </w:tcPr>
          <w:p w14:paraId="436D12A5"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4A710BF2"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rPr>
              <w:t>Димничарске  услуге</w:t>
            </w:r>
          </w:p>
        </w:tc>
        <w:tc>
          <w:tcPr>
            <w:tcW w:w="1700" w:type="dxa"/>
            <w:shd w:val="clear" w:color="auto" w:fill="auto"/>
            <w:noWrap/>
            <w:vAlign w:val="center"/>
          </w:tcPr>
          <w:p w14:paraId="6DE4321B"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41</w:t>
            </w:r>
          </w:p>
        </w:tc>
        <w:tc>
          <w:tcPr>
            <w:tcW w:w="1558" w:type="dxa"/>
            <w:shd w:val="clear" w:color="auto" w:fill="auto"/>
            <w:noWrap/>
            <w:vAlign w:val="center"/>
          </w:tcPr>
          <w:p w14:paraId="666324ED"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67</w:t>
            </w:r>
          </w:p>
        </w:tc>
        <w:tc>
          <w:tcPr>
            <w:tcW w:w="1558" w:type="dxa"/>
            <w:shd w:val="clear" w:color="auto" w:fill="auto"/>
            <w:noWrap/>
            <w:vAlign w:val="center"/>
          </w:tcPr>
          <w:p w14:paraId="048C8054"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24</w:t>
            </w:r>
          </w:p>
        </w:tc>
      </w:tr>
      <w:tr w:rsidR="00695D9A" w:rsidRPr="002B1737" w14:paraId="44604754" w14:textId="77777777" w:rsidTr="00695D9A">
        <w:trPr>
          <w:trHeight w:val="288"/>
        </w:trPr>
        <w:tc>
          <w:tcPr>
            <w:tcW w:w="709" w:type="dxa"/>
            <w:shd w:val="clear" w:color="auto" w:fill="auto"/>
          </w:tcPr>
          <w:p w14:paraId="7F179D51" w14:textId="77777777" w:rsidR="00695D9A" w:rsidRPr="002B1737" w:rsidRDefault="00695D9A" w:rsidP="00695D9A">
            <w:pPr>
              <w:pStyle w:val="ListParagraph"/>
              <w:numPr>
                <w:ilvl w:val="0"/>
                <w:numId w:val="40"/>
              </w:numPr>
              <w:ind w:left="0" w:firstLine="0"/>
              <w:jc w:val="right"/>
              <w:rPr>
                <w:rFonts w:ascii="Times New Roman" w:eastAsia="Times New Roman" w:hAnsi="Times New Roman"/>
                <w:bCs/>
              </w:rPr>
            </w:pPr>
          </w:p>
        </w:tc>
        <w:tc>
          <w:tcPr>
            <w:tcW w:w="3689" w:type="dxa"/>
            <w:shd w:val="clear" w:color="auto" w:fill="auto"/>
            <w:vAlign w:val="center"/>
            <w:hideMark/>
          </w:tcPr>
          <w:p w14:paraId="47FB1C38" w14:textId="77777777" w:rsidR="00695D9A" w:rsidRPr="002B1737" w:rsidRDefault="00695D9A" w:rsidP="00695D9A">
            <w:pPr>
              <w:spacing w:after="0" w:line="240" w:lineRule="auto"/>
              <w:jc w:val="left"/>
              <w:rPr>
                <w:rFonts w:eastAsia="Times New Roman" w:cs="Times New Roman"/>
                <w:bCs/>
                <w:szCs w:val="24"/>
              </w:rPr>
            </w:pPr>
            <w:r w:rsidRPr="002B1737">
              <w:rPr>
                <w:rFonts w:eastAsia="Times New Roman" w:cs="Times New Roman"/>
                <w:bCs/>
                <w:szCs w:val="24"/>
              </w:rPr>
              <w:t>Делатност зоохигијене</w:t>
            </w:r>
          </w:p>
        </w:tc>
        <w:tc>
          <w:tcPr>
            <w:tcW w:w="1700" w:type="dxa"/>
            <w:shd w:val="clear" w:color="auto" w:fill="auto"/>
            <w:noWrap/>
            <w:vAlign w:val="bottom"/>
          </w:tcPr>
          <w:p w14:paraId="07766A7C"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115</w:t>
            </w:r>
          </w:p>
        </w:tc>
        <w:tc>
          <w:tcPr>
            <w:tcW w:w="1558" w:type="dxa"/>
            <w:shd w:val="clear" w:color="auto" w:fill="auto"/>
            <w:noWrap/>
            <w:vAlign w:val="bottom"/>
          </w:tcPr>
          <w:p w14:paraId="64DFDE3A"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12</w:t>
            </w:r>
          </w:p>
        </w:tc>
        <w:tc>
          <w:tcPr>
            <w:tcW w:w="1558" w:type="dxa"/>
            <w:shd w:val="clear" w:color="auto" w:fill="auto"/>
            <w:noWrap/>
            <w:vAlign w:val="bottom"/>
          </w:tcPr>
          <w:p w14:paraId="7B5D4656" w14:textId="77777777" w:rsidR="00695D9A" w:rsidRPr="001631C5" w:rsidRDefault="00695D9A" w:rsidP="00695D9A">
            <w:pPr>
              <w:spacing w:after="0" w:line="240" w:lineRule="auto"/>
              <w:jc w:val="center"/>
              <w:rPr>
                <w:rFonts w:eastAsia="Times New Roman" w:cs="Times New Roman"/>
                <w:szCs w:val="24"/>
                <w:lang w:val="sr-Cyrl-RS"/>
              </w:rPr>
            </w:pPr>
            <w:r>
              <w:rPr>
                <w:rFonts w:eastAsia="Times New Roman" w:cs="Times New Roman"/>
                <w:szCs w:val="24"/>
                <w:lang w:val="sr-Cyrl-RS"/>
              </w:rPr>
              <w:t>5</w:t>
            </w:r>
          </w:p>
        </w:tc>
      </w:tr>
    </w:tbl>
    <w:p w14:paraId="3C9D458C" w14:textId="77777777" w:rsidR="00695D9A" w:rsidRDefault="00695D9A" w:rsidP="00695D9A">
      <w:pPr>
        <w:spacing w:after="0"/>
        <w:rPr>
          <w:b/>
          <w:i/>
          <w:lang w:val="sr-Cyrl-CS"/>
        </w:rPr>
      </w:pPr>
    </w:p>
    <w:p w14:paraId="7881D224" w14:textId="77777777" w:rsidR="00695D9A" w:rsidRDefault="00695D9A" w:rsidP="00695D9A">
      <w:pPr>
        <w:spacing w:after="0"/>
        <w:rPr>
          <w:b/>
          <w:i/>
          <w:lang w:val="sr-Cyrl-CS"/>
        </w:rPr>
      </w:pPr>
    </w:p>
    <w:p w14:paraId="27679774" w14:textId="77777777" w:rsidR="00695D9A" w:rsidRDefault="00695D9A" w:rsidP="00695D9A">
      <w:pPr>
        <w:spacing w:after="0"/>
        <w:rPr>
          <w:b/>
          <w:i/>
          <w:lang w:val="sr-Cyrl-CS"/>
        </w:rPr>
      </w:pPr>
    </w:p>
    <w:p w14:paraId="4C2A1807" w14:textId="77777777" w:rsidR="00695D9A" w:rsidRDefault="00695D9A" w:rsidP="00695D9A">
      <w:pPr>
        <w:spacing w:after="0"/>
        <w:rPr>
          <w:b/>
          <w:i/>
          <w:lang w:val="sr-Cyrl-CS"/>
        </w:rPr>
      </w:pPr>
    </w:p>
    <w:p w14:paraId="056F4CAB" w14:textId="77777777" w:rsidR="00656110" w:rsidRDefault="00656110" w:rsidP="00695D9A">
      <w:pPr>
        <w:spacing w:after="0"/>
        <w:rPr>
          <w:b/>
          <w:i/>
          <w:lang w:val="sr-Cyrl-CS"/>
        </w:rPr>
      </w:pPr>
    </w:p>
    <w:p w14:paraId="05E8AB0C" w14:textId="2FE52954" w:rsidR="00695D9A" w:rsidRDefault="00695D9A" w:rsidP="00695D9A">
      <w:pPr>
        <w:spacing w:after="0"/>
        <w:rPr>
          <w:b/>
          <w:i/>
          <w:lang w:val="sr-Cyrl-CS"/>
        </w:rPr>
      </w:pPr>
      <w:r w:rsidRPr="00A82E1A">
        <w:rPr>
          <w:b/>
          <w:i/>
          <w:lang w:val="sr-Cyrl-CS"/>
        </w:rPr>
        <w:lastRenderedPageBreak/>
        <w:t>Графикон 4: Преглед достављених извештаја по делатностима</w:t>
      </w:r>
    </w:p>
    <w:p w14:paraId="49F6B16B" w14:textId="77777777" w:rsidR="00695D9A" w:rsidRDefault="00695D9A" w:rsidP="00695D9A">
      <w:pPr>
        <w:spacing w:after="0"/>
        <w:rPr>
          <w:b/>
          <w:i/>
          <w:lang w:val="sr-Cyrl-CS"/>
        </w:rPr>
      </w:pPr>
      <w:r>
        <w:rPr>
          <w:noProof/>
          <w:lang w:val="en-GB" w:eastAsia="en-GB"/>
        </w:rPr>
        <w:drawing>
          <wp:inline distT="0" distB="0" distL="0" distR="0" wp14:anchorId="3CB7DA84" wp14:editId="3A6CDC82">
            <wp:extent cx="5760720" cy="3972317"/>
            <wp:effectExtent l="0" t="0" r="11430" b="9525"/>
            <wp:docPr id="55662" name="Chart 556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012958" w14:textId="77777777" w:rsidR="00695D9A" w:rsidRDefault="00695D9A" w:rsidP="00695D9A">
      <w:pPr>
        <w:spacing w:after="0"/>
        <w:rPr>
          <w:b/>
          <w:i/>
          <w:lang w:val="sr-Cyrl-CS"/>
        </w:rPr>
      </w:pPr>
    </w:p>
    <w:p w14:paraId="18653812" w14:textId="0A3334A4" w:rsidR="00695D9A" w:rsidRPr="00656110" w:rsidRDefault="00656110" w:rsidP="00656110">
      <w:pPr>
        <w:spacing w:after="0"/>
        <w:jc w:val="left"/>
        <w:rPr>
          <w:b/>
          <w:i/>
          <w:lang w:val="sr-Cyrl-CS"/>
        </w:rPr>
      </w:pPr>
      <w:r>
        <w:rPr>
          <w:lang w:val="sr-Cyrl-CS"/>
        </w:rPr>
        <w:t xml:space="preserve"> </w:t>
      </w:r>
      <w:r w:rsidRPr="00656110">
        <w:rPr>
          <w:b/>
          <w:i/>
          <w:lang w:val="sr-Cyrl-CS"/>
        </w:rPr>
        <w:t xml:space="preserve"> Графикон 5: укупан број достављеих извештаја у периоду 2016-2021</w:t>
      </w:r>
    </w:p>
    <w:p w14:paraId="7E24B8EB" w14:textId="77777777" w:rsidR="00695D9A" w:rsidRDefault="00695D9A" w:rsidP="00695D9A">
      <w:pPr>
        <w:spacing w:after="0"/>
        <w:jc w:val="center"/>
        <w:rPr>
          <w:lang w:val="sr-Cyrl-CS"/>
        </w:rPr>
      </w:pPr>
      <w:r>
        <w:rPr>
          <w:noProof/>
          <w:lang w:val="en-GB" w:eastAsia="en-GB"/>
        </w:rPr>
        <w:drawing>
          <wp:inline distT="0" distB="0" distL="0" distR="0" wp14:anchorId="5DB91316" wp14:editId="4DEF5AEF">
            <wp:extent cx="5585460" cy="3749040"/>
            <wp:effectExtent l="0" t="0" r="15240" b="381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D6F9EB" w14:textId="77777777" w:rsidR="00695D9A" w:rsidRDefault="00695D9A" w:rsidP="00695D9A">
      <w:pPr>
        <w:spacing w:after="0"/>
        <w:jc w:val="center"/>
        <w:rPr>
          <w:lang w:val="sr-Cyrl-CS"/>
        </w:rPr>
      </w:pPr>
    </w:p>
    <w:p w14:paraId="1711A98E" w14:textId="08FAD743" w:rsidR="00695D9A" w:rsidRDefault="00695D9A" w:rsidP="002C460A">
      <w:pPr>
        <w:spacing w:after="0"/>
        <w:rPr>
          <w:lang w:val="sr-Cyrl-CS"/>
        </w:rPr>
      </w:pPr>
    </w:p>
    <w:p w14:paraId="3E8000AB" w14:textId="339EB3CD" w:rsidR="00695D9A" w:rsidRPr="00EF5A7C" w:rsidRDefault="00656110" w:rsidP="00D0053C">
      <w:pPr>
        <w:spacing w:after="0"/>
        <w:jc w:val="left"/>
        <w:rPr>
          <w:b/>
          <w:i/>
          <w:lang w:val="sr-Cyrl-CS"/>
        </w:rPr>
      </w:pPr>
      <w:r w:rsidRPr="00EF5A7C">
        <w:rPr>
          <w:b/>
          <w:i/>
          <w:lang w:val="sr-Cyrl-CS"/>
        </w:rPr>
        <w:lastRenderedPageBreak/>
        <w:t>Графикон 6</w:t>
      </w:r>
      <w:r w:rsidR="00EF5A7C" w:rsidRPr="00EF5A7C">
        <w:rPr>
          <w:b/>
          <w:i/>
          <w:lang w:val="sr-Cyrl-CS"/>
        </w:rPr>
        <w:t xml:space="preserve">: </w:t>
      </w:r>
      <w:r w:rsidR="00EF5A7C">
        <w:rPr>
          <w:b/>
          <w:i/>
          <w:lang w:val="sr-Cyrl-CS"/>
        </w:rPr>
        <w:t>Б</w:t>
      </w:r>
      <w:r w:rsidR="00EF5A7C" w:rsidRPr="00EF5A7C">
        <w:rPr>
          <w:b/>
          <w:i/>
          <w:lang w:val="sr-Cyrl-CS"/>
        </w:rPr>
        <w:t>рој достављених извештаја по регионима у периоду 2016 - 2021</w:t>
      </w:r>
    </w:p>
    <w:p w14:paraId="4FA66B33" w14:textId="77777777" w:rsidR="00695D9A" w:rsidRPr="00984A5C" w:rsidRDefault="00695D9A" w:rsidP="00695D9A">
      <w:pPr>
        <w:jc w:val="left"/>
      </w:pPr>
      <w:r>
        <w:rPr>
          <w:noProof/>
          <w:lang w:val="en-GB" w:eastAsia="en-GB"/>
        </w:rPr>
        <w:drawing>
          <wp:inline distT="0" distB="0" distL="0" distR="0" wp14:anchorId="3F48F1BC" wp14:editId="05D3B751">
            <wp:extent cx="5623560" cy="4739640"/>
            <wp:effectExtent l="0" t="0" r="15240" b="381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06A773" w14:textId="71F4C4F2" w:rsidR="00A82E1A" w:rsidRDefault="00A82E1A">
      <w:pPr>
        <w:jc w:val="left"/>
        <w:rPr>
          <w:lang w:val="sr-Cyrl-CS"/>
        </w:rPr>
      </w:pPr>
      <w:r>
        <w:rPr>
          <w:lang w:val="sr-Cyrl-CS"/>
        </w:rPr>
        <w:br w:type="page"/>
      </w:r>
    </w:p>
    <w:p w14:paraId="15B3C651" w14:textId="340C09C8" w:rsidR="000D4145" w:rsidRPr="00F438F8" w:rsidRDefault="000D4145" w:rsidP="000C6A7F">
      <w:pPr>
        <w:pStyle w:val="Heading1"/>
        <w:rPr>
          <w:lang w:val="sr-Cyrl-CS"/>
        </w:rPr>
      </w:pPr>
      <w:bookmarkStart w:id="4" w:name="_Toc122339933"/>
      <w:r w:rsidRPr="00F438F8">
        <w:rPr>
          <w:lang w:val="sr-Cyrl-CS"/>
        </w:rPr>
        <w:lastRenderedPageBreak/>
        <w:t>СНАБДЕВАЊЕ ВОДОМ ЗА ПИЋЕ И ПРЕЧИШЋАВАЊЕ И ОДВОЂЕЊЕ ОТПАДНИХ ВОДА</w:t>
      </w:r>
      <w:bookmarkEnd w:id="4"/>
    </w:p>
    <w:p w14:paraId="2CCBD0AB" w14:textId="77777777" w:rsidR="00F50ADC" w:rsidRPr="001B6631" w:rsidRDefault="00F50ADC" w:rsidP="00F50ADC">
      <w:pPr>
        <w:ind w:firstLine="720"/>
        <w:rPr>
          <w:rFonts w:cs="Times New Roman"/>
          <w:szCs w:val="24"/>
          <w:lang w:val="sr-Cyrl-CS"/>
        </w:rPr>
      </w:pPr>
    </w:p>
    <w:p w14:paraId="2210EF4A" w14:textId="77777777" w:rsidR="00F50ADC" w:rsidRPr="001B6631" w:rsidRDefault="00F50ADC" w:rsidP="00F50ADC">
      <w:pPr>
        <w:ind w:firstLine="720"/>
        <w:rPr>
          <w:rFonts w:cs="Times New Roman"/>
          <w:szCs w:val="24"/>
          <w:lang w:val="sr-Cyrl-CS"/>
        </w:rPr>
      </w:pPr>
      <w:r w:rsidRPr="001B6631">
        <w:rPr>
          <w:rFonts w:cs="Times New Roman"/>
          <w:szCs w:val="24"/>
          <w:lang w:val="sr-Cyrl-CS"/>
        </w:rPr>
        <w:t>Снабдевање водом за пиће је захватање, пречишћавање, прерада и испорука воде водоводном мрежом до мерног инструмента потрошача, обухватајући и мерни инструмент.</w:t>
      </w:r>
    </w:p>
    <w:p w14:paraId="7EB8A213" w14:textId="77777777" w:rsidR="00F50ADC" w:rsidRPr="00A46D8D" w:rsidRDefault="00F50ADC" w:rsidP="00F50ADC">
      <w:pPr>
        <w:ind w:firstLine="720"/>
        <w:rPr>
          <w:rFonts w:cs="Times New Roman"/>
          <w:szCs w:val="24"/>
          <w:lang w:val="sr-Cyrl-CS"/>
        </w:rPr>
      </w:pPr>
      <w:r w:rsidRPr="00A84425">
        <w:rPr>
          <w:rFonts w:cs="Times New Roman"/>
          <w:szCs w:val="24"/>
          <w:lang w:val="sr-Cyrl-CS"/>
        </w:rPr>
        <w:t>Пречишћавање и одвођење атмосферских и отпадних вода је сакупљање, одвођење, пречишћавање и испуштање отпадних, атмосферских и површинских вода са површина јавне намене, односно од прикључка корисника на уличну канализациону мрежу, третман отпадних вода у постројењу за пречишћавање, црпљење, одвоз и третирање фекали</w:t>
      </w:r>
      <w:r w:rsidRPr="00A46D8D">
        <w:rPr>
          <w:rFonts w:cs="Times New Roman"/>
          <w:szCs w:val="24"/>
          <w:lang w:val="sr-Cyrl-CS"/>
        </w:rPr>
        <w:t>ја из сештичких јама.</w:t>
      </w:r>
    </w:p>
    <w:p w14:paraId="0C2EBBF3" w14:textId="573E158C" w:rsidR="00F50ADC" w:rsidRPr="00790362" w:rsidRDefault="00F50ADC" w:rsidP="00F50ADC">
      <w:pPr>
        <w:ind w:firstLine="720"/>
        <w:rPr>
          <w:rFonts w:cs="Times New Roman"/>
          <w:szCs w:val="24"/>
          <w:lang w:val="sr-Cyrl-CS"/>
        </w:rPr>
      </w:pPr>
      <w:r w:rsidRPr="00A46D8D">
        <w:rPr>
          <w:rFonts w:cs="Times New Roman"/>
          <w:szCs w:val="24"/>
          <w:lang w:val="sr-Cyrl-CS"/>
        </w:rPr>
        <w:t>Од јединица локалне самоуправе тражено је да доставе следеће податке који се односе на комуналне делатности „Снабдевање водом за пиће“ и „Пречишћавање и одвођење атмосферских</w:t>
      </w:r>
      <w:r w:rsidR="00E434A1" w:rsidRPr="00A46D8D">
        <w:rPr>
          <w:rFonts w:cs="Times New Roman"/>
          <w:szCs w:val="24"/>
          <w:lang w:val="sr-Latn-BA"/>
        </w:rPr>
        <w:t xml:space="preserve"> </w:t>
      </w:r>
      <w:r w:rsidR="00E434A1" w:rsidRPr="00790362">
        <w:rPr>
          <w:rFonts w:cs="Times New Roman"/>
          <w:szCs w:val="24"/>
          <w:lang w:val="sr-Cyrl-CS"/>
        </w:rPr>
        <w:t>и</w:t>
      </w:r>
      <w:r w:rsidRPr="00790362">
        <w:rPr>
          <w:rFonts w:cs="Times New Roman"/>
          <w:szCs w:val="24"/>
          <w:lang w:val="sr-Cyrl-CS"/>
        </w:rPr>
        <w:t xml:space="preserve"> отпадних вода“:</w:t>
      </w:r>
    </w:p>
    <w:p w14:paraId="77ED154B" w14:textId="77777777" w:rsidR="00F50ADC" w:rsidRPr="00D5631D" w:rsidRDefault="00F50ADC" w:rsidP="00F50ADC">
      <w:pPr>
        <w:rPr>
          <w:rFonts w:cs="Times New Roman"/>
          <w:szCs w:val="24"/>
          <w:lang w:val="sr-Cyrl-CS"/>
        </w:rPr>
      </w:pPr>
    </w:p>
    <w:p w14:paraId="5D56CB0A" w14:textId="77777777" w:rsidR="00F50ADC" w:rsidRPr="005F683C" w:rsidRDefault="00F50ADC" w:rsidP="00F50ADC">
      <w:pPr>
        <w:ind w:firstLine="360"/>
        <w:rPr>
          <w:rFonts w:cs="Times New Roman"/>
          <w:b/>
          <w:szCs w:val="24"/>
          <w:lang w:val="sr-Cyrl-CS"/>
        </w:rPr>
      </w:pPr>
      <w:r w:rsidRPr="005F683C">
        <w:rPr>
          <w:rFonts w:cs="Times New Roman"/>
          <w:b/>
          <w:szCs w:val="24"/>
          <w:lang w:val="sr-Cyrl-CS"/>
        </w:rPr>
        <w:t xml:space="preserve"> Обухват – број ЈЛС са услугом снабдевања водом и каналисања отпадних вода</w:t>
      </w:r>
    </w:p>
    <w:p w14:paraId="65B834F1" w14:textId="77777777" w:rsidR="00F50ADC" w:rsidRPr="005F683C" w:rsidRDefault="00F50ADC" w:rsidP="00230216">
      <w:pPr>
        <w:pStyle w:val="ListParagraph"/>
        <w:numPr>
          <w:ilvl w:val="0"/>
          <w:numId w:val="32"/>
        </w:numPr>
        <w:rPr>
          <w:rFonts w:ascii="Times New Roman" w:hAnsi="Times New Roman"/>
          <w:lang w:val="sr-Cyrl-CS"/>
        </w:rPr>
      </w:pPr>
      <w:r w:rsidRPr="005F683C">
        <w:rPr>
          <w:rFonts w:ascii="Times New Roman" w:hAnsi="Times New Roman"/>
          <w:lang w:val="sr-Cyrl-CS"/>
        </w:rPr>
        <w:t>Број ЈЛС са услугом снабдевања водом</w:t>
      </w:r>
    </w:p>
    <w:p w14:paraId="66D3FA7C" w14:textId="77777777" w:rsidR="00F50ADC" w:rsidRPr="005F683C" w:rsidRDefault="00F50ADC" w:rsidP="00230216">
      <w:pPr>
        <w:pStyle w:val="ListParagraph"/>
        <w:numPr>
          <w:ilvl w:val="0"/>
          <w:numId w:val="32"/>
        </w:numPr>
        <w:rPr>
          <w:rFonts w:ascii="Times New Roman" w:hAnsi="Times New Roman"/>
          <w:lang w:val="sr-Cyrl-CS"/>
        </w:rPr>
      </w:pPr>
      <w:r w:rsidRPr="005F683C">
        <w:rPr>
          <w:rFonts w:ascii="Times New Roman" w:hAnsi="Times New Roman"/>
          <w:lang w:val="sr-Cyrl-CS"/>
        </w:rPr>
        <w:t>Број ЈЛС са услугом каналисања отпадних вода</w:t>
      </w:r>
    </w:p>
    <w:p w14:paraId="6D3D4754" w14:textId="77777777" w:rsidR="00F50ADC" w:rsidRPr="00FE73C8" w:rsidRDefault="00F50ADC" w:rsidP="00230216">
      <w:pPr>
        <w:pStyle w:val="ListParagraph"/>
        <w:numPr>
          <w:ilvl w:val="0"/>
          <w:numId w:val="32"/>
        </w:numPr>
        <w:rPr>
          <w:rFonts w:ascii="Times New Roman" w:hAnsi="Times New Roman"/>
          <w:lang w:val="sr-Cyrl-CS"/>
        </w:rPr>
      </w:pPr>
      <w:r w:rsidRPr="00FE73C8">
        <w:rPr>
          <w:rFonts w:ascii="Times New Roman" w:hAnsi="Times New Roman"/>
          <w:lang w:val="sr-Cyrl-CS"/>
        </w:rPr>
        <w:t xml:space="preserve">Укупан број становника у подручју делатности </w:t>
      </w:r>
    </w:p>
    <w:p w14:paraId="62E64B03" w14:textId="77777777" w:rsidR="00F50ADC" w:rsidRPr="00CA7A3A" w:rsidRDefault="00F50ADC" w:rsidP="00F50ADC">
      <w:pPr>
        <w:pStyle w:val="ListParagraph"/>
        <w:rPr>
          <w:rFonts w:ascii="Times New Roman" w:hAnsi="Times New Roman"/>
          <w:lang w:val="sr-Cyrl-CS"/>
        </w:rPr>
      </w:pPr>
    </w:p>
    <w:p w14:paraId="37D8A8B4" w14:textId="77777777" w:rsidR="00F50ADC" w:rsidRPr="006E5A83" w:rsidRDefault="00F50ADC" w:rsidP="00F50ADC">
      <w:pPr>
        <w:pStyle w:val="ListParagraph"/>
        <w:spacing w:after="160"/>
        <w:ind w:hanging="360"/>
        <w:contextualSpacing w:val="0"/>
        <w:rPr>
          <w:rFonts w:ascii="Times New Roman" w:hAnsi="Times New Roman"/>
          <w:b/>
          <w:lang w:val="sr-Cyrl-CS"/>
        </w:rPr>
      </w:pPr>
      <w:r w:rsidRPr="006E5A83">
        <w:rPr>
          <w:rFonts w:ascii="Times New Roman" w:hAnsi="Times New Roman"/>
          <w:b/>
          <w:lang w:val="sr-Cyrl-CS"/>
        </w:rPr>
        <w:t>Снабдевање водом</w:t>
      </w:r>
    </w:p>
    <w:p w14:paraId="0DCCC97A" w14:textId="77777777" w:rsidR="00F50ADC" w:rsidRPr="00AE3237" w:rsidRDefault="00F50ADC" w:rsidP="00230216">
      <w:pPr>
        <w:pStyle w:val="ListParagraph"/>
        <w:numPr>
          <w:ilvl w:val="0"/>
          <w:numId w:val="33"/>
        </w:numPr>
        <w:spacing w:after="160"/>
        <w:rPr>
          <w:rFonts w:ascii="Times New Roman" w:hAnsi="Times New Roman"/>
          <w:lang w:val="sr-Cyrl-CS"/>
        </w:rPr>
      </w:pPr>
      <w:r w:rsidRPr="00AE3237">
        <w:rPr>
          <w:rFonts w:ascii="Times New Roman" w:hAnsi="Times New Roman"/>
          <w:lang w:val="sr-Cyrl-CS"/>
        </w:rPr>
        <w:t>Становници покривени услугом снабдевања водом</w:t>
      </w:r>
    </w:p>
    <w:p w14:paraId="0459F6C2" w14:textId="77777777" w:rsidR="00F50ADC" w:rsidRPr="00D2340A" w:rsidRDefault="00F50ADC" w:rsidP="00230216">
      <w:pPr>
        <w:pStyle w:val="ListParagraph"/>
        <w:numPr>
          <w:ilvl w:val="0"/>
          <w:numId w:val="33"/>
        </w:numPr>
        <w:spacing w:after="160"/>
        <w:rPr>
          <w:rFonts w:ascii="Times New Roman" w:hAnsi="Times New Roman"/>
          <w:lang w:val="sr-Cyrl-CS"/>
        </w:rPr>
      </w:pPr>
      <w:r w:rsidRPr="00D2340A">
        <w:rPr>
          <w:rFonts w:ascii="Times New Roman" w:hAnsi="Times New Roman"/>
          <w:lang w:val="sr-Cyrl-CS"/>
        </w:rPr>
        <w:t>Просторни распоред корисника</w:t>
      </w:r>
    </w:p>
    <w:p w14:paraId="0A5C351D" w14:textId="77777777" w:rsidR="00F50ADC" w:rsidRPr="00970D92" w:rsidRDefault="00F50ADC" w:rsidP="00230216">
      <w:pPr>
        <w:pStyle w:val="ListParagraph"/>
        <w:numPr>
          <w:ilvl w:val="0"/>
          <w:numId w:val="33"/>
        </w:numPr>
        <w:spacing w:after="160"/>
        <w:rPr>
          <w:rFonts w:ascii="Times New Roman" w:hAnsi="Times New Roman"/>
          <w:lang w:val="sr-Cyrl-CS"/>
        </w:rPr>
      </w:pPr>
      <w:r w:rsidRPr="00970D92">
        <w:rPr>
          <w:rFonts w:ascii="Times New Roman" w:hAnsi="Times New Roman"/>
          <w:lang w:val="sr-Cyrl-CS"/>
        </w:rPr>
        <w:t>Број домаћинстава на територији ЈЛС обухваћен услугом</w:t>
      </w:r>
    </w:p>
    <w:p w14:paraId="0E6E5BB3" w14:textId="77777777" w:rsidR="00F50ADC" w:rsidRPr="006D3A6B" w:rsidRDefault="00F50ADC" w:rsidP="00230216">
      <w:pPr>
        <w:pStyle w:val="ListParagraph"/>
        <w:numPr>
          <w:ilvl w:val="0"/>
          <w:numId w:val="33"/>
        </w:numPr>
        <w:spacing w:after="160"/>
        <w:rPr>
          <w:rFonts w:ascii="Times New Roman" w:hAnsi="Times New Roman"/>
          <w:lang w:val="sr-Cyrl-CS"/>
        </w:rPr>
      </w:pPr>
      <w:r w:rsidRPr="006D3A6B">
        <w:rPr>
          <w:rFonts w:ascii="Times New Roman" w:hAnsi="Times New Roman"/>
          <w:lang w:val="sr-Cyrl-CS"/>
        </w:rPr>
        <w:t>Број правних лица и предузетника обухваћен услугом</w:t>
      </w:r>
    </w:p>
    <w:p w14:paraId="3AC0A46A" w14:textId="77777777" w:rsidR="00F50ADC" w:rsidRPr="00267015" w:rsidRDefault="00F50ADC" w:rsidP="00230216">
      <w:pPr>
        <w:pStyle w:val="ListParagraph"/>
        <w:numPr>
          <w:ilvl w:val="0"/>
          <w:numId w:val="33"/>
        </w:numPr>
        <w:spacing w:after="160"/>
        <w:rPr>
          <w:rFonts w:ascii="Times New Roman" w:hAnsi="Times New Roman"/>
          <w:lang w:val="sr-Cyrl-CS"/>
        </w:rPr>
      </w:pPr>
      <w:r w:rsidRPr="00267015">
        <w:rPr>
          <w:rFonts w:ascii="Times New Roman" w:hAnsi="Times New Roman"/>
          <w:lang w:val="sr-Cyrl-CS"/>
        </w:rPr>
        <w:t>Прикључено становништво на сопствени и заједнички прикључак и заједничке чесме</w:t>
      </w:r>
    </w:p>
    <w:p w14:paraId="0B704DCE" w14:textId="77777777" w:rsidR="00F50ADC" w:rsidRPr="00267015" w:rsidRDefault="00F50ADC" w:rsidP="00230216">
      <w:pPr>
        <w:pStyle w:val="ListParagraph"/>
        <w:numPr>
          <w:ilvl w:val="0"/>
          <w:numId w:val="33"/>
        </w:numPr>
        <w:spacing w:after="160"/>
        <w:rPr>
          <w:rFonts w:ascii="Times New Roman" w:hAnsi="Times New Roman"/>
          <w:lang w:val="sr-Cyrl-CS"/>
        </w:rPr>
      </w:pPr>
      <w:r w:rsidRPr="00267015">
        <w:rPr>
          <w:rFonts w:ascii="Times New Roman" w:hAnsi="Times New Roman"/>
          <w:lang w:val="sr-Cyrl-CS"/>
        </w:rPr>
        <w:t>Становници покривени услугом преко јавних места за снабдевање водом</w:t>
      </w:r>
    </w:p>
    <w:p w14:paraId="6E657C66" w14:textId="77777777" w:rsidR="00F50ADC" w:rsidRPr="00C46A16" w:rsidRDefault="00F50ADC" w:rsidP="00230216">
      <w:pPr>
        <w:pStyle w:val="ListParagraph"/>
        <w:numPr>
          <w:ilvl w:val="0"/>
          <w:numId w:val="33"/>
        </w:numPr>
        <w:spacing w:after="160"/>
        <w:rPr>
          <w:rFonts w:ascii="Times New Roman" w:hAnsi="Times New Roman"/>
          <w:lang w:val="sr-Cyrl-CS"/>
        </w:rPr>
      </w:pPr>
      <w:r w:rsidRPr="00C46A16">
        <w:rPr>
          <w:rFonts w:ascii="Times New Roman" w:hAnsi="Times New Roman"/>
          <w:lang w:val="sr-Cyrl-CS"/>
        </w:rPr>
        <w:t>Питања везана за кућне прикључке</w:t>
      </w:r>
    </w:p>
    <w:p w14:paraId="46624778" w14:textId="77777777" w:rsidR="00F50ADC" w:rsidRPr="00747C27" w:rsidRDefault="00F50ADC" w:rsidP="00230216">
      <w:pPr>
        <w:pStyle w:val="ListParagraph"/>
        <w:numPr>
          <w:ilvl w:val="0"/>
          <w:numId w:val="33"/>
        </w:numPr>
        <w:spacing w:after="160"/>
        <w:rPr>
          <w:rFonts w:ascii="Times New Roman" w:hAnsi="Times New Roman"/>
          <w:lang w:val="sr-Cyrl-CS"/>
        </w:rPr>
      </w:pPr>
      <w:r w:rsidRPr="00747C27">
        <w:rPr>
          <w:rFonts w:ascii="Times New Roman" w:hAnsi="Times New Roman"/>
          <w:lang w:val="sr-Cyrl-CS"/>
        </w:rPr>
        <w:t>Мерење протока на изворишту и и мерни уређаји</w:t>
      </w:r>
    </w:p>
    <w:p w14:paraId="435CAE85" w14:textId="77777777" w:rsidR="00F50ADC" w:rsidRPr="00747C27" w:rsidRDefault="00F50ADC" w:rsidP="00230216">
      <w:pPr>
        <w:pStyle w:val="ListParagraph"/>
        <w:numPr>
          <w:ilvl w:val="0"/>
          <w:numId w:val="33"/>
        </w:numPr>
        <w:spacing w:after="160"/>
        <w:rPr>
          <w:rFonts w:ascii="Times New Roman" w:hAnsi="Times New Roman"/>
          <w:lang w:val="sr-Cyrl-CS"/>
        </w:rPr>
      </w:pPr>
      <w:r w:rsidRPr="00747C27">
        <w:rPr>
          <w:rFonts w:ascii="Times New Roman" w:hAnsi="Times New Roman"/>
          <w:lang w:val="sr-Cyrl-CS"/>
        </w:rPr>
        <w:t>Дужина дистрибутивне мреже</w:t>
      </w:r>
    </w:p>
    <w:p w14:paraId="559FFBAF" w14:textId="77777777" w:rsidR="00F50ADC" w:rsidRPr="00EA7C99" w:rsidRDefault="00F50ADC" w:rsidP="00230216">
      <w:pPr>
        <w:pStyle w:val="ListParagraph"/>
        <w:numPr>
          <w:ilvl w:val="0"/>
          <w:numId w:val="33"/>
        </w:numPr>
        <w:spacing w:after="160"/>
        <w:rPr>
          <w:rFonts w:ascii="Times New Roman" w:hAnsi="Times New Roman"/>
          <w:lang w:val="sr-Cyrl-CS"/>
        </w:rPr>
      </w:pPr>
      <w:r w:rsidRPr="00EA7C99">
        <w:rPr>
          <w:rFonts w:ascii="Times New Roman" w:hAnsi="Times New Roman"/>
          <w:lang w:val="sr-Cyrl-CS"/>
        </w:rPr>
        <w:t>Количина продате и фактурисане воде</w:t>
      </w:r>
    </w:p>
    <w:p w14:paraId="75873A78" w14:textId="77777777" w:rsidR="00F50ADC" w:rsidRPr="00DD558E" w:rsidRDefault="00F50ADC" w:rsidP="00230216">
      <w:pPr>
        <w:pStyle w:val="ListParagraph"/>
        <w:numPr>
          <w:ilvl w:val="0"/>
          <w:numId w:val="33"/>
        </w:numPr>
        <w:spacing w:after="160"/>
        <w:rPr>
          <w:rFonts w:ascii="Times New Roman" w:hAnsi="Times New Roman"/>
          <w:lang w:val="sr-Cyrl-CS"/>
        </w:rPr>
      </w:pPr>
      <w:r w:rsidRPr="00DD558E">
        <w:rPr>
          <w:rFonts w:ascii="Times New Roman" w:hAnsi="Times New Roman"/>
          <w:lang w:val="sr-Cyrl-CS"/>
        </w:rPr>
        <w:t>Анализе плитке воде на резидуални хлор</w:t>
      </w:r>
    </w:p>
    <w:p w14:paraId="5FDAFBE3" w14:textId="77777777" w:rsidR="00F50ADC" w:rsidRPr="009C0813" w:rsidRDefault="00F50ADC" w:rsidP="00F50ADC">
      <w:pPr>
        <w:ind w:firstLine="360"/>
        <w:rPr>
          <w:b/>
          <w:lang w:val="sr-Cyrl-CS"/>
        </w:rPr>
      </w:pPr>
      <w:r w:rsidRPr="009C0813">
        <w:rPr>
          <w:b/>
          <w:lang w:val="sr-Cyrl-CS"/>
        </w:rPr>
        <w:t>Отпадне воде</w:t>
      </w:r>
    </w:p>
    <w:p w14:paraId="6EFE1BB0" w14:textId="77777777" w:rsidR="00F50ADC" w:rsidRPr="006E17A5" w:rsidRDefault="00F50ADC" w:rsidP="00230216">
      <w:pPr>
        <w:pStyle w:val="ListParagraph"/>
        <w:numPr>
          <w:ilvl w:val="0"/>
          <w:numId w:val="34"/>
        </w:numPr>
        <w:rPr>
          <w:rFonts w:ascii="Times New Roman" w:hAnsi="Times New Roman"/>
          <w:lang w:val="sr-Cyrl-CS"/>
        </w:rPr>
      </w:pPr>
      <w:r w:rsidRPr="006E17A5">
        <w:rPr>
          <w:rFonts w:ascii="Times New Roman" w:hAnsi="Times New Roman"/>
          <w:lang w:val="sr-Cyrl-CS"/>
        </w:rPr>
        <w:t>Становништво покривено услугом одвођења отпадних вода</w:t>
      </w:r>
    </w:p>
    <w:p w14:paraId="2579222E" w14:textId="77777777" w:rsidR="00F50ADC" w:rsidRPr="00083D70" w:rsidRDefault="00F50ADC" w:rsidP="00230216">
      <w:pPr>
        <w:pStyle w:val="ListParagraph"/>
        <w:numPr>
          <w:ilvl w:val="0"/>
          <w:numId w:val="34"/>
        </w:numPr>
        <w:rPr>
          <w:rFonts w:ascii="Times New Roman" w:hAnsi="Times New Roman"/>
          <w:lang w:val="sr-Cyrl-CS"/>
        </w:rPr>
      </w:pPr>
      <w:r w:rsidRPr="003049B8">
        <w:rPr>
          <w:rFonts w:ascii="Times New Roman" w:hAnsi="Times New Roman"/>
          <w:lang w:val="sr-Cyrl-CS"/>
        </w:rPr>
        <w:t>Прикључци на канализациј</w:t>
      </w:r>
      <w:r w:rsidRPr="00083D70">
        <w:rPr>
          <w:rFonts w:ascii="Times New Roman" w:hAnsi="Times New Roman"/>
          <w:lang w:val="sr-Cyrl-CS"/>
        </w:rPr>
        <w:t>у</w:t>
      </w:r>
    </w:p>
    <w:p w14:paraId="33210046" w14:textId="77777777" w:rsidR="00F50ADC" w:rsidRPr="00451C0F" w:rsidRDefault="00F50ADC" w:rsidP="00230216">
      <w:pPr>
        <w:pStyle w:val="ListParagraph"/>
        <w:numPr>
          <w:ilvl w:val="0"/>
          <w:numId w:val="34"/>
        </w:numPr>
        <w:rPr>
          <w:rFonts w:ascii="Times New Roman" w:hAnsi="Times New Roman"/>
          <w:lang w:val="sr-Cyrl-CS"/>
        </w:rPr>
      </w:pPr>
      <w:r w:rsidRPr="00451C0F">
        <w:rPr>
          <w:rFonts w:ascii="Times New Roman" w:hAnsi="Times New Roman"/>
          <w:lang w:val="sr-Cyrl-CS"/>
        </w:rPr>
        <w:t>Дужина система за сакупљање и одвођење отпадних вода</w:t>
      </w:r>
    </w:p>
    <w:p w14:paraId="141454CD" w14:textId="77777777" w:rsidR="00F50ADC" w:rsidRPr="00665F86" w:rsidRDefault="00F50ADC" w:rsidP="00230216">
      <w:pPr>
        <w:pStyle w:val="ListParagraph"/>
        <w:numPr>
          <w:ilvl w:val="0"/>
          <w:numId w:val="34"/>
        </w:numPr>
        <w:rPr>
          <w:rFonts w:ascii="Times New Roman" w:hAnsi="Times New Roman"/>
          <w:lang w:val="sr-Cyrl-CS"/>
        </w:rPr>
      </w:pPr>
      <w:r w:rsidRPr="00665F86">
        <w:rPr>
          <w:rFonts w:ascii="Times New Roman" w:hAnsi="Times New Roman"/>
          <w:lang w:val="sr-Cyrl-CS"/>
        </w:rPr>
        <w:t>Број зачепљења у канализационом систему</w:t>
      </w:r>
    </w:p>
    <w:p w14:paraId="6B05E801" w14:textId="77777777" w:rsidR="00F50ADC" w:rsidRPr="00EE739D" w:rsidRDefault="00F50ADC" w:rsidP="00230216">
      <w:pPr>
        <w:pStyle w:val="ListParagraph"/>
        <w:numPr>
          <w:ilvl w:val="0"/>
          <w:numId w:val="34"/>
        </w:numPr>
        <w:rPr>
          <w:rFonts w:ascii="Times New Roman" w:hAnsi="Times New Roman"/>
          <w:lang w:val="sr-Cyrl-CS"/>
        </w:rPr>
      </w:pPr>
      <w:r w:rsidRPr="00132291">
        <w:rPr>
          <w:rFonts w:ascii="Times New Roman" w:hAnsi="Times New Roman"/>
          <w:lang w:val="sr-Cyrl-CS"/>
        </w:rPr>
        <w:t>Укупна количина прикупљене отпадне воде – домаћинс</w:t>
      </w:r>
      <w:r w:rsidRPr="00EE739D">
        <w:rPr>
          <w:rFonts w:ascii="Times New Roman" w:hAnsi="Times New Roman"/>
          <w:lang w:val="sr-Cyrl-CS"/>
        </w:rPr>
        <w:t>тва и привреда</w:t>
      </w:r>
    </w:p>
    <w:p w14:paraId="5CA25CA8" w14:textId="77777777" w:rsidR="00F50ADC" w:rsidRPr="00AA3634" w:rsidRDefault="00F50ADC" w:rsidP="00230216">
      <w:pPr>
        <w:pStyle w:val="ListParagraph"/>
        <w:numPr>
          <w:ilvl w:val="0"/>
          <w:numId w:val="34"/>
        </w:numPr>
        <w:ind w:left="714" w:hanging="357"/>
        <w:contextualSpacing w:val="0"/>
        <w:rPr>
          <w:rFonts w:ascii="Times New Roman" w:hAnsi="Times New Roman"/>
          <w:lang w:val="sr-Cyrl-CS"/>
        </w:rPr>
      </w:pPr>
      <w:r w:rsidRPr="00AA3634">
        <w:rPr>
          <w:rFonts w:ascii="Times New Roman" w:hAnsi="Times New Roman"/>
          <w:lang w:val="sr-Cyrl-CS"/>
        </w:rPr>
        <w:t>Сепаратност система канализације</w:t>
      </w:r>
    </w:p>
    <w:p w14:paraId="5BC98141" w14:textId="77777777" w:rsidR="00F50ADC" w:rsidRPr="00AA3634" w:rsidRDefault="00F50ADC" w:rsidP="00F50ADC">
      <w:pPr>
        <w:pStyle w:val="ListParagraph"/>
        <w:ind w:left="714"/>
        <w:contextualSpacing w:val="0"/>
        <w:rPr>
          <w:rFonts w:ascii="Times New Roman" w:hAnsi="Times New Roman"/>
          <w:lang w:val="sr-Cyrl-CS"/>
        </w:rPr>
      </w:pPr>
    </w:p>
    <w:p w14:paraId="5C708DDA" w14:textId="77777777" w:rsidR="00F50ADC" w:rsidRPr="004A3D33" w:rsidRDefault="00F50ADC" w:rsidP="00F50ADC">
      <w:pPr>
        <w:pStyle w:val="ListParagraph"/>
        <w:spacing w:after="240"/>
        <w:ind w:left="714" w:hanging="357"/>
        <w:contextualSpacing w:val="0"/>
        <w:rPr>
          <w:rFonts w:ascii="Times New Roman" w:hAnsi="Times New Roman"/>
          <w:b/>
          <w:lang w:val="sr-Cyrl-CS"/>
        </w:rPr>
      </w:pPr>
    </w:p>
    <w:p w14:paraId="64FECBF8" w14:textId="77777777" w:rsidR="00F50ADC" w:rsidRPr="004A3D33" w:rsidRDefault="00F50ADC" w:rsidP="00F50ADC">
      <w:pPr>
        <w:pStyle w:val="ListParagraph"/>
        <w:spacing w:after="240"/>
        <w:ind w:left="714" w:hanging="357"/>
        <w:contextualSpacing w:val="0"/>
        <w:rPr>
          <w:rFonts w:ascii="Times New Roman" w:hAnsi="Times New Roman"/>
          <w:b/>
          <w:lang w:val="sr-Cyrl-CS"/>
        </w:rPr>
      </w:pPr>
      <w:r w:rsidRPr="004A3D33">
        <w:rPr>
          <w:rFonts w:ascii="Times New Roman" w:hAnsi="Times New Roman"/>
          <w:b/>
          <w:lang w:val="sr-Cyrl-CS"/>
        </w:rPr>
        <w:lastRenderedPageBreak/>
        <w:t>Цена</w:t>
      </w:r>
    </w:p>
    <w:p w14:paraId="1DE3D8E4" w14:textId="77777777" w:rsidR="00F50ADC" w:rsidRPr="004A3D33" w:rsidRDefault="00F50ADC" w:rsidP="00230216">
      <w:pPr>
        <w:pStyle w:val="ListParagraph"/>
        <w:numPr>
          <w:ilvl w:val="0"/>
          <w:numId w:val="35"/>
        </w:numPr>
        <w:ind w:left="714" w:hanging="357"/>
        <w:contextualSpacing w:val="0"/>
        <w:rPr>
          <w:rFonts w:ascii="Times New Roman" w:hAnsi="Times New Roman"/>
          <w:lang w:val="sr-Cyrl-CS"/>
        </w:rPr>
      </w:pPr>
      <w:r w:rsidRPr="004A3D33">
        <w:rPr>
          <w:rFonts w:ascii="Times New Roman" w:hAnsi="Times New Roman"/>
          <w:lang w:val="sr-Cyrl-CS"/>
        </w:rPr>
        <w:t xml:space="preserve">Цена воде без канализације по </w:t>
      </w:r>
      <w:r w:rsidRPr="004A3D33">
        <w:rPr>
          <w:color w:val="000000" w:themeColor="text1"/>
        </w:rPr>
        <w:t>m</w:t>
      </w:r>
      <w:r w:rsidRPr="004A3D33">
        <w:rPr>
          <w:color w:val="000000" w:themeColor="text1"/>
          <w:lang w:val="sr-Cyrl-CS"/>
        </w:rPr>
        <w:t>³</w:t>
      </w:r>
      <w:r w:rsidRPr="004A3D33">
        <w:rPr>
          <w:rFonts w:ascii="Times New Roman" w:hAnsi="Times New Roman"/>
          <w:lang w:val="sr-Cyrl-CS"/>
        </w:rPr>
        <w:t xml:space="preserve"> – домаћинства, други корисници, јавна места снабдевања водом</w:t>
      </w:r>
    </w:p>
    <w:p w14:paraId="4904569A" w14:textId="77777777" w:rsidR="00F50ADC" w:rsidRPr="004A3D33" w:rsidRDefault="00F50ADC" w:rsidP="00230216">
      <w:pPr>
        <w:pStyle w:val="ListParagraph"/>
        <w:numPr>
          <w:ilvl w:val="0"/>
          <w:numId w:val="35"/>
        </w:numPr>
        <w:ind w:left="714" w:hanging="357"/>
        <w:contextualSpacing w:val="0"/>
        <w:rPr>
          <w:rFonts w:ascii="Times New Roman" w:hAnsi="Times New Roman"/>
          <w:lang w:val="sr-Cyrl-CS"/>
        </w:rPr>
      </w:pPr>
      <w:r w:rsidRPr="004A3D33">
        <w:rPr>
          <w:rFonts w:ascii="Times New Roman" w:hAnsi="Times New Roman"/>
          <w:lang w:val="sr-Cyrl-CS"/>
        </w:rPr>
        <w:t xml:space="preserve">Посебна накнада за пречишћавање отпадних вода по </w:t>
      </w:r>
      <w:r w:rsidRPr="004A3D33">
        <w:rPr>
          <w:color w:val="000000" w:themeColor="text1"/>
        </w:rPr>
        <w:t>m</w:t>
      </w:r>
      <w:r w:rsidRPr="004A3D33">
        <w:rPr>
          <w:color w:val="000000" w:themeColor="text1"/>
          <w:lang w:val="sr-Cyrl-CS"/>
        </w:rPr>
        <w:t>³</w:t>
      </w:r>
    </w:p>
    <w:p w14:paraId="467B3F7E" w14:textId="77777777" w:rsidR="00F50ADC" w:rsidRPr="004A3D33" w:rsidRDefault="00F50ADC" w:rsidP="00230216">
      <w:pPr>
        <w:pStyle w:val="ListParagraph"/>
        <w:numPr>
          <w:ilvl w:val="0"/>
          <w:numId w:val="35"/>
        </w:numPr>
        <w:spacing w:after="240"/>
        <w:contextualSpacing w:val="0"/>
        <w:rPr>
          <w:rFonts w:ascii="Times New Roman" w:hAnsi="Times New Roman"/>
          <w:lang w:val="sr-Cyrl-CS"/>
        </w:rPr>
      </w:pPr>
      <w:r w:rsidRPr="004A3D33">
        <w:rPr>
          <w:rFonts w:ascii="Times New Roman" w:hAnsi="Times New Roman"/>
          <w:lang w:val="sr-Cyrl-CS"/>
        </w:rPr>
        <w:t>Цена прикључка за снабдевање водом</w:t>
      </w:r>
    </w:p>
    <w:p w14:paraId="013F8DAF" w14:textId="77777777" w:rsidR="00F50ADC" w:rsidRPr="004A3D33" w:rsidRDefault="00F50ADC" w:rsidP="00230216">
      <w:pPr>
        <w:pStyle w:val="ListParagraph"/>
        <w:numPr>
          <w:ilvl w:val="0"/>
          <w:numId w:val="35"/>
        </w:numPr>
        <w:spacing w:after="240"/>
        <w:contextualSpacing w:val="0"/>
        <w:rPr>
          <w:rFonts w:ascii="Times New Roman" w:hAnsi="Times New Roman"/>
          <w:lang w:val="sr-Cyrl-CS"/>
        </w:rPr>
      </w:pPr>
      <w:r w:rsidRPr="004A3D33">
        <w:rPr>
          <w:rFonts w:ascii="Times New Roman" w:hAnsi="Times New Roman"/>
          <w:lang w:val="sr-Cyrl-CS"/>
        </w:rPr>
        <w:t>Цена прикључка за канализацију</w:t>
      </w:r>
    </w:p>
    <w:p w14:paraId="7E2B1BEE" w14:textId="77777777" w:rsidR="00F50ADC" w:rsidRPr="004A3D33" w:rsidRDefault="00F50ADC" w:rsidP="00F50ADC">
      <w:pPr>
        <w:spacing w:after="240"/>
        <w:ind w:firstLine="360"/>
        <w:rPr>
          <w:b/>
          <w:lang w:val="sr-Cyrl-CS"/>
        </w:rPr>
      </w:pPr>
      <w:r w:rsidRPr="004A3D33">
        <w:rPr>
          <w:b/>
          <w:lang w:val="sr-Cyrl-CS"/>
        </w:rPr>
        <w:t>Електрична енергија</w:t>
      </w:r>
    </w:p>
    <w:p w14:paraId="56DB83DB" w14:textId="77777777" w:rsidR="00F50ADC" w:rsidRPr="004A3D33" w:rsidRDefault="00F50ADC" w:rsidP="00230216">
      <w:pPr>
        <w:pStyle w:val="ListParagraph"/>
        <w:numPr>
          <w:ilvl w:val="0"/>
          <w:numId w:val="36"/>
        </w:numPr>
        <w:spacing w:after="240"/>
        <w:rPr>
          <w:rFonts w:ascii="Times New Roman" w:hAnsi="Times New Roman"/>
          <w:lang w:val="sr-Cyrl-CS"/>
        </w:rPr>
      </w:pPr>
      <w:r w:rsidRPr="004A3D33">
        <w:rPr>
          <w:rFonts w:ascii="Times New Roman" w:hAnsi="Times New Roman"/>
          <w:lang w:val="sr-Cyrl-CS"/>
        </w:rPr>
        <w:t>Потрошња електричне енергије за снабдевање водом</w:t>
      </w:r>
    </w:p>
    <w:p w14:paraId="3E5E3A75" w14:textId="77777777" w:rsidR="00F50ADC" w:rsidRPr="004A3D33" w:rsidRDefault="00F50ADC" w:rsidP="00230216">
      <w:pPr>
        <w:pStyle w:val="ListParagraph"/>
        <w:numPr>
          <w:ilvl w:val="0"/>
          <w:numId w:val="36"/>
        </w:numPr>
        <w:spacing w:after="240"/>
        <w:rPr>
          <w:rFonts w:ascii="Times New Roman" w:hAnsi="Times New Roman"/>
          <w:lang w:val="sr-Cyrl-CS"/>
        </w:rPr>
      </w:pPr>
      <w:r w:rsidRPr="004A3D33">
        <w:rPr>
          <w:rFonts w:ascii="Times New Roman" w:hAnsi="Times New Roman"/>
          <w:lang w:val="sr-Cyrl-CS"/>
        </w:rPr>
        <w:t>Потрошња електричне енергије за канализацију</w:t>
      </w:r>
    </w:p>
    <w:p w14:paraId="3FF5626F" w14:textId="77777777" w:rsidR="00F50ADC" w:rsidRPr="004A3D33" w:rsidRDefault="00F50ADC" w:rsidP="00230216">
      <w:pPr>
        <w:pStyle w:val="ListParagraph"/>
        <w:numPr>
          <w:ilvl w:val="0"/>
          <w:numId w:val="36"/>
        </w:numPr>
        <w:spacing w:after="240"/>
        <w:rPr>
          <w:rFonts w:ascii="Times New Roman" w:hAnsi="Times New Roman"/>
          <w:lang w:val="sr-Cyrl-CS"/>
        </w:rPr>
      </w:pPr>
      <w:r w:rsidRPr="004A3D33">
        <w:rPr>
          <w:rFonts w:ascii="Times New Roman" w:hAnsi="Times New Roman"/>
          <w:lang w:val="sr-Cyrl-CS"/>
        </w:rPr>
        <w:t>Потрошња електричне енергије за остале услуге и управне зграде</w:t>
      </w:r>
    </w:p>
    <w:p w14:paraId="43CE248D" w14:textId="77777777" w:rsidR="00F50ADC" w:rsidRPr="004A3D33" w:rsidRDefault="00F50ADC" w:rsidP="00F50ADC">
      <w:pPr>
        <w:spacing w:after="240"/>
        <w:ind w:firstLine="360"/>
        <w:rPr>
          <w:b/>
          <w:lang w:val="sr-Cyrl-CS"/>
        </w:rPr>
      </w:pPr>
      <w:r w:rsidRPr="004A3D33">
        <w:rPr>
          <w:b/>
          <w:lang w:val="sr-Cyrl-CS"/>
        </w:rPr>
        <w:t>Финансије</w:t>
      </w:r>
    </w:p>
    <w:p w14:paraId="565D0219"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Укупно фактурисана вода по корисницима</w:t>
      </w:r>
    </w:p>
    <w:p w14:paraId="492660DC"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Укупна наплата од услуга снабдевања водом и канализације</w:t>
      </w:r>
    </w:p>
    <w:p w14:paraId="605EA15A"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Укупни приходи од услуга снабдевања водом и канализације</w:t>
      </w:r>
    </w:p>
    <w:p w14:paraId="2960D3D6"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Укупни расходи</w:t>
      </w:r>
    </w:p>
    <w:p w14:paraId="02AB7FEE" w14:textId="77777777" w:rsidR="00F50ADC" w:rsidRPr="004A3D33" w:rsidRDefault="00F50ADC" w:rsidP="00230216">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Трошкови</w:t>
      </w:r>
    </w:p>
    <w:p w14:paraId="08577002" w14:textId="77777777" w:rsidR="00F50ADC" w:rsidRPr="004A3D33" w:rsidRDefault="00F50ADC" w:rsidP="00F50ADC">
      <w:pPr>
        <w:pStyle w:val="ListParagraph"/>
        <w:spacing w:after="240"/>
        <w:rPr>
          <w:rFonts w:ascii="Times New Roman" w:hAnsi="Times New Roman"/>
          <w:lang w:val="sr-Cyrl-CS"/>
        </w:rPr>
      </w:pPr>
    </w:p>
    <w:p w14:paraId="1D70A617" w14:textId="6233216C" w:rsidR="00F50ADC" w:rsidRPr="00766B86" w:rsidRDefault="00F50ADC" w:rsidP="00F50ADC">
      <w:pPr>
        <w:pStyle w:val="ListParagraph"/>
        <w:spacing w:after="240"/>
        <w:ind w:hanging="360"/>
        <w:rPr>
          <w:rFonts w:ascii="Times New Roman" w:hAnsi="Times New Roman"/>
          <w:b/>
          <w:lang w:val="sr-Cyrl-CS"/>
        </w:rPr>
      </w:pPr>
      <w:r w:rsidRPr="004A3D33">
        <w:rPr>
          <w:rFonts w:ascii="Times New Roman" w:hAnsi="Times New Roman"/>
          <w:b/>
          <w:lang w:val="sr-Cyrl-CS"/>
        </w:rPr>
        <w:t xml:space="preserve">Важније инвестиције у току </w:t>
      </w:r>
      <w:r w:rsidR="00F46EB5" w:rsidRPr="004A3D33">
        <w:rPr>
          <w:rFonts w:ascii="Times New Roman" w:hAnsi="Times New Roman"/>
          <w:b/>
          <w:lang w:val="sr-Cyrl-CS"/>
        </w:rPr>
        <w:t>20</w:t>
      </w:r>
      <w:r w:rsidR="00F46EB5">
        <w:rPr>
          <w:rFonts w:ascii="Times New Roman" w:hAnsi="Times New Roman"/>
          <w:b/>
          <w:lang w:val="sr-Cyrl-CS"/>
        </w:rPr>
        <w:t>21</w:t>
      </w:r>
      <w:r w:rsidRPr="00766B86">
        <w:rPr>
          <w:rFonts w:ascii="Times New Roman" w:hAnsi="Times New Roman"/>
          <w:b/>
          <w:lang w:val="sr-Cyrl-CS"/>
        </w:rPr>
        <w:t>. године</w:t>
      </w:r>
    </w:p>
    <w:p w14:paraId="05A09505" w14:textId="77777777" w:rsidR="00F50ADC" w:rsidRPr="00D2340A" w:rsidRDefault="00F50ADC" w:rsidP="00F50ADC">
      <w:pPr>
        <w:pStyle w:val="ListParagraph"/>
        <w:spacing w:after="240"/>
        <w:ind w:hanging="720"/>
        <w:rPr>
          <w:rFonts w:ascii="Times New Roman" w:hAnsi="Times New Roman"/>
          <w:lang w:val="sr-Cyrl-CS"/>
        </w:rPr>
      </w:pPr>
    </w:p>
    <w:p w14:paraId="7C818EC8" w14:textId="77777777" w:rsidR="00F50ADC" w:rsidRPr="00970D92" w:rsidRDefault="00F50ADC" w:rsidP="00230216">
      <w:pPr>
        <w:pStyle w:val="ListParagraph"/>
        <w:numPr>
          <w:ilvl w:val="0"/>
          <w:numId w:val="38"/>
        </w:numPr>
        <w:spacing w:after="240"/>
        <w:rPr>
          <w:rFonts w:ascii="Times New Roman" w:hAnsi="Times New Roman"/>
          <w:lang w:val="sr-Cyrl-CS"/>
        </w:rPr>
      </w:pPr>
      <w:r w:rsidRPr="00970D92">
        <w:rPr>
          <w:rFonts w:ascii="Times New Roman" w:hAnsi="Times New Roman"/>
          <w:lang w:val="sr-Cyrl-CS"/>
        </w:rPr>
        <w:t>Вредност важнијих радова у водоводу</w:t>
      </w:r>
    </w:p>
    <w:p w14:paraId="114F8C6D" w14:textId="77777777" w:rsidR="00F50ADC" w:rsidRPr="006D3A6B" w:rsidRDefault="00F50ADC" w:rsidP="00230216">
      <w:pPr>
        <w:pStyle w:val="ListParagraph"/>
        <w:numPr>
          <w:ilvl w:val="0"/>
          <w:numId w:val="38"/>
        </w:numPr>
        <w:spacing w:after="240"/>
        <w:rPr>
          <w:rFonts w:ascii="Times New Roman" w:hAnsi="Times New Roman"/>
          <w:lang w:val="sr-Cyrl-CS"/>
        </w:rPr>
      </w:pPr>
      <w:r w:rsidRPr="006D3A6B">
        <w:rPr>
          <w:rFonts w:ascii="Times New Roman" w:hAnsi="Times New Roman"/>
          <w:lang w:val="sr-Cyrl-CS"/>
        </w:rPr>
        <w:t>Вредност важнијих радова у канализацији</w:t>
      </w:r>
    </w:p>
    <w:p w14:paraId="33CAF3E9" w14:textId="435F0FCE" w:rsidR="00F50ADC" w:rsidRDefault="00F50ADC" w:rsidP="00F50ADC">
      <w:pPr>
        <w:spacing w:after="240"/>
        <w:ind w:firstLine="720"/>
        <w:rPr>
          <w:lang w:val="sr-Cyrl-CS"/>
        </w:rPr>
      </w:pPr>
      <w:r w:rsidRPr="00267015">
        <w:rPr>
          <w:b/>
          <w:i/>
          <w:lang w:val="sr-Cyrl-CS"/>
        </w:rPr>
        <w:t>Напомена</w:t>
      </w:r>
      <w:r w:rsidRPr="00267015">
        <w:rPr>
          <w:lang w:val="sr-Cyrl-CS"/>
        </w:rPr>
        <w:t xml:space="preserve">: </w:t>
      </w:r>
      <w:r w:rsidR="00FB1941" w:rsidRPr="00C46A16">
        <w:rPr>
          <w:lang w:val="sr-Cyrl-CS"/>
        </w:rPr>
        <w:t xml:space="preserve"> Упитнике </w:t>
      </w:r>
      <w:r w:rsidRPr="00C46A16">
        <w:rPr>
          <w:lang w:val="sr-Cyrl-CS"/>
        </w:rPr>
        <w:t>„Снабдевање водом за пиће“ и „Пречишћавање и одвођење атмосферских и  отпадних вода“ обрађивало</w:t>
      </w:r>
      <w:r w:rsidR="00FB1941" w:rsidRPr="00747C27">
        <w:rPr>
          <w:lang w:val="sr-Cyrl-CS"/>
        </w:rPr>
        <w:t xml:space="preserve"> је </w:t>
      </w:r>
      <w:r w:rsidRPr="00747C27">
        <w:rPr>
          <w:lang w:val="sr-Cyrl-CS"/>
        </w:rPr>
        <w:t xml:space="preserve"> Удружење за технологију вода</w:t>
      </w:r>
      <w:r w:rsidR="00437D67" w:rsidRPr="00747C27">
        <w:rPr>
          <w:lang w:val="sr-Latn-BA"/>
        </w:rPr>
        <w:t xml:space="preserve"> </w:t>
      </w:r>
      <w:r w:rsidR="00437D67" w:rsidRPr="00747C27">
        <w:rPr>
          <w:lang w:val="sr-Cyrl-CS"/>
        </w:rPr>
        <w:t>и санитарно инжењерство</w:t>
      </w:r>
      <w:r w:rsidR="00723550" w:rsidRPr="00EA7C99">
        <w:rPr>
          <w:lang w:val="sr-Cyrl-CS"/>
        </w:rPr>
        <w:t>.</w:t>
      </w:r>
      <w:r w:rsidRPr="00EA7C99">
        <w:rPr>
          <w:lang w:val="sr-Cyrl-CS"/>
        </w:rPr>
        <w:t xml:space="preserve"> </w:t>
      </w:r>
    </w:p>
    <w:p w14:paraId="30EE1D97" w14:textId="4F896A7F" w:rsidR="003E0D0A" w:rsidRDefault="003E0D0A" w:rsidP="003E0D0A">
      <w:pPr>
        <w:pStyle w:val="Heading2"/>
      </w:pPr>
      <w:bookmarkStart w:id="5" w:name="_Toc122339934"/>
      <w:r>
        <w:t>Снабдевање водом</w:t>
      </w:r>
      <w:bookmarkEnd w:id="5"/>
    </w:p>
    <w:p w14:paraId="58C01B22" w14:textId="2B71F2F6" w:rsidR="003E0D0A" w:rsidRPr="003E0D0A" w:rsidRDefault="003E0D0A" w:rsidP="003E0D0A">
      <w:pPr>
        <w:spacing w:after="240"/>
        <w:rPr>
          <w:color w:val="FF0000"/>
          <w:lang w:val="sr-Latn-BA"/>
        </w:rPr>
      </w:pPr>
    </w:p>
    <w:p w14:paraId="732E09A0" w14:textId="49239F80" w:rsidR="003E0D0A" w:rsidRDefault="003E0D0A" w:rsidP="003E0D0A">
      <w:pPr>
        <w:ind w:firstLine="708"/>
        <w:rPr>
          <w:lang w:val="sr-Cyrl-RS"/>
        </w:rPr>
      </w:pPr>
      <w:r>
        <w:rPr>
          <w:lang w:val="sr-Cyrl-RS"/>
        </w:rPr>
        <w:t>У</w:t>
      </w:r>
      <w:r w:rsidRPr="007323F0">
        <w:rPr>
          <w:lang w:val="sr-Cyrl-RS"/>
        </w:rPr>
        <w:t xml:space="preserve"> Србији се </w:t>
      </w:r>
      <w:r>
        <w:rPr>
          <w:lang w:val="sr-Cyrl-RS"/>
        </w:rPr>
        <w:t xml:space="preserve">организованим снабдевањем насеља водом бави </w:t>
      </w:r>
      <w:r w:rsidRPr="007323F0">
        <w:rPr>
          <w:lang w:val="sr-Cyrl-RS"/>
        </w:rPr>
        <w:t>14</w:t>
      </w:r>
      <w:r>
        <w:rPr>
          <w:lang w:val="sr-Cyrl-RS"/>
        </w:rPr>
        <w:t>4</w:t>
      </w:r>
      <w:r w:rsidRPr="007323F0">
        <w:rPr>
          <w:lang w:val="sr-Cyrl-RS"/>
        </w:rPr>
        <w:t xml:space="preserve"> предузећа општинских</w:t>
      </w:r>
      <w:r w:rsidRPr="003E0D0A">
        <w:rPr>
          <w:lang w:val="sr-Cyrl-CS"/>
        </w:rPr>
        <w:t xml:space="preserve"> </w:t>
      </w:r>
      <w:r>
        <w:rPr>
          <w:lang w:val="sr-Cyrl-RS"/>
        </w:rPr>
        <w:t>тј.</w:t>
      </w:r>
      <w:r w:rsidRPr="003E0D0A">
        <w:rPr>
          <w:lang w:val="sr-Cyrl-CS"/>
        </w:rPr>
        <w:t xml:space="preserve"> </w:t>
      </w:r>
      <w:r w:rsidRPr="007323F0">
        <w:rPr>
          <w:lang w:val="sr-Cyrl-RS"/>
        </w:rPr>
        <w:t>градских центара</w:t>
      </w:r>
      <w:r>
        <w:rPr>
          <w:lang w:val="sr-Cyrl-RS"/>
        </w:rPr>
        <w:t>, и непознат број мањих предузећа, која водом снабдевају становнике ван поменутих центра.</w:t>
      </w:r>
      <w:r w:rsidRPr="007323F0">
        <w:rPr>
          <w:lang w:val="sr-Cyrl-RS"/>
        </w:rPr>
        <w:t xml:space="preserve"> </w:t>
      </w:r>
      <w:r>
        <w:rPr>
          <w:lang w:val="sr-Cyrl-RS"/>
        </w:rPr>
        <w:t xml:space="preserve"> </w:t>
      </w:r>
    </w:p>
    <w:p w14:paraId="48342D7F" w14:textId="77777777" w:rsidR="003E0D0A" w:rsidRDefault="003E0D0A" w:rsidP="00B86DB0">
      <w:pPr>
        <w:ind w:firstLine="708"/>
        <w:rPr>
          <w:lang w:val="sr-Cyrl-RS"/>
        </w:rPr>
      </w:pPr>
      <w:r>
        <w:rPr>
          <w:lang w:val="sr-Cyrl-RS"/>
        </w:rPr>
        <w:t xml:space="preserve">Тачан број малих водовода, укључујући и сеоске водоводе, није познат, </w:t>
      </w:r>
      <w:r w:rsidRPr="00751E92">
        <w:rPr>
          <w:lang w:val="sr-Cyrl-RS"/>
        </w:rPr>
        <w:t xml:space="preserve">а из јединица локалне самоуправе </w:t>
      </w:r>
      <w:r>
        <w:rPr>
          <w:lang w:val="sr-Cyrl-RS"/>
        </w:rPr>
        <w:t>се из године у годину дају различити бројеви; ове годин</w:t>
      </w:r>
      <w:r w:rsidRPr="0024610F">
        <w:rPr>
          <w:lang w:val="sr-Cyrl-RS"/>
        </w:rPr>
        <w:t>е 78</w:t>
      </w:r>
      <w:r w:rsidRPr="003E0D0A">
        <w:rPr>
          <w:lang w:val="sr-Cyrl-RS"/>
        </w:rPr>
        <w:t>1</w:t>
      </w:r>
      <w:r w:rsidRPr="0024610F">
        <w:rPr>
          <w:lang w:val="sr-Cyrl-RS"/>
        </w:rPr>
        <w:t>.</w:t>
      </w:r>
      <w:r w:rsidRPr="007323F0">
        <w:rPr>
          <w:lang w:val="sr-Cyrl-RS"/>
        </w:rPr>
        <w:t xml:space="preserve"> </w:t>
      </w:r>
      <w:r>
        <w:rPr>
          <w:lang w:val="sr-Cyrl-RS"/>
        </w:rPr>
        <w:t xml:space="preserve"> </w:t>
      </w:r>
    </w:p>
    <w:p w14:paraId="1C3C6D01" w14:textId="528176BF" w:rsidR="00B86DB0" w:rsidRDefault="003E0D0A" w:rsidP="005F3FBB">
      <w:pPr>
        <w:ind w:firstLine="708"/>
        <w:rPr>
          <w:lang w:val="sr-Cyrl-RS"/>
        </w:rPr>
      </w:pPr>
      <w:r w:rsidRPr="00482F75">
        <w:rPr>
          <w:lang w:val="sr-Cyrl-RS"/>
        </w:rPr>
        <w:t>Број јавних водовода сеоских насеља који је контролисао Завод за јавно здравље „</w:t>
      </w:r>
      <w:r w:rsidRPr="00482F75">
        <w:rPr>
          <w:rStyle w:val="st"/>
          <w:lang w:val="sr-Cyrl-RS"/>
        </w:rPr>
        <w:t xml:space="preserve">Др Милан Јовановић </w:t>
      </w:r>
      <w:r w:rsidRPr="00482F75">
        <w:rPr>
          <w:lang w:val="sr-Cyrl-RS"/>
        </w:rPr>
        <w:t xml:space="preserve">Батут“ је променљив и дат је у табели </w:t>
      </w:r>
      <w:r w:rsidRPr="005F3FBB">
        <w:rPr>
          <w:lang w:val="sr-Cyrl-RS"/>
        </w:rPr>
        <w:t>2:</w:t>
      </w:r>
    </w:p>
    <w:p w14:paraId="4BB54C96" w14:textId="77777777" w:rsidR="005F3FBB" w:rsidRDefault="005F3FBB" w:rsidP="005F3FBB">
      <w:pPr>
        <w:ind w:firstLine="708"/>
        <w:rPr>
          <w:lang w:val="sr-Cyrl-RS"/>
        </w:rPr>
      </w:pPr>
    </w:p>
    <w:p w14:paraId="49B17A18" w14:textId="77777777" w:rsidR="00B86DB0" w:rsidRDefault="00B86DB0" w:rsidP="003E0D0A">
      <w:pPr>
        <w:pStyle w:val="a0"/>
        <w:rPr>
          <w:lang w:val="sr-Cyrl-RS"/>
        </w:rPr>
      </w:pPr>
    </w:p>
    <w:p w14:paraId="77D3B7B7" w14:textId="299A72EC" w:rsidR="003E0D0A" w:rsidRPr="003E0D0A" w:rsidRDefault="005F3FBB" w:rsidP="003E0D0A">
      <w:pPr>
        <w:pStyle w:val="a0"/>
        <w:rPr>
          <w:lang w:val="sr-Cyrl-RS"/>
        </w:rPr>
      </w:pPr>
      <w:r>
        <w:rPr>
          <w:lang w:val="sr-Cyrl-RS"/>
        </w:rPr>
        <w:t xml:space="preserve"> </w:t>
      </w:r>
      <w:r w:rsidR="003E0D0A" w:rsidRPr="003E0D0A">
        <w:rPr>
          <w:lang w:val="sr-Cyrl-RS"/>
        </w:rPr>
        <w:t xml:space="preserve">Табела </w:t>
      </w:r>
      <w:r w:rsidR="003E0D0A" w:rsidRPr="00482F75">
        <w:fldChar w:fldCharType="begin"/>
      </w:r>
      <w:r w:rsidR="003E0D0A" w:rsidRPr="003E0D0A">
        <w:rPr>
          <w:lang w:val="sr-Cyrl-RS"/>
        </w:rPr>
        <w:instrText xml:space="preserve"> </w:instrText>
      </w:r>
      <w:r w:rsidR="003E0D0A" w:rsidRPr="00482F75">
        <w:instrText>SEQ</w:instrText>
      </w:r>
      <w:r w:rsidR="003E0D0A" w:rsidRPr="003E0D0A">
        <w:rPr>
          <w:lang w:val="sr-Cyrl-RS"/>
        </w:rPr>
        <w:instrText xml:space="preserve"> Табела \* </w:instrText>
      </w:r>
      <w:r w:rsidR="003E0D0A" w:rsidRPr="00482F75">
        <w:instrText>ARABIC</w:instrText>
      </w:r>
      <w:r w:rsidR="003E0D0A" w:rsidRPr="003E0D0A">
        <w:rPr>
          <w:lang w:val="sr-Cyrl-RS"/>
        </w:rPr>
        <w:instrText xml:space="preserve"> </w:instrText>
      </w:r>
      <w:r w:rsidR="003E0D0A" w:rsidRPr="00482F75">
        <w:fldChar w:fldCharType="separate"/>
      </w:r>
      <w:r w:rsidR="005D4321" w:rsidRPr="005D4321">
        <w:rPr>
          <w:noProof/>
          <w:lang w:val="sr-Cyrl-RS"/>
        </w:rPr>
        <w:t>1</w:t>
      </w:r>
      <w:r w:rsidR="003E0D0A" w:rsidRPr="00482F75">
        <w:fldChar w:fldCharType="end"/>
      </w:r>
      <w:r w:rsidR="003E0D0A" w:rsidRPr="003E0D0A">
        <w:rPr>
          <w:lang w:val="sr-Cyrl-RS"/>
        </w:rPr>
        <w:t>: Контролисани број јавних водовода сеоских насеља</w:t>
      </w:r>
    </w:p>
    <w:tbl>
      <w:tblPr>
        <w:tblStyle w:val="TableGrid"/>
        <w:tblW w:w="0" w:type="auto"/>
        <w:jc w:val="center"/>
        <w:tblLayout w:type="fixed"/>
        <w:tblLook w:val="04A0" w:firstRow="1" w:lastRow="0" w:firstColumn="1" w:lastColumn="0" w:noHBand="0" w:noVBand="1"/>
      </w:tblPr>
      <w:tblGrid>
        <w:gridCol w:w="3438"/>
        <w:gridCol w:w="1134"/>
        <w:gridCol w:w="4090"/>
      </w:tblGrid>
      <w:tr w:rsidR="003E0D0A" w:rsidRPr="005D4321" w14:paraId="4C677F7C" w14:textId="77777777" w:rsidTr="005F3FBB">
        <w:trPr>
          <w:jc w:val="center"/>
        </w:trPr>
        <w:tc>
          <w:tcPr>
            <w:tcW w:w="3438" w:type="dxa"/>
            <w:shd w:val="clear" w:color="auto" w:fill="DEEAF6" w:themeFill="accent1" w:themeFillTint="33"/>
            <w:vAlign w:val="center"/>
          </w:tcPr>
          <w:p w14:paraId="103BF1E0" w14:textId="77777777" w:rsidR="003E0D0A" w:rsidRPr="003E0D0A" w:rsidRDefault="003E0D0A" w:rsidP="00695D9A">
            <w:pPr>
              <w:spacing w:before="40" w:after="40"/>
              <w:jc w:val="center"/>
              <w:rPr>
                <w:rFonts w:cs="Times New Roman"/>
                <w:sz w:val="22"/>
                <w:szCs w:val="20"/>
                <w:lang w:val="sr-Cyrl-RS"/>
              </w:rPr>
            </w:pPr>
            <w:r w:rsidRPr="003E0D0A">
              <w:rPr>
                <w:rFonts w:cs="Times New Roman"/>
                <w:sz w:val="22"/>
                <w:szCs w:val="20"/>
                <w:lang w:val="sr-Cyrl-RS"/>
              </w:rPr>
              <w:t>Р. број</w:t>
            </w:r>
          </w:p>
        </w:tc>
        <w:tc>
          <w:tcPr>
            <w:tcW w:w="1134" w:type="dxa"/>
            <w:shd w:val="clear" w:color="auto" w:fill="DEEAF6" w:themeFill="accent1" w:themeFillTint="33"/>
            <w:vAlign w:val="center"/>
          </w:tcPr>
          <w:p w14:paraId="66BAE4BB" w14:textId="77777777" w:rsidR="003E0D0A" w:rsidRPr="003E0D0A" w:rsidRDefault="003E0D0A" w:rsidP="00695D9A">
            <w:pPr>
              <w:spacing w:before="40" w:after="40"/>
              <w:jc w:val="center"/>
              <w:rPr>
                <w:rFonts w:cs="Times New Roman"/>
                <w:sz w:val="22"/>
                <w:szCs w:val="20"/>
                <w:lang w:val="sr-Cyrl-RS"/>
              </w:rPr>
            </w:pPr>
            <w:r w:rsidRPr="003E0D0A">
              <w:rPr>
                <w:rFonts w:cs="Times New Roman"/>
                <w:sz w:val="22"/>
                <w:szCs w:val="20"/>
                <w:lang w:val="sr-Cyrl-RS"/>
              </w:rPr>
              <w:t>Година</w:t>
            </w:r>
          </w:p>
        </w:tc>
        <w:tc>
          <w:tcPr>
            <w:tcW w:w="4090" w:type="dxa"/>
            <w:shd w:val="clear" w:color="auto" w:fill="DEEAF6" w:themeFill="accent1" w:themeFillTint="33"/>
            <w:vAlign w:val="center"/>
          </w:tcPr>
          <w:p w14:paraId="2AE5C947" w14:textId="77777777" w:rsidR="003E0D0A" w:rsidRPr="003E0D0A" w:rsidRDefault="003E0D0A" w:rsidP="00695D9A">
            <w:pPr>
              <w:spacing w:before="40" w:after="40"/>
              <w:jc w:val="center"/>
              <w:rPr>
                <w:rFonts w:cs="Times New Roman"/>
                <w:sz w:val="22"/>
                <w:szCs w:val="20"/>
                <w:lang w:val="sr-Cyrl-RS"/>
              </w:rPr>
            </w:pPr>
            <w:r w:rsidRPr="003E0D0A">
              <w:rPr>
                <w:rFonts w:cs="Times New Roman"/>
                <w:sz w:val="22"/>
                <w:szCs w:val="20"/>
                <w:lang w:val="sr-Cyrl-RS"/>
              </w:rPr>
              <w:t>Контролисани број јавних водовода сеоских насеља</w:t>
            </w:r>
          </w:p>
        </w:tc>
      </w:tr>
      <w:tr w:rsidR="003E0D0A" w:rsidRPr="00482F75" w14:paraId="6541CD75" w14:textId="77777777" w:rsidTr="005F3FBB">
        <w:trPr>
          <w:jc w:val="center"/>
        </w:trPr>
        <w:tc>
          <w:tcPr>
            <w:tcW w:w="3438" w:type="dxa"/>
          </w:tcPr>
          <w:p w14:paraId="399297F5"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1</w:t>
            </w:r>
          </w:p>
        </w:tc>
        <w:tc>
          <w:tcPr>
            <w:tcW w:w="1134" w:type="dxa"/>
          </w:tcPr>
          <w:p w14:paraId="47DC58A9"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2016</w:t>
            </w:r>
          </w:p>
        </w:tc>
        <w:tc>
          <w:tcPr>
            <w:tcW w:w="4090" w:type="dxa"/>
          </w:tcPr>
          <w:p w14:paraId="6B42303F"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968</w:t>
            </w:r>
          </w:p>
        </w:tc>
      </w:tr>
      <w:tr w:rsidR="003E0D0A" w:rsidRPr="00482F75" w14:paraId="5DBD3900" w14:textId="77777777" w:rsidTr="005F3FBB">
        <w:trPr>
          <w:jc w:val="center"/>
        </w:trPr>
        <w:tc>
          <w:tcPr>
            <w:tcW w:w="3438" w:type="dxa"/>
          </w:tcPr>
          <w:p w14:paraId="2873E2FD"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2</w:t>
            </w:r>
          </w:p>
        </w:tc>
        <w:tc>
          <w:tcPr>
            <w:tcW w:w="1134" w:type="dxa"/>
          </w:tcPr>
          <w:p w14:paraId="00D7C374"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2017</w:t>
            </w:r>
          </w:p>
        </w:tc>
        <w:tc>
          <w:tcPr>
            <w:tcW w:w="4090" w:type="dxa"/>
          </w:tcPr>
          <w:p w14:paraId="7071EDD0"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801</w:t>
            </w:r>
          </w:p>
        </w:tc>
      </w:tr>
      <w:tr w:rsidR="003E0D0A" w:rsidRPr="00482F75" w14:paraId="14487903" w14:textId="77777777" w:rsidTr="005F3FBB">
        <w:trPr>
          <w:jc w:val="center"/>
        </w:trPr>
        <w:tc>
          <w:tcPr>
            <w:tcW w:w="3438" w:type="dxa"/>
          </w:tcPr>
          <w:p w14:paraId="3F40A4B8"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3</w:t>
            </w:r>
          </w:p>
        </w:tc>
        <w:tc>
          <w:tcPr>
            <w:tcW w:w="1134" w:type="dxa"/>
          </w:tcPr>
          <w:p w14:paraId="2DFBFA04"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2018</w:t>
            </w:r>
          </w:p>
        </w:tc>
        <w:tc>
          <w:tcPr>
            <w:tcW w:w="4090" w:type="dxa"/>
          </w:tcPr>
          <w:p w14:paraId="36B336C2"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1043</w:t>
            </w:r>
          </w:p>
        </w:tc>
      </w:tr>
      <w:tr w:rsidR="003E0D0A" w:rsidRPr="00482F75" w14:paraId="6EB17B96" w14:textId="77777777" w:rsidTr="005F3FBB">
        <w:trPr>
          <w:jc w:val="center"/>
        </w:trPr>
        <w:tc>
          <w:tcPr>
            <w:tcW w:w="3438" w:type="dxa"/>
          </w:tcPr>
          <w:p w14:paraId="3B5714F9"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4</w:t>
            </w:r>
          </w:p>
        </w:tc>
        <w:tc>
          <w:tcPr>
            <w:tcW w:w="1134" w:type="dxa"/>
          </w:tcPr>
          <w:p w14:paraId="16CC66BB"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2019</w:t>
            </w:r>
          </w:p>
        </w:tc>
        <w:tc>
          <w:tcPr>
            <w:tcW w:w="4090" w:type="dxa"/>
          </w:tcPr>
          <w:p w14:paraId="3A8DD858"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915</w:t>
            </w:r>
          </w:p>
        </w:tc>
      </w:tr>
      <w:tr w:rsidR="003E0D0A" w:rsidRPr="00482F75" w14:paraId="3BFA281C" w14:textId="77777777" w:rsidTr="005F3FBB">
        <w:trPr>
          <w:jc w:val="center"/>
        </w:trPr>
        <w:tc>
          <w:tcPr>
            <w:tcW w:w="3438" w:type="dxa"/>
          </w:tcPr>
          <w:p w14:paraId="29DF1E9B"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5</w:t>
            </w:r>
          </w:p>
        </w:tc>
        <w:tc>
          <w:tcPr>
            <w:tcW w:w="1134" w:type="dxa"/>
          </w:tcPr>
          <w:p w14:paraId="6FA5F68C"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2020</w:t>
            </w:r>
          </w:p>
        </w:tc>
        <w:tc>
          <w:tcPr>
            <w:tcW w:w="4090" w:type="dxa"/>
          </w:tcPr>
          <w:p w14:paraId="4CF05BAF"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827</w:t>
            </w:r>
          </w:p>
        </w:tc>
      </w:tr>
      <w:tr w:rsidR="003E0D0A" w:rsidRPr="00482F75" w14:paraId="2562FD48" w14:textId="77777777" w:rsidTr="005F3FBB">
        <w:trPr>
          <w:jc w:val="center"/>
        </w:trPr>
        <w:tc>
          <w:tcPr>
            <w:tcW w:w="3438" w:type="dxa"/>
          </w:tcPr>
          <w:p w14:paraId="06E1845B"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6</w:t>
            </w:r>
          </w:p>
        </w:tc>
        <w:tc>
          <w:tcPr>
            <w:tcW w:w="1134" w:type="dxa"/>
          </w:tcPr>
          <w:p w14:paraId="149F43CB"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2021</w:t>
            </w:r>
          </w:p>
        </w:tc>
        <w:tc>
          <w:tcPr>
            <w:tcW w:w="4090" w:type="dxa"/>
          </w:tcPr>
          <w:p w14:paraId="3CF88715" w14:textId="77777777" w:rsidR="003E0D0A" w:rsidRPr="005F3FBB" w:rsidRDefault="003E0D0A" w:rsidP="00695D9A">
            <w:pPr>
              <w:spacing w:before="40" w:after="40"/>
              <w:jc w:val="center"/>
              <w:rPr>
                <w:rFonts w:cs="Times New Roman"/>
                <w:szCs w:val="20"/>
                <w:lang w:val="sr-Cyrl-RS"/>
              </w:rPr>
            </w:pPr>
            <w:r w:rsidRPr="005F3FBB">
              <w:rPr>
                <w:rFonts w:cs="Times New Roman"/>
                <w:szCs w:val="20"/>
                <w:lang w:val="sr-Cyrl-RS"/>
              </w:rPr>
              <w:t>751</w:t>
            </w:r>
          </w:p>
        </w:tc>
      </w:tr>
    </w:tbl>
    <w:p w14:paraId="0833C54B" w14:textId="059DE4E0" w:rsidR="00C71879" w:rsidRDefault="00C71879" w:rsidP="003E0D0A">
      <w:pPr>
        <w:ind w:firstLine="708"/>
        <w:rPr>
          <w:lang w:val="sr-Cyrl-RS"/>
        </w:rPr>
      </w:pPr>
    </w:p>
    <w:p w14:paraId="6ECD8B4C" w14:textId="77777777" w:rsidR="003E0D0A" w:rsidRPr="003643D6" w:rsidRDefault="003E0D0A" w:rsidP="003E0D0A">
      <w:pPr>
        <w:pStyle w:val="a"/>
      </w:pPr>
      <w:r w:rsidRPr="003643D6">
        <w:t xml:space="preserve">На организоване системе снабдевања водом прикључено је око </w:t>
      </w:r>
      <w:r w:rsidRPr="003643D6">
        <w:rPr>
          <w:lang w:val="sr-Latn-RS"/>
        </w:rPr>
        <w:t>86,5</w:t>
      </w:r>
      <w:r w:rsidRPr="003643D6">
        <w:t>% становника</w:t>
      </w:r>
      <w:r w:rsidRPr="003643D6">
        <w:rPr>
          <w:lang w:val="sr-Latn-RS"/>
        </w:rPr>
        <w:t xml:space="preserve"> </w:t>
      </w:r>
      <w:r w:rsidRPr="003643D6">
        <w:t xml:space="preserve">на територијама које покривају одговарајућа комунална предузећа. </w:t>
      </w:r>
    </w:p>
    <w:p w14:paraId="5E65DA91" w14:textId="4D5A7F84" w:rsidR="003E0D0A" w:rsidRPr="003643D6" w:rsidRDefault="003E0D0A" w:rsidP="003E0D0A">
      <w:pPr>
        <w:pStyle w:val="a"/>
      </w:pPr>
      <w:r w:rsidRPr="003643D6">
        <w:t>Поред изворишта и доводних цевовода сирове и питке воде, и дистрибутивне водоводне мреже, системи за снабдевање водом садрже и постројења за пречишћавање воде за пиће у 6</w:t>
      </w:r>
      <w:r w:rsidRPr="003643D6">
        <w:rPr>
          <w:lang w:val="sr-Latn-RS"/>
        </w:rPr>
        <w:t xml:space="preserve">9 </w:t>
      </w:r>
      <w:r w:rsidRPr="003643D6">
        <w:t>анализираних ЈЛС. Пројектовани капацитет ових постројења је око 1.0</w:t>
      </w:r>
      <w:r w:rsidRPr="003643D6">
        <w:rPr>
          <w:lang w:val="sr-Latn-RS"/>
        </w:rPr>
        <w:t>2</w:t>
      </w:r>
      <w:r w:rsidRPr="003643D6">
        <w:t xml:space="preserve"> милиона m³ питке воде годишње, а радни капацитет је око 7</w:t>
      </w:r>
      <w:r w:rsidRPr="003643D6">
        <w:rPr>
          <w:lang w:val="sr-Latn-RS"/>
        </w:rPr>
        <w:t>40</w:t>
      </w:r>
      <w:r w:rsidRPr="003643D6">
        <w:t xml:space="preserve"> милиона m³.</w:t>
      </w:r>
    </w:p>
    <w:p w14:paraId="047EE58A" w14:textId="77777777" w:rsidR="003E0D0A" w:rsidRPr="003643D6" w:rsidRDefault="003E0D0A" w:rsidP="003E0D0A">
      <w:pPr>
        <w:pStyle w:val="a"/>
      </w:pPr>
      <w:r w:rsidRPr="003643D6">
        <w:t>Укупна дужина дистрибутивне водоводне мреже анализираних предузећа је 32.</w:t>
      </w:r>
      <w:r w:rsidRPr="003643D6">
        <w:rPr>
          <w:lang w:val="sr-Latn-RS"/>
        </w:rPr>
        <w:t>675</w:t>
      </w:r>
      <w:r w:rsidRPr="003643D6">
        <w:t xml:space="preserve"> километара (просечно 230 km по предузећу). </w:t>
      </w:r>
    </w:p>
    <w:p w14:paraId="13389216" w14:textId="77777777" w:rsidR="003E0D0A" w:rsidRPr="00DF3607" w:rsidRDefault="003E0D0A" w:rsidP="003E0D0A">
      <w:pPr>
        <w:pStyle w:val="a"/>
      </w:pPr>
      <w:r w:rsidRPr="003643D6">
        <w:t>И постројењима и мрежи су потребне реконструкције или побољшање капацитета и технологије пречишћавања.</w:t>
      </w:r>
      <w:r w:rsidRPr="00DF3607">
        <w:t xml:space="preserve">  </w:t>
      </w:r>
    </w:p>
    <w:p w14:paraId="7C491D3F" w14:textId="77777777" w:rsidR="003E0D0A" w:rsidRDefault="003E0D0A" w:rsidP="003E0D0A">
      <w:pPr>
        <w:pStyle w:val="a"/>
      </w:pPr>
      <w:r w:rsidRPr="00607F23">
        <w:t xml:space="preserve">Снабдевање водом је углавном континуално, сем у случајевима хаварија или у градовима са хроничним недостатком питке воде. </w:t>
      </w:r>
    </w:p>
    <w:p w14:paraId="1BF3F020" w14:textId="77777777" w:rsidR="003E0D0A" w:rsidRPr="00EA719F" w:rsidRDefault="003E0D0A" w:rsidP="003E0D0A">
      <w:pPr>
        <w:pStyle w:val="a"/>
      </w:pPr>
      <w:r w:rsidRPr="00970B41">
        <w:rPr>
          <w:noProof/>
          <w:lang w:val="en-GB" w:eastAsia="en-GB"/>
        </w:rPr>
        <w:drawing>
          <wp:anchor distT="0" distB="0" distL="114300" distR="114300" simplePos="0" relativeHeight="251661312" behindDoc="1" locked="0" layoutInCell="1" allowOverlap="1" wp14:anchorId="09332044" wp14:editId="3E84A5CC">
            <wp:simplePos x="0" y="0"/>
            <wp:positionH relativeFrom="margin">
              <wp:align>right</wp:align>
            </wp:positionH>
            <wp:positionV relativeFrom="paragraph">
              <wp:posOffset>241492</wp:posOffset>
            </wp:positionV>
            <wp:extent cx="5724745" cy="1023731"/>
            <wp:effectExtent l="38100" t="57150" r="0" b="4318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Pr="00893349">
        <w:t>Евидент</w:t>
      </w:r>
      <w:r>
        <w:t xml:space="preserve">но су </w:t>
      </w:r>
      <w:r w:rsidRPr="00893349">
        <w:t>недо</w:t>
      </w:r>
      <w:r>
        <w:t>вољна</w:t>
      </w:r>
      <w:r w:rsidRPr="00893349">
        <w:t xml:space="preserve"> мерења на путу воде од захвата до дистрибу</w:t>
      </w:r>
      <w:r>
        <w:t>ције</w:t>
      </w:r>
      <w:r w:rsidRPr="00893349">
        <w:t xml:space="preserve"> (</w:t>
      </w:r>
      <w:r>
        <w:t>слика</w:t>
      </w:r>
      <w:r w:rsidRPr="00893349">
        <w:t xml:space="preserve"> 1), а </w:t>
      </w:r>
      <w:r w:rsidRPr="00EA719F">
        <w:t>без њих се биланси воде не могу довољно тачно пратити.</w:t>
      </w:r>
    </w:p>
    <w:p w14:paraId="784FC760" w14:textId="77777777" w:rsidR="003E0D0A" w:rsidRPr="003E0D0A" w:rsidRDefault="003E0D0A" w:rsidP="003E0D0A">
      <w:pPr>
        <w:keepNext/>
        <w:spacing w:after="0" w:line="240" w:lineRule="auto"/>
        <w:jc w:val="center"/>
        <w:rPr>
          <w:lang w:val="sr-Cyrl-CS"/>
        </w:rPr>
      </w:pPr>
    </w:p>
    <w:p w14:paraId="27A0A038" w14:textId="77777777" w:rsidR="003E0D0A" w:rsidRPr="003E0D0A" w:rsidRDefault="003E0D0A" w:rsidP="003E0D0A">
      <w:pPr>
        <w:pStyle w:val="a2"/>
        <w:rPr>
          <w:lang w:val="sr-Cyrl-CS"/>
        </w:rPr>
      </w:pPr>
    </w:p>
    <w:p w14:paraId="5DA6FF97" w14:textId="77777777" w:rsidR="003E0D0A" w:rsidRDefault="003E0D0A" w:rsidP="003E0D0A">
      <w:pPr>
        <w:pStyle w:val="a2"/>
        <w:rPr>
          <w:lang w:val="sr-Cyrl-CS"/>
        </w:rPr>
      </w:pPr>
    </w:p>
    <w:p w14:paraId="3154CB53" w14:textId="77777777" w:rsidR="003E0D0A" w:rsidRDefault="003E0D0A" w:rsidP="003E0D0A">
      <w:pPr>
        <w:pStyle w:val="a2"/>
        <w:rPr>
          <w:lang w:val="sr-Cyrl-CS"/>
        </w:rPr>
      </w:pPr>
    </w:p>
    <w:p w14:paraId="582F3F03" w14:textId="5B4997D2" w:rsidR="003E0D0A" w:rsidRPr="003E0D0A" w:rsidRDefault="003E0D0A" w:rsidP="003E0D0A">
      <w:pPr>
        <w:pStyle w:val="a2"/>
        <w:ind w:firstLine="708"/>
        <w:rPr>
          <w:lang w:val="sr-Cyrl-CS"/>
        </w:rPr>
      </w:pPr>
      <w:r w:rsidRPr="003E0D0A">
        <w:rPr>
          <w:lang w:val="sr-Cyrl-CS"/>
        </w:rPr>
        <w:t xml:space="preserve">Слика </w:t>
      </w:r>
      <w:r>
        <w:fldChar w:fldCharType="begin"/>
      </w:r>
      <w:r w:rsidRPr="003E0D0A">
        <w:rPr>
          <w:lang w:val="sr-Cyrl-CS"/>
        </w:rPr>
        <w:instrText xml:space="preserve"> </w:instrText>
      </w:r>
      <w:r>
        <w:instrText>SEQ</w:instrText>
      </w:r>
      <w:r w:rsidRPr="003E0D0A">
        <w:rPr>
          <w:lang w:val="sr-Cyrl-CS"/>
        </w:rPr>
        <w:instrText xml:space="preserve"> Слика \* </w:instrText>
      </w:r>
      <w:r>
        <w:instrText>ARABIC</w:instrText>
      </w:r>
      <w:r w:rsidRPr="003E0D0A">
        <w:rPr>
          <w:lang w:val="sr-Cyrl-CS"/>
        </w:rPr>
        <w:instrText xml:space="preserve"> </w:instrText>
      </w:r>
      <w:r>
        <w:fldChar w:fldCharType="separate"/>
      </w:r>
      <w:r w:rsidR="005D4321" w:rsidRPr="005D4321">
        <w:rPr>
          <w:noProof/>
          <w:lang w:val="sr-Cyrl-CS"/>
        </w:rPr>
        <w:t>1</w:t>
      </w:r>
      <w:r>
        <w:fldChar w:fldCharType="end"/>
      </w:r>
      <w:r w:rsidRPr="003E0D0A">
        <w:rPr>
          <w:lang w:val="sr-Cyrl-CS"/>
        </w:rPr>
        <w:t>: Неопходна мерења воде од захватања до дистрибуције</w:t>
      </w:r>
    </w:p>
    <w:p w14:paraId="2791388C" w14:textId="77777777" w:rsidR="003E0D0A" w:rsidRPr="00607F23" w:rsidRDefault="003E0D0A" w:rsidP="003E0D0A">
      <w:pPr>
        <w:pStyle w:val="a"/>
      </w:pPr>
      <w:r w:rsidRPr="000F09DA">
        <w:t>Проценат мерења захватања воде на извориштима је 9</w:t>
      </w:r>
      <w:r w:rsidRPr="000F09DA">
        <w:rPr>
          <w:lang w:val="sr-Latn-RS"/>
        </w:rPr>
        <w:t>3</w:t>
      </w:r>
      <w:r w:rsidRPr="000F09DA">
        <w:t>%. Охрабрује податак да је око 1</w:t>
      </w:r>
      <w:r w:rsidRPr="000F09DA">
        <w:rPr>
          <w:lang w:val="sr-Latn-RS"/>
        </w:rPr>
        <w:t>20</w:t>
      </w:r>
      <w:r w:rsidRPr="000F09DA">
        <w:t xml:space="preserve">  водовода увело мерења на дистрибутивној мрежи (не водомерима потрошача), мада са просеком од свега 12 мерних уређаја по водоводу.</w:t>
      </w:r>
    </w:p>
    <w:p w14:paraId="15621E66" w14:textId="77777777" w:rsidR="003E0D0A" w:rsidRPr="004736F9" w:rsidRDefault="003E0D0A" w:rsidP="003E0D0A">
      <w:pPr>
        <w:ind w:firstLine="708"/>
        <w:rPr>
          <w:rFonts w:cs="Times New Roman"/>
          <w:szCs w:val="24"/>
          <w:lang w:val="sr-Cyrl-CS"/>
        </w:rPr>
      </w:pPr>
    </w:p>
    <w:p w14:paraId="6921B7F2" w14:textId="77777777" w:rsidR="00A84425" w:rsidRPr="00A84425" w:rsidRDefault="00A84425" w:rsidP="00A84425">
      <w:pPr>
        <w:rPr>
          <w:lang w:val="sr-Cyrl-RS"/>
        </w:rPr>
      </w:pPr>
    </w:p>
    <w:p w14:paraId="68FCFEC5" w14:textId="65C1FECC" w:rsidR="00F50ADC" w:rsidRPr="001B6631" w:rsidRDefault="00F50ADC" w:rsidP="00F50ADC">
      <w:pPr>
        <w:pStyle w:val="Heading2"/>
      </w:pPr>
      <w:bookmarkStart w:id="6" w:name="_Toc122339935"/>
      <w:r w:rsidRPr="001B6631">
        <w:t>Биланс вода</w:t>
      </w:r>
      <w:bookmarkEnd w:id="6"/>
    </w:p>
    <w:p w14:paraId="4CC6B6B7" w14:textId="77777777" w:rsidR="00F50ADC" w:rsidRPr="001B6631" w:rsidRDefault="00F50ADC">
      <w:pPr>
        <w:jc w:val="left"/>
        <w:rPr>
          <w:rFonts w:cs="Times New Roman"/>
          <w:szCs w:val="24"/>
          <w:lang w:val="sr-Cyrl-CS"/>
        </w:rPr>
      </w:pPr>
    </w:p>
    <w:p w14:paraId="125A1524" w14:textId="77777777" w:rsidR="003E0D0A" w:rsidRDefault="003E0D0A" w:rsidP="003E0D0A">
      <w:pPr>
        <w:rPr>
          <w:color w:val="000000" w:themeColor="text1"/>
          <w:lang w:val="sr-Cyrl-RS"/>
        </w:rPr>
      </w:pPr>
      <w:r>
        <w:rPr>
          <w:color w:val="000000" w:themeColor="text1"/>
          <w:lang w:val="sr-Cyrl-RS"/>
        </w:rPr>
        <w:t xml:space="preserve">Подаци </w:t>
      </w:r>
      <w:r w:rsidRPr="00970B41">
        <w:rPr>
          <w:color w:val="000000" w:themeColor="text1"/>
          <w:lang w:val="sr-Cyrl-RS"/>
        </w:rPr>
        <w:t>РЗС за 20</w:t>
      </w:r>
      <w:r w:rsidRPr="003E0D0A">
        <w:rPr>
          <w:color w:val="000000" w:themeColor="text1"/>
          <w:lang w:val="sr-Cyrl-CS"/>
        </w:rPr>
        <w:t>2</w:t>
      </w:r>
      <w:r>
        <w:rPr>
          <w:color w:val="000000" w:themeColor="text1"/>
          <w:lang w:val="sr-Cyrl-RS"/>
        </w:rPr>
        <w:t>1</w:t>
      </w:r>
      <w:r w:rsidRPr="00970B41">
        <w:rPr>
          <w:color w:val="000000" w:themeColor="text1"/>
          <w:lang w:val="sr-Cyrl-RS"/>
        </w:rPr>
        <w:t xml:space="preserve">. годину </w:t>
      </w:r>
      <w:r>
        <w:rPr>
          <w:color w:val="000000" w:themeColor="text1"/>
          <w:lang w:val="sr-Cyrl-RS"/>
        </w:rPr>
        <w:t>су:</w:t>
      </w:r>
    </w:p>
    <w:p w14:paraId="24E9C7DE" w14:textId="77777777" w:rsidR="003E0D0A" w:rsidRPr="003E0D0A" w:rsidRDefault="003E0D0A" w:rsidP="003E0D0A">
      <w:pPr>
        <w:pStyle w:val="ListParagraph"/>
        <w:numPr>
          <w:ilvl w:val="0"/>
          <w:numId w:val="55"/>
        </w:numPr>
        <w:spacing w:before="60" w:after="60" w:line="276" w:lineRule="auto"/>
        <w:rPr>
          <w:rFonts w:ascii="Times New Roman" w:hAnsi="Times New Roman"/>
          <w:lang w:val="sr-Cyrl-RS"/>
        </w:rPr>
      </w:pPr>
      <w:r w:rsidRPr="003E0D0A">
        <w:rPr>
          <w:rFonts w:ascii="Times New Roman" w:hAnsi="Times New Roman"/>
          <w:color w:val="000000" w:themeColor="text1"/>
          <w:lang w:val="sr-Cyrl-RS"/>
        </w:rPr>
        <w:t xml:space="preserve">у републици се преко комуналних водоводних система захвата 687 милиона m³ годишње, тј. око 21,7 m³/s.  </w:t>
      </w:r>
    </w:p>
    <w:p w14:paraId="37A5558F" w14:textId="77777777" w:rsidR="003E0D0A" w:rsidRPr="003E0D0A" w:rsidRDefault="003E0D0A" w:rsidP="003E0D0A">
      <w:pPr>
        <w:pStyle w:val="ListParagraph"/>
        <w:numPr>
          <w:ilvl w:val="0"/>
          <w:numId w:val="55"/>
        </w:numPr>
        <w:spacing w:before="60" w:after="60" w:line="276" w:lineRule="auto"/>
        <w:rPr>
          <w:rFonts w:ascii="Times New Roman" w:hAnsi="Times New Roman"/>
          <w:lang w:val="sr-Cyrl-RS"/>
        </w:rPr>
      </w:pPr>
      <w:r w:rsidRPr="003E0D0A">
        <w:rPr>
          <w:rFonts w:ascii="Times New Roman" w:hAnsi="Times New Roman"/>
          <w:color w:val="000000" w:themeColor="text1"/>
          <w:lang w:val="sr-Cyrl-RS"/>
        </w:rPr>
        <w:t xml:space="preserve">у потрошњу се пошаље око 65% захваћене воде (445 милиона m³ ~ 14 m³/s): </w:t>
      </w:r>
      <w:r w:rsidRPr="003E0D0A">
        <w:rPr>
          <w:rFonts w:ascii="Times New Roman" w:hAnsi="Times New Roman"/>
          <w:lang w:val="sr-Cyrl-RS"/>
        </w:rPr>
        <w:t xml:space="preserve">48% (330 милиона m³ годишње ~ 10,4 m³/s) за потрошњу домаћинстава и 26% (115 милиона m³ годишње ~ 3,6 m³/s) за потрошњу индустрије и институција. </w:t>
      </w:r>
    </w:p>
    <w:p w14:paraId="5CD0147B" w14:textId="02E49429" w:rsidR="003E0D0A" w:rsidRPr="003E0D0A" w:rsidRDefault="003E0D0A" w:rsidP="003E0D0A">
      <w:pPr>
        <w:pStyle w:val="ListParagraph"/>
        <w:numPr>
          <w:ilvl w:val="0"/>
          <w:numId w:val="55"/>
        </w:numPr>
        <w:spacing w:before="60" w:after="60" w:line="276" w:lineRule="auto"/>
        <w:rPr>
          <w:rFonts w:ascii="Times New Roman" w:hAnsi="Times New Roman"/>
          <w:color w:val="000000" w:themeColor="text1"/>
          <w:lang w:val="sr-Cyrl-RS"/>
        </w:rPr>
      </w:pPr>
      <w:r w:rsidRPr="003E0D0A">
        <w:rPr>
          <w:rFonts w:ascii="Times New Roman" w:hAnsi="Times New Roman"/>
          <w:color w:val="000000" w:themeColor="text1"/>
          <w:lang w:val="sr-Cyrl-RS"/>
        </w:rPr>
        <w:lastRenderedPageBreak/>
        <w:t>домаћинства троше око 74%</w:t>
      </w:r>
      <w:r>
        <w:rPr>
          <w:rFonts w:ascii="Times New Roman" w:hAnsi="Times New Roman"/>
          <w:color w:val="000000" w:themeColor="text1"/>
          <w:lang w:val="sr-Cyrl-RS"/>
        </w:rPr>
        <w:t xml:space="preserve"> </w:t>
      </w:r>
      <w:r w:rsidRPr="003E0D0A">
        <w:rPr>
          <w:rFonts w:ascii="Times New Roman" w:hAnsi="Times New Roman"/>
          <w:color w:val="000000" w:themeColor="text1"/>
          <w:lang w:val="sr-Cyrl-RS"/>
        </w:rPr>
        <w:t xml:space="preserve">воде упућене у потрошњу, индустријски сектор око 10%, а остали корисници око 16% испоручене воде. </w:t>
      </w:r>
    </w:p>
    <w:p w14:paraId="35AEA21A" w14:textId="77777777" w:rsidR="003E0D0A" w:rsidRPr="003E0D0A" w:rsidRDefault="003E0D0A" w:rsidP="003E0D0A">
      <w:pPr>
        <w:pStyle w:val="ListParagraph"/>
        <w:numPr>
          <w:ilvl w:val="0"/>
          <w:numId w:val="55"/>
        </w:numPr>
        <w:spacing w:before="60" w:after="60" w:line="276" w:lineRule="auto"/>
        <w:rPr>
          <w:rFonts w:ascii="Times New Roman" w:hAnsi="Times New Roman"/>
          <w:color w:val="000000" w:themeColor="text1"/>
          <w:lang w:val="sr-Cyrl-RS"/>
        </w:rPr>
      </w:pPr>
      <w:r w:rsidRPr="003E0D0A">
        <w:rPr>
          <w:rFonts w:ascii="Times New Roman" w:hAnsi="Times New Roman"/>
          <w:color w:val="000000" w:themeColor="text1"/>
          <w:lang w:val="sr-Cyrl-RS"/>
        </w:rPr>
        <w:t xml:space="preserve">укупни губици воде су око 35% од захваћене воде (242 милиона m³ - 7,6 m³/s). </w:t>
      </w:r>
    </w:p>
    <w:p w14:paraId="078D9D1C" w14:textId="77777777" w:rsidR="003E0D0A" w:rsidRPr="003E0D0A" w:rsidRDefault="003E0D0A" w:rsidP="003E0D0A">
      <w:pPr>
        <w:pStyle w:val="ListParagraph"/>
        <w:numPr>
          <w:ilvl w:val="0"/>
          <w:numId w:val="55"/>
        </w:numPr>
        <w:spacing w:before="60" w:after="60" w:line="276" w:lineRule="auto"/>
        <w:rPr>
          <w:rFonts w:ascii="Times New Roman" w:hAnsi="Times New Roman"/>
          <w:color w:val="000000" w:themeColor="text1"/>
          <w:lang w:val="sr-Cyrl-RS"/>
        </w:rPr>
      </w:pPr>
      <w:r w:rsidRPr="003E0D0A">
        <w:rPr>
          <w:rFonts w:ascii="Times New Roman" w:hAnsi="Times New Roman"/>
          <w:color w:val="000000" w:themeColor="text1"/>
          <w:lang w:val="sr-Cyrl-RS"/>
        </w:rPr>
        <w:t xml:space="preserve">дужина водоводних цевовода (доводни цевоводи и дистрибутивна мрежа) је у 2021 години била укупне дужине 48.811 </w:t>
      </w:r>
      <w:r w:rsidRPr="003E0D0A">
        <w:rPr>
          <w:rFonts w:ascii="Times New Roman" w:hAnsi="Times New Roman"/>
          <w:color w:val="000000" w:themeColor="text1"/>
        </w:rPr>
        <w:t>km</w:t>
      </w:r>
      <w:r w:rsidRPr="003E0D0A">
        <w:rPr>
          <w:rFonts w:ascii="Times New Roman" w:hAnsi="Times New Roman"/>
          <w:color w:val="000000" w:themeColor="text1"/>
          <w:lang w:val="sr-Cyrl-RS"/>
        </w:rPr>
        <w:t xml:space="preserve">. </w:t>
      </w:r>
    </w:p>
    <w:p w14:paraId="16ACB75F" w14:textId="77777777" w:rsidR="00B86DB0" w:rsidRDefault="00B86DB0" w:rsidP="003E0D0A">
      <w:pPr>
        <w:rPr>
          <w:rFonts w:cs="Times New Roman"/>
          <w:color w:val="000000" w:themeColor="text1"/>
          <w:lang w:val="sr-Cyrl-RS"/>
        </w:rPr>
      </w:pPr>
    </w:p>
    <w:p w14:paraId="5ED0F098" w14:textId="54492F69" w:rsidR="003E0D0A" w:rsidRPr="003E0D0A" w:rsidRDefault="003E0D0A" w:rsidP="00B86DB0">
      <w:pPr>
        <w:ind w:firstLine="407"/>
        <w:rPr>
          <w:rFonts w:cs="Times New Roman"/>
          <w:lang w:val="sr-Cyrl-RS"/>
        </w:rPr>
      </w:pPr>
      <w:r w:rsidRPr="003E0D0A">
        <w:rPr>
          <w:rFonts w:cs="Times New Roman"/>
          <w:color w:val="000000" w:themeColor="text1"/>
          <w:lang w:val="sr-Cyrl-RS"/>
        </w:rPr>
        <w:t xml:space="preserve">Биланс воде из јавних водовода, према нашим подацима и подацима РЗС, у </w:t>
      </w:r>
      <w:r w:rsidRPr="003E0D0A">
        <w:rPr>
          <w:rFonts w:cs="Times New Roman"/>
          <w:lang w:val="sr-Cyrl-RS"/>
        </w:rPr>
        <w:t>2021.</w:t>
      </w:r>
      <w:r w:rsidRPr="003E0D0A">
        <w:rPr>
          <w:rFonts w:cs="Times New Roman"/>
          <w:color w:val="000000" w:themeColor="text1"/>
          <w:lang w:val="sr-Cyrl-RS"/>
        </w:rPr>
        <w:t xml:space="preserve"> години се даје у табели 3.</w:t>
      </w:r>
    </w:p>
    <w:p w14:paraId="10AAE49E" w14:textId="1FC2A2DA" w:rsidR="003E0D0A" w:rsidRPr="003E0D0A" w:rsidRDefault="005F3FBB" w:rsidP="003E0D0A">
      <w:pPr>
        <w:pStyle w:val="a0"/>
        <w:rPr>
          <w:lang w:val="sr-Cyrl-RS"/>
        </w:rPr>
      </w:pPr>
      <w:r>
        <w:rPr>
          <w:lang w:val="sr-Cyrl-RS"/>
        </w:rPr>
        <w:t xml:space="preserve">     </w:t>
      </w:r>
      <w:r w:rsidR="003E0D0A" w:rsidRPr="003E0D0A">
        <w:rPr>
          <w:lang w:val="sr-Cyrl-RS"/>
        </w:rPr>
        <w:t xml:space="preserve">Табела </w:t>
      </w:r>
      <w:r w:rsidR="003E0D0A" w:rsidRPr="003E0D0A">
        <w:fldChar w:fldCharType="begin"/>
      </w:r>
      <w:r w:rsidR="003E0D0A" w:rsidRPr="003E0D0A">
        <w:rPr>
          <w:lang w:val="sr-Cyrl-RS"/>
        </w:rPr>
        <w:instrText xml:space="preserve"> </w:instrText>
      </w:r>
      <w:r w:rsidR="003E0D0A" w:rsidRPr="003E0D0A">
        <w:instrText>SEQ</w:instrText>
      </w:r>
      <w:r w:rsidR="003E0D0A" w:rsidRPr="003E0D0A">
        <w:rPr>
          <w:lang w:val="sr-Cyrl-RS"/>
        </w:rPr>
        <w:instrText xml:space="preserve"> Табела \* </w:instrText>
      </w:r>
      <w:r w:rsidR="003E0D0A" w:rsidRPr="003E0D0A">
        <w:instrText>ARABIC</w:instrText>
      </w:r>
      <w:r w:rsidR="003E0D0A" w:rsidRPr="003E0D0A">
        <w:rPr>
          <w:lang w:val="sr-Cyrl-RS"/>
        </w:rPr>
        <w:instrText xml:space="preserve"> </w:instrText>
      </w:r>
      <w:r w:rsidR="003E0D0A" w:rsidRPr="003E0D0A">
        <w:fldChar w:fldCharType="separate"/>
      </w:r>
      <w:r w:rsidR="005D4321" w:rsidRPr="005D4321">
        <w:rPr>
          <w:noProof/>
          <w:lang w:val="sr-Cyrl-RS"/>
        </w:rPr>
        <w:t>2</w:t>
      </w:r>
      <w:r w:rsidR="003E0D0A" w:rsidRPr="003E0D0A">
        <w:rPr>
          <w:noProof/>
        </w:rPr>
        <w:fldChar w:fldCharType="end"/>
      </w:r>
      <w:r w:rsidR="003E0D0A" w:rsidRPr="003E0D0A">
        <w:rPr>
          <w:lang w:val="sr-Cyrl-RS"/>
        </w:rPr>
        <w:t>: Биланс воде из јавних водовода 2021</w:t>
      </w:r>
    </w:p>
    <w:tbl>
      <w:tblPr>
        <w:tblW w:w="8217"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562"/>
        <w:gridCol w:w="4127"/>
        <w:gridCol w:w="851"/>
        <w:gridCol w:w="834"/>
        <w:gridCol w:w="709"/>
        <w:gridCol w:w="567"/>
        <w:gridCol w:w="567"/>
      </w:tblGrid>
      <w:tr w:rsidR="003E0D0A" w:rsidRPr="003E0D0A" w14:paraId="747ABA78" w14:textId="77777777" w:rsidTr="00B86DB0">
        <w:trPr>
          <w:trHeight w:val="113"/>
          <w:jc w:val="center"/>
        </w:trPr>
        <w:tc>
          <w:tcPr>
            <w:tcW w:w="562" w:type="dxa"/>
            <w:vMerge w:val="restart"/>
            <w:tcBorders>
              <w:left w:val="single" w:sz="4" w:space="0" w:color="auto"/>
              <w:right w:val="single" w:sz="4" w:space="0" w:color="auto"/>
            </w:tcBorders>
            <w:shd w:val="clear" w:color="auto" w:fill="DEEAF6" w:themeFill="accent1" w:themeFillTint="33"/>
            <w:tcMar>
              <w:top w:w="15" w:type="dxa"/>
              <w:left w:w="108" w:type="dxa"/>
              <w:bottom w:w="0" w:type="dxa"/>
              <w:right w:w="108" w:type="dxa"/>
            </w:tcMar>
            <w:vAlign w:val="center"/>
            <w:hideMark/>
          </w:tcPr>
          <w:p w14:paraId="07113C5F" w14:textId="77777777" w:rsidR="003E0D0A" w:rsidRPr="00B86DB0" w:rsidRDefault="003E0D0A" w:rsidP="00695D9A">
            <w:pPr>
              <w:pStyle w:val="a1"/>
              <w:spacing w:before="60" w:after="60"/>
              <w:jc w:val="center"/>
              <w:rPr>
                <w:rFonts w:cs="Times New Roman"/>
                <w:b w:val="0"/>
                <w:color w:val="000000" w:themeColor="text1"/>
                <w:sz w:val="22"/>
              </w:rPr>
            </w:pPr>
            <w:r w:rsidRPr="00B86DB0">
              <w:rPr>
                <w:rFonts w:cs="Times New Roman"/>
                <w:b w:val="0"/>
                <w:color w:val="000000" w:themeColor="text1"/>
                <w:sz w:val="22"/>
              </w:rPr>
              <w:t>Р. бр.</w:t>
            </w:r>
          </w:p>
        </w:tc>
        <w:tc>
          <w:tcPr>
            <w:tcW w:w="4127" w:type="dxa"/>
            <w:vMerge w:val="restart"/>
            <w:tcBorders>
              <w:left w:val="single" w:sz="4" w:space="0" w:color="auto"/>
              <w:right w:val="single" w:sz="4" w:space="0" w:color="auto"/>
            </w:tcBorders>
            <w:shd w:val="clear" w:color="auto" w:fill="DEEAF6" w:themeFill="accent1" w:themeFillTint="33"/>
            <w:tcMar>
              <w:top w:w="15" w:type="dxa"/>
              <w:left w:w="108" w:type="dxa"/>
              <w:bottom w:w="0" w:type="dxa"/>
              <w:right w:w="108" w:type="dxa"/>
            </w:tcMar>
            <w:vAlign w:val="center"/>
            <w:hideMark/>
          </w:tcPr>
          <w:p w14:paraId="3B45BA1D" w14:textId="77777777" w:rsidR="003E0D0A" w:rsidRPr="00B86DB0" w:rsidRDefault="003E0D0A" w:rsidP="00695D9A">
            <w:pPr>
              <w:pStyle w:val="a1"/>
              <w:spacing w:before="60" w:after="60"/>
              <w:rPr>
                <w:rFonts w:cs="Times New Roman"/>
                <w:b w:val="0"/>
                <w:color w:val="000000" w:themeColor="text1"/>
                <w:sz w:val="22"/>
              </w:rPr>
            </w:pPr>
            <w:r w:rsidRPr="00B86DB0">
              <w:rPr>
                <w:rFonts w:cs="Times New Roman"/>
                <w:b w:val="0"/>
                <w:color w:val="000000" w:themeColor="text1"/>
                <w:sz w:val="22"/>
              </w:rPr>
              <w:t>Ставка</w:t>
            </w:r>
          </w:p>
        </w:tc>
        <w:tc>
          <w:tcPr>
            <w:tcW w:w="1685" w:type="dxa"/>
            <w:gridSpan w:val="2"/>
            <w:tcBorders>
              <w:left w:val="single" w:sz="4" w:space="0" w:color="auto"/>
              <w:bottom w:val="single" w:sz="4" w:space="0" w:color="auto"/>
              <w:right w:val="single" w:sz="4" w:space="0" w:color="auto"/>
            </w:tcBorders>
            <w:shd w:val="clear" w:color="auto" w:fill="DEEAF6" w:themeFill="accent1" w:themeFillTint="33"/>
            <w:tcMar>
              <w:top w:w="15" w:type="dxa"/>
              <w:left w:w="108" w:type="dxa"/>
              <w:bottom w:w="0" w:type="dxa"/>
              <w:right w:w="108" w:type="dxa"/>
            </w:tcMar>
            <w:vAlign w:val="center"/>
          </w:tcPr>
          <w:p w14:paraId="7D01CDD0" w14:textId="77777777" w:rsidR="003E0D0A" w:rsidRPr="00B86DB0" w:rsidRDefault="003E0D0A" w:rsidP="00695D9A">
            <w:pPr>
              <w:pStyle w:val="a1"/>
              <w:spacing w:before="60" w:after="60"/>
              <w:ind w:right="83"/>
              <w:jc w:val="center"/>
              <w:rPr>
                <w:rFonts w:cs="Times New Roman"/>
                <w:b w:val="0"/>
                <w:color w:val="000000" w:themeColor="text1"/>
                <w:sz w:val="22"/>
              </w:rPr>
            </w:pPr>
            <w:r w:rsidRPr="00B86DB0">
              <w:rPr>
                <w:rFonts w:cs="Times New Roman"/>
                <w:b w:val="0"/>
                <w:color w:val="000000" w:themeColor="text1"/>
                <w:sz w:val="22"/>
              </w:rPr>
              <w:t>РЗС</w:t>
            </w:r>
          </w:p>
        </w:tc>
        <w:tc>
          <w:tcPr>
            <w:tcW w:w="1843" w:type="dxa"/>
            <w:gridSpan w:val="3"/>
            <w:tcBorders>
              <w:left w:val="single" w:sz="4" w:space="0" w:color="auto"/>
              <w:bottom w:val="single" w:sz="4" w:space="0" w:color="auto"/>
              <w:right w:val="single" w:sz="4" w:space="0" w:color="auto"/>
            </w:tcBorders>
            <w:shd w:val="clear" w:color="auto" w:fill="DEEAF6" w:themeFill="accent1" w:themeFillTint="33"/>
            <w:vAlign w:val="center"/>
          </w:tcPr>
          <w:p w14:paraId="49419840" w14:textId="77777777" w:rsidR="003E0D0A" w:rsidRPr="00B86DB0" w:rsidRDefault="003E0D0A" w:rsidP="00695D9A">
            <w:pPr>
              <w:pStyle w:val="a1"/>
              <w:spacing w:before="60" w:after="60"/>
              <w:ind w:right="83"/>
              <w:jc w:val="center"/>
              <w:rPr>
                <w:rFonts w:cs="Times New Roman"/>
                <w:b w:val="0"/>
                <w:color w:val="000000" w:themeColor="text1"/>
                <w:sz w:val="22"/>
              </w:rPr>
            </w:pPr>
            <w:r w:rsidRPr="00B86DB0">
              <w:rPr>
                <w:rFonts w:cs="Times New Roman"/>
                <w:b w:val="0"/>
                <w:color w:val="000000" w:themeColor="text1"/>
                <w:sz w:val="22"/>
              </w:rPr>
              <w:t>Ов</w:t>
            </w:r>
            <w:r w:rsidRPr="00B86DB0">
              <w:rPr>
                <w:rFonts w:cs="Times New Roman"/>
                <w:b w:val="0"/>
                <w:color w:val="000000" w:themeColor="text1"/>
                <w:sz w:val="22"/>
                <w:lang w:val="sr-Latn-RS"/>
              </w:rPr>
              <w:t>o</w:t>
            </w:r>
            <w:r w:rsidRPr="00B86DB0">
              <w:rPr>
                <w:rFonts w:cs="Times New Roman"/>
                <w:b w:val="0"/>
                <w:color w:val="000000" w:themeColor="text1"/>
                <w:sz w:val="22"/>
              </w:rPr>
              <w:t xml:space="preserve"> истраживање</w:t>
            </w:r>
          </w:p>
        </w:tc>
      </w:tr>
      <w:tr w:rsidR="003E0D0A" w:rsidRPr="003E0D0A" w14:paraId="4A334572" w14:textId="77777777" w:rsidTr="00B86DB0">
        <w:trPr>
          <w:trHeight w:val="111"/>
          <w:jc w:val="center"/>
        </w:trPr>
        <w:tc>
          <w:tcPr>
            <w:tcW w:w="562" w:type="dxa"/>
            <w:vMerge/>
            <w:tcBorders>
              <w:left w:val="single" w:sz="4" w:space="0" w:color="auto"/>
              <w:right w:val="single" w:sz="4" w:space="0" w:color="auto"/>
            </w:tcBorders>
            <w:shd w:val="clear" w:color="auto" w:fill="DEEAF6" w:themeFill="accent1" w:themeFillTint="33"/>
            <w:tcMar>
              <w:top w:w="15" w:type="dxa"/>
              <w:left w:w="108" w:type="dxa"/>
              <w:bottom w:w="0" w:type="dxa"/>
              <w:right w:w="108" w:type="dxa"/>
            </w:tcMar>
            <w:vAlign w:val="center"/>
          </w:tcPr>
          <w:p w14:paraId="23508B07" w14:textId="77777777" w:rsidR="003E0D0A" w:rsidRPr="00B86DB0" w:rsidRDefault="003E0D0A" w:rsidP="00695D9A">
            <w:pPr>
              <w:pStyle w:val="a1"/>
              <w:spacing w:before="60" w:after="60"/>
              <w:jc w:val="left"/>
              <w:rPr>
                <w:rFonts w:cs="Times New Roman"/>
                <w:b w:val="0"/>
                <w:color w:val="000000" w:themeColor="text1"/>
                <w:sz w:val="22"/>
              </w:rPr>
            </w:pPr>
          </w:p>
        </w:tc>
        <w:tc>
          <w:tcPr>
            <w:tcW w:w="4127" w:type="dxa"/>
            <w:vMerge/>
            <w:tcBorders>
              <w:left w:val="single" w:sz="4" w:space="0" w:color="auto"/>
              <w:right w:val="single" w:sz="4" w:space="0" w:color="auto"/>
            </w:tcBorders>
            <w:shd w:val="clear" w:color="auto" w:fill="DEEAF6" w:themeFill="accent1" w:themeFillTint="33"/>
            <w:tcMar>
              <w:top w:w="15" w:type="dxa"/>
              <w:left w:w="108" w:type="dxa"/>
              <w:bottom w:w="0" w:type="dxa"/>
              <w:right w:w="108" w:type="dxa"/>
            </w:tcMar>
            <w:vAlign w:val="center"/>
          </w:tcPr>
          <w:p w14:paraId="63F241B7" w14:textId="77777777" w:rsidR="003E0D0A" w:rsidRPr="00B86DB0" w:rsidRDefault="003E0D0A" w:rsidP="00695D9A">
            <w:pPr>
              <w:pStyle w:val="a1"/>
              <w:spacing w:before="60" w:after="60"/>
              <w:rPr>
                <w:rFonts w:cs="Times New Roman"/>
                <w:b w:val="0"/>
                <w:color w:val="000000" w:themeColor="text1"/>
                <w:sz w:val="22"/>
              </w:rPr>
            </w:pPr>
          </w:p>
        </w:tc>
        <w:tc>
          <w:tcPr>
            <w:tcW w:w="851" w:type="dxa"/>
            <w:tcBorders>
              <w:left w:val="single" w:sz="4" w:space="0" w:color="auto"/>
              <w:right w:val="single" w:sz="4" w:space="0" w:color="auto"/>
            </w:tcBorders>
            <w:shd w:val="clear" w:color="auto" w:fill="DEEAF6" w:themeFill="accent1" w:themeFillTint="33"/>
            <w:tcMar>
              <w:top w:w="15" w:type="dxa"/>
              <w:left w:w="108" w:type="dxa"/>
              <w:bottom w:w="0" w:type="dxa"/>
              <w:right w:w="108" w:type="dxa"/>
            </w:tcMar>
            <w:vAlign w:val="center"/>
          </w:tcPr>
          <w:p w14:paraId="5FCFEFD5" w14:textId="77777777" w:rsidR="003E0D0A" w:rsidRPr="00B86DB0" w:rsidRDefault="003E0D0A" w:rsidP="00695D9A">
            <w:pPr>
              <w:pStyle w:val="a1"/>
              <w:spacing w:before="60" w:after="60"/>
              <w:jc w:val="center"/>
              <w:rPr>
                <w:rFonts w:cs="Times New Roman"/>
                <w:b w:val="0"/>
                <w:color w:val="000000" w:themeColor="text1"/>
                <w:sz w:val="22"/>
                <w:szCs w:val="16"/>
              </w:rPr>
            </w:pPr>
            <w:r w:rsidRPr="00B86DB0">
              <w:rPr>
                <w:rFonts w:cs="Times New Roman"/>
                <w:b w:val="0"/>
                <w:color w:val="000000" w:themeColor="text1"/>
                <w:sz w:val="22"/>
                <w:szCs w:val="16"/>
              </w:rPr>
              <w:t>х 10</w:t>
            </w:r>
            <w:r w:rsidRPr="00B86DB0">
              <w:rPr>
                <w:rFonts w:cs="Times New Roman"/>
                <w:b w:val="0"/>
                <w:color w:val="000000" w:themeColor="text1"/>
                <w:sz w:val="22"/>
                <w:szCs w:val="16"/>
                <w:vertAlign w:val="superscript"/>
                <w:lang w:val="sr-Latn-RS"/>
              </w:rPr>
              <w:t>6</w:t>
            </w:r>
            <w:r w:rsidRPr="00B86DB0">
              <w:rPr>
                <w:rFonts w:cs="Times New Roman"/>
                <w:b w:val="0"/>
                <w:color w:val="000000" w:themeColor="text1"/>
                <w:sz w:val="22"/>
                <w:szCs w:val="16"/>
              </w:rPr>
              <w:t xml:space="preserve"> m</w:t>
            </w:r>
            <w:r w:rsidRPr="00B86DB0">
              <w:rPr>
                <w:rFonts w:cs="Times New Roman"/>
                <w:b w:val="0"/>
                <w:color w:val="000000" w:themeColor="text1"/>
                <w:sz w:val="22"/>
              </w:rPr>
              <w:t>³</w:t>
            </w:r>
          </w:p>
        </w:tc>
        <w:tc>
          <w:tcPr>
            <w:tcW w:w="834" w:type="dxa"/>
            <w:tcBorders>
              <w:left w:val="single" w:sz="4" w:space="0" w:color="auto"/>
              <w:right w:val="single" w:sz="4" w:space="0" w:color="auto"/>
            </w:tcBorders>
            <w:shd w:val="clear" w:color="auto" w:fill="DEEAF6" w:themeFill="accent1" w:themeFillTint="33"/>
            <w:tcMar>
              <w:top w:w="15" w:type="dxa"/>
              <w:left w:w="108" w:type="dxa"/>
              <w:bottom w:w="0" w:type="dxa"/>
              <w:right w:w="108" w:type="dxa"/>
            </w:tcMar>
            <w:vAlign w:val="center"/>
          </w:tcPr>
          <w:p w14:paraId="47309CDD" w14:textId="77777777" w:rsidR="003E0D0A" w:rsidRPr="00B86DB0" w:rsidRDefault="003E0D0A" w:rsidP="00695D9A">
            <w:pPr>
              <w:pStyle w:val="a1"/>
              <w:spacing w:before="60" w:after="60"/>
              <w:ind w:right="83"/>
              <w:jc w:val="center"/>
              <w:rPr>
                <w:rFonts w:cs="Times New Roman"/>
                <w:b w:val="0"/>
                <w:color w:val="000000" w:themeColor="text1"/>
                <w:sz w:val="22"/>
                <w:szCs w:val="16"/>
              </w:rPr>
            </w:pPr>
            <w:r w:rsidRPr="00B86DB0">
              <w:rPr>
                <w:rFonts w:cs="Times New Roman"/>
                <w:b w:val="0"/>
                <w:color w:val="000000" w:themeColor="text1"/>
                <w:sz w:val="22"/>
                <w:szCs w:val="16"/>
              </w:rPr>
              <w:t>%</w:t>
            </w:r>
          </w:p>
        </w:tc>
        <w:tc>
          <w:tcPr>
            <w:tcW w:w="709" w:type="dxa"/>
            <w:tcBorders>
              <w:left w:val="single" w:sz="4" w:space="0" w:color="auto"/>
              <w:right w:val="single" w:sz="4" w:space="0" w:color="auto"/>
            </w:tcBorders>
            <w:shd w:val="clear" w:color="auto" w:fill="DEEAF6" w:themeFill="accent1" w:themeFillTint="33"/>
            <w:vAlign w:val="center"/>
          </w:tcPr>
          <w:p w14:paraId="2EFEA600" w14:textId="77777777" w:rsidR="003E0D0A" w:rsidRPr="00B86DB0" w:rsidRDefault="003E0D0A" w:rsidP="00695D9A">
            <w:pPr>
              <w:pStyle w:val="a1"/>
              <w:spacing w:before="60" w:after="60"/>
              <w:ind w:right="83"/>
              <w:jc w:val="center"/>
              <w:rPr>
                <w:rFonts w:cs="Times New Roman"/>
                <w:b w:val="0"/>
                <w:color w:val="000000" w:themeColor="text1"/>
                <w:sz w:val="22"/>
                <w:szCs w:val="16"/>
              </w:rPr>
            </w:pPr>
            <w:r w:rsidRPr="00B86DB0">
              <w:rPr>
                <w:rFonts w:cs="Times New Roman"/>
                <w:b w:val="0"/>
                <w:color w:val="000000" w:themeColor="text1"/>
                <w:sz w:val="22"/>
                <w:szCs w:val="16"/>
                <w:lang w:val="sr-Latn-RS"/>
              </w:rPr>
              <w:t xml:space="preserve"> </w:t>
            </w:r>
            <w:r w:rsidRPr="00B86DB0">
              <w:rPr>
                <w:rFonts w:cs="Times New Roman"/>
                <w:b w:val="0"/>
                <w:color w:val="000000" w:themeColor="text1"/>
                <w:sz w:val="22"/>
                <w:szCs w:val="16"/>
              </w:rPr>
              <w:t>х 10</w:t>
            </w:r>
            <w:r w:rsidRPr="00B86DB0">
              <w:rPr>
                <w:rFonts w:cs="Times New Roman"/>
                <w:b w:val="0"/>
                <w:color w:val="000000" w:themeColor="text1"/>
                <w:sz w:val="22"/>
                <w:szCs w:val="16"/>
                <w:vertAlign w:val="superscript"/>
                <w:lang w:val="sr-Latn-RS"/>
              </w:rPr>
              <w:t>6</w:t>
            </w:r>
            <w:r w:rsidRPr="00B86DB0">
              <w:rPr>
                <w:rFonts w:cs="Times New Roman"/>
                <w:b w:val="0"/>
                <w:color w:val="000000" w:themeColor="text1"/>
                <w:sz w:val="22"/>
                <w:szCs w:val="16"/>
              </w:rPr>
              <w:t xml:space="preserve"> m</w:t>
            </w:r>
            <w:r w:rsidRPr="00B86DB0">
              <w:rPr>
                <w:rFonts w:cs="Times New Roman"/>
                <w:b w:val="0"/>
                <w:color w:val="000000" w:themeColor="text1"/>
                <w:sz w:val="22"/>
              </w:rPr>
              <w:t>³</w:t>
            </w:r>
          </w:p>
        </w:tc>
        <w:tc>
          <w:tcPr>
            <w:tcW w:w="567" w:type="dxa"/>
            <w:tcBorders>
              <w:left w:val="single" w:sz="4" w:space="0" w:color="auto"/>
              <w:right w:val="single" w:sz="4" w:space="0" w:color="auto"/>
            </w:tcBorders>
            <w:shd w:val="clear" w:color="auto" w:fill="DEEAF6" w:themeFill="accent1" w:themeFillTint="33"/>
            <w:vAlign w:val="center"/>
          </w:tcPr>
          <w:p w14:paraId="7A330E0F" w14:textId="77777777" w:rsidR="003E0D0A" w:rsidRPr="00B86DB0" w:rsidRDefault="003E0D0A" w:rsidP="00695D9A">
            <w:pPr>
              <w:pStyle w:val="a1"/>
              <w:spacing w:before="60" w:after="60"/>
              <w:ind w:right="83"/>
              <w:jc w:val="center"/>
              <w:rPr>
                <w:rFonts w:cs="Times New Roman"/>
                <w:b w:val="0"/>
                <w:color w:val="000000" w:themeColor="text1"/>
                <w:sz w:val="22"/>
                <w:szCs w:val="16"/>
              </w:rPr>
            </w:pPr>
            <w:r w:rsidRPr="00B86DB0">
              <w:rPr>
                <w:rFonts w:cs="Times New Roman"/>
                <w:b w:val="0"/>
                <w:color w:val="000000" w:themeColor="text1"/>
                <w:sz w:val="22"/>
                <w:szCs w:val="16"/>
              </w:rPr>
              <w:t>%</w:t>
            </w:r>
          </w:p>
        </w:tc>
        <w:tc>
          <w:tcPr>
            <w:tcW w:w="567" w:type="dxa"/>
            <w:tcBorders>
              <w:left w:val="single" w:sz="4" w:space="0" w:color="auto"/>
              <w:right w:val="single" w:sz="4" w:space="0" w:color="auto"/>
            </w:tcBorders>
            <w:shd w:val="clear" w:color="auto" w:fill="DEEAF6" w:themeFill="accent1" w:themeFillTint="33"/>
            <w:vAlign w:val="center"/>
          </w:tcPr>
          <w:p w14:paraId="13AF6145" w14:textId="77777777" w:rsidR="003E0D0A" w:rsidRPr="00B86DB0" w:rsidRDefault="003E0D0A" w:rsidP="00695D9A">
            <w:pPr>
              <w:pStyle w:val="a1"/>
              <w:spacing w:before="60" w:after="60"/>
              <w:ind w:right="83"/>
              <w:jc w:val="center"/>
              <w:rPr>
                <w:rFonts w:cs="Times New Roman"/>
                <w:b w:val="0"/>
                <w:color w:val="000000" w:themeColor="text1"/>
                <w:sz w:val="22"/>
                <w:szCs w:val="16"/>
                <w:lang w:val="sr-Latn-RS"/>
              </w:rPr>
            </w:pPr>
            <w:r w:rsidRPr="00B86DB0">
              <w:rPr>
                <w:rFonts w:cs="Times New Roman"/>
                <w:b w:val="0"/>
                <w:color w:val="000000" w:themeColor="text1"/>
                <w:sz w:val="22"/>
                <w:szCs w:val="16"/>
                <w:lang w:val="sr-Latn-RS"/>
              </w:rPr>
              <w:t>%</w:t>
            </w:r>
          </w:p>
        </w:tc>
      </w:tr>
      <w:tr w:rsidR="003E0D0A" w:rsidRPr="003E0D0A" w14:paraId="6A1E38B4" w14:textId="77777777" w:rsidTr="00695D9A">
        <w:trPr>
          <w:trHeight w:val="58"/>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tcPr>
          <w:p w14:paraId="2BFBF4CA" w14:textId="77777777" w:rsidR="003E0D0A" w:rsidRPr="003E0D0A" w:rsidRDefault="003E0D0A" w:rsidP="00695D9A">
            <w:pPr>
              <w:spacing w:before="20" w:after="2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1</w:t>
            </w:r>
          </w:p>
        </w:tc>
        <w:tc>
          <w:tcPr>
            <w:tcW w:w="4127" w:type="dxa"/>
            <w:tcBorders>
              <w:left w:val="single" w:sz="4" w:space="0" w:color="auto"/>
              <w:right w:val="single" w:sz="4" w:space="0" w:color="auto"/>
            </w:tcBorders>
            <w:shd w:val="clear" w:color="auto" w:fill="auto"/>
            <w:tcMar>
              <w:top w:w="15" w:type="dxa"/>
              <w:left w:w="108" w:type="dxa"/>
              <w:bottom w:w="0" w:type="dxa"/>
              <w:right w:w="108" w:type="dxa"/>
            </w:tcMar>
          </w:tcPr>
          <w:p w14:paraId="7BEAC312" w14:textId="77777777" w:rsidR="003E0D0A" w:rsidRPr="003E0D0A" w:rsidRDefault="003E0D0A" w:rsidP="00695D9A">
            <w:pPr>
              <w:spacing w:before="20" w:after="2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2</w:t>
            </w:r>
          </w:p>
        </w:tc>
        <w:tc>
          <w:tcPr>
            <w:tcW w:w="851" w:type="dxa"/>
            <w:tcBorders>
              <w:left w:val="single" w:sz="4" w:space="0" w:color="auto"/>
              <w:right w:val="single" w:sz="4" w:space="0" w:color="auto"/>
            </w:tcBorders>
            <w:shd w:val="clear" w:color="auto" w:fill="auto"/>
            <w:tcMar>
              <w:top w:w="15" w:type="dxa"/>
              <w:left w:w="108" w:type="dxa"/>
              <w:bottom w:w="0" w:type="dxa"/>
              <w:right w:w="108" w:type="dxa"/>
            </w:tcMar>
          </w:tcPr>
          <w:p w14:paraId="784A73A2" w14:textId="77777777" w:rsidR="003E0D0A" w:rsidRPr="003E0D0A" w:rsidRDefault="003E0D0A" w:rsidP="00695D9A">
            <w:pPr>
              <w:spacing w:before="20" w:after="2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3</w:t>
            </w:r>
          </w:p>
        </w:tc>
        <w:tc>
          <w:tcPr>
            <w:tcW w:w="834" w:type="dxa"/>
            <w:tcBorders>
              <w:left w:val="single" w:sz="4" w:space="0" w:color="auto"/>
              <w:right w:val="single" w:sz="4" w:space="0" w:color="auto"/>
            </w:tcBorders>
            <w:shd w:val="clear" w:color="auto" w:fill="auto"/>
            <w:tcMar>
              <w:top w:w="15" w:type="dxa"/>
              <w:left w:w="108" w:type="dxa"/>
              <w:bottom w:w="0" w:type="dxa"/>
              <w:right w:w="108" w:type="dxa"/>
            </w:tcMar>
          </w:tcPr>
          <w:p w14:paraId="5B4315D8" w14:textId="77777777" w:rsidR="003E0D0A" w:rsidRPr="003E0D0A" w:rsidRDefault="003E0D0A" w:rsidP="00695D9A">
            <w:pPr>
              <w:spacing w:before="20" w:after="2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4</w:t>
            </w:r>
          </w:p>
        </w:tc>
        <w:tc>
          <w:tcPr>
            <w:tcW w:w="709" w:type="dxa"/>
            <w:tcBorders>
              <w:left w:val="single" w:sz="4" w:space="0" w:color="auto"/>
              <w:right w:val="single" w:sz="4" w:space="0" w:color="auto"/>
            </w:tcBorders>
          </w:tcPr>
          <w:p w14:paraId="37A9F362" w14:textId="77777777" w:rsidR="003E0D0A" w:rsidRPr="003E0D0A" w:rsidRDefault="003E0D0A" w:rsidP="00695D9A">
            <w:pPr>
              <w:spacing w:before="20" w:after="2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5</w:t>
            </w:r>
          </w:p>
        </w:tc>
        <w:tc>
          <w:tcPr>
            <w:tcW w:w="567" w:type="dxa"/>
            <w:tcBorders>
              <w:left w:val="single" w:sz="4" w:space="0" w:color="auto"/>
              <w:right w:val="single" w:sz="4" w:space="0" w:color="auto"/>
            </w:tcBorders>
          </w:tcPr>
          <w:p w14:paraId="0DEAD05E" w14:textId="77777777" w:rsidR="003E0D0A" w:rsidRPr="003E0D0A" w:rsidRDefault="003E0D0A" w:rsidP="00695D9A">
            <w:pPr>
              <w:spacing w:before="20" w:after="2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6</w:t>
            </w:r>
          </w:p>
        </w:tc>
        <w:tc>
          <w:tcPr>
            <w:tcW w:w="567" w:type="dxa"/>
            <w:tcBorders>
              <w:left w:val="single" w:sz="4" w:space="0" w:color="auto"/>
              <w:right w:val="single" w:sz="4" w:space="0" w:color="auto"/>
            </w:tcBorders>
          </w:tcPr>
          <w:p w14:paraId="044870DB" w14:textId="77777777" w:rsidR="003E0D0A" w:rsidRPr="003E0D0A" w:rsidRDefault="003E0D0A" w:rsidP="00695D9A">
            <w:pPr>
              <w:spacing w:before="20" w:after="20" w:line="240" w:lineRule="auto"/>
              <w:jc w:val="center"/>
              <w:rPr>
                <w:rFonts w:cs="Times New Roman"/>
                <w:i/>
                <w:color w:val="000000" w:themeColor="text1"/>
                <w:sz w:val="12"/>
                <w:szCs w:val="12"/>
              </w:rPr>
            </w:pPr>
            <w:r w:rsidRPr="003E0D0A">
              <w:rPr>
                <w:rFonts w:cs="Times New Roman"/>
                <w:i/>
                <w:color w:val="000000" w:themeColor="text1"/>
                <w:sz w:val="12"/>
                <w:szCs w:val="12"/>
              </w:rPr>
              <w:t>7</w:t>
            </w:r>
          </w:p>
        </w:tc>
      </w:tr>
      <w:tr w:rsidR="003E0D0A" w:rsidRPr="003E0D0A" w14:paraId="58B872EB" w14:textId="77777777" w:rsidTr="00695D9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hideMark/>
          </w:tcPr>
          <w:p w14:paraId="2472459B" w14:textId="77777777" w:rsidR="003E0D0A" w:rsidRPr="003E0D0A" w:rsidRDefault="003E0D0A" w:rsidP="00695D9A">
            <w:pPr>
              <w:spacing w:after="40" w:line="240" w:lineRule="auto"/>
              <w:jc w:val="center"/>
              <w:rPr>
                <w:rFonts w:cs="Times New Roman"/>
                <w:color w:val="000000" w:themeColor="text1"/>
                <w:sz w:val="20"/>
                <w:szCs w:val="20"/>
              </w:rPr>
            </w:pPr>
            <w:r w:rsidRPr="003E0D0A">
              <w:rPr>
                <w:rFonts w:cs="Times New Roman"/>
                <w:color w:val="000000" w:themeColor="text1"/>
                <w:sz w:val="20"/>
                <w:szCs w:val="20"/>
                <w:lang w:val="sr-Cyrl-RS"/>
              </w:rPr>
              <w:t>1</w:t>
            </w:r>
          </w:p>
        </w:tc>
        <w:tc>
          <w:tcPr>
            <w:tcW w:w="4127" w:type="dxa"/>
            <w:tcBorders>
              <w:left w:val="single" w:sz="4" w:space="0" w:color="auto"/>
              <w:right w:val="single" w:sz="4" w:space="0" w:color="auto"/>
            </w:tcBorders>
            <w:shd w:val="clear" w:color="auto" w:fill="auto"/>
            <w:tcMar>
              <w:top w:w="15" w:type="dxa"/>
              <w:left w:w="108" w:type="dxa"/>
              <w:bottom w:w="0" w:type="dxa"/>
              <w:right w:w="108" w:type="dxa"/>
            </w:tcMar>
            <w:hideMark/>
          </w:tcPr>
          <w:p w14:paraId="4EE51A95" w14:textId="77777777" w:rsidR="003E0D0A" w:rsidRPr="003E0D0A" w:rsidDel="009667BB" w:rsidRDefault="003E0D0A" w:rsidP="00695D9A">
            <w:pPr>
              <w:spacing w:after="40" w:line="240" w:lineRule="auto"/>
              <w:jc w:val="left"/>
              <w:rPr>
                <w:rFonts w:cs="Times New Roman"/>
                <w:color w:val="000000" w:themeColor="text1"/>
                <w:sz w:val="20"/>
                <w:szCs w:val="20"/>
                <w:vertAlign w:val="superscript"/>
              </w:rPr>
            </w:pPr>
            <w:r w:rsidRPr="003E0D0A">
              <w:rPr>
                <w:rFonts w:cs="Times New Roman"/>
                <w:color w:val="000000" w:themeColor="text1"/>
                <w:sz w:val="20"/>
                <w:szCs w:val="20"/>
                <w:lang w:val="sr-Cyrl-RS"/>
              </w:rPr>
              <w:t>Захваћена вода</w:t>
            </w:r>
          </w:p>
        </w:tc>
        <w:tc>
          <w:tcPr>
            <w:tcW w:w="851" w:type="dxa"/>
            <w:tcBorders>
              <w:left w:val="single" w:sz="4" w:space="0" w:color="auto"/>
              <w:right w:val="single" w:sz="4" w:space="0" w:color="auto"/>
            </w:tcBorders>
            <w:shd w:val="clear" w:color="auto" w:fill="auto"/>
            <w:tcMar>
              <w:top w:w="15" w:type="dxa"/>
              <w:left w:w="108" w:type="dxa"/>
              <w:bottom w:w="0" w:type="dxa"/>
              <w:right w:w="108" w:type="dxa"/>
            </w:tcMar>
          </w:tcPr>
          <w:p w14:paraId="4639A6B6" w14:textId="77777777" w:rsidR="003E0D0A" w:rsidRPr="003E0D0A" w:rsidRDefault="003E0D0A" w:rsidP="00695D9A">
            <w:pPr>
              <w:spacing w:after="40" w:line="240" w:lineRule="auto"/>
              <w:jc w:val="center"/>
              <w:rPr>
                <w:rFonts w:cs="Times New Roman"/>
                <w:b/>
                <w:color w:val="000000" w:themeColor="text1"/>
                <w:sz w:val="20"/>
                <w:szCs w:val="20"/>
              </w:rPr>
            </w:pPr>
            <w:r w:rsidRPr="003E0D0A">
              <w:rPr>
                <w:rFonts w:cs="Times New Roman"/>
                <w:b/>
                <w:color w:val="000000" w:themeColor="text1"/>
                <w:sz w:val="20"/>
                <w:szCs w:val="20"/>
              </w:rPr>
              <w:t>687</w:t>
            </w:r>
          </w:p>
        </w:tc>
        <w:tc>
          <w:tcPr>
            <w:tcW w:w="834" w:type="dxa"/>
            <w:tcBorders>
              <w:left w:val="single" w:sz="4" w:space="0" w:color="auto"/>
              <w:right w:val="single" w:sz="4" w:space="0" w:color="auto"/>
            </w:tcBorders>
            <w:shd w:val="clear" w:color="auto" w:fill="auto"/>
            <w:tcMar>
              <w:top w:w="15" w:type="dxa"/>
              <w:left w:w="108" w:type="dxa"/>
              <w:bottom w:w="0" w:type="dxa"/>
              <w:right w:w="108" w:type="dxa"/>
            </w:tcMar>
          </w:tcPr>
          <w:p w14:paraId="2CBD7321" w14:textId="77777777" w:rsidR="003E0D0A" w:rsidRPr="003E0D0A" w:rsidRDefault="003E0D0A" w:rsidP="00695D9A">
            <w:pPr>
              <w:spacing w:after="40" w:line="240" w:lineRule="auto"/>
              <w:ind w:right="83"/>
              <w:jc w:val="center"/>
              <w:rPr>
                <w:rFonts w:cs="Times New Roman"/>
                <w:b/>
                <w:color w:val="000000" w:themeColor="text1"/>
                <w:sz w:val="20"/>
                <w:szCs w:val="20"/>
                <w:lang w:val="sr-Cyrl-RS"/>
              </w:rPr>
            </w:pPr>
            <w:r w:rsidRPr="003E0D0A">
              <w:rPr>
                <w:rFonts w:cs="Times New Roman"/>
                <w:b/>
                <w:color w:val="000000" w:themeColor="text1"/>
                <w:sz w:val="20"/>
                <w:szCs w:val="20"/>
                <w:lang w:val="sr-Cyrl-RS"/>
              </w:rPr>
              <w:t>100</w:t>
            </w:r>
          </w:p>
        </w:tc>
        <w:tc>
          <w:tcPr>
            <w:tcW w:w="709" w:type="dxa"/>
            <w:tcBorders>
              <w:left w:val="single" w:sz="4" w:space="0" w:color="auto"/>
              <w:right w:val="single" w:sz="4" w:space="0" w:color="auto"/>
            </w:tcBorders>
          </w:tcPr>
          <w:p w14:paraId="7AF678C0" w14:textId="77777777" w:rsidR="003E0D0A" w:rsidRPr="003E0D0A" w:rsidRDefault="003E0D0A" w:rsidP="00695D9A">
            <w:pPr>
              <w:spacing w:after="40" w:line="240" w:lineRule="auto"/>
              <w:ind w:right="83"/>
              <w:jc w:val="center"/>
              <w:rPr>
                <w:rFonts w:cs="Times New Roman"/>
                <w:color w:val="000000" w:themeColor="text1"/>
                <w:sz w:val="20"/>
                <w:szCs w:val="20"/>
                <w:lang w:val="sr-Cyrl-RS"/>
              </w:rPr>
            </w:pPr>
          </w:p>
        </w:tc>
        <w:tc>
          <w:tcPr>
            <w:tcW w:w="567" w:type="dxa"/>
            <w:tcBorders>
              <w:left w:val="single" w:sz="4" w:space="0" w:color="auto"/>
              <w:right w:val="single" w:sz="4" w:space="0" w:color="auto"/>
            </w:tcBorders>
          </w:tcPr>
          <w:p w14:paraId="5C834DB1" w14:textId="77777777" w:rsidR="003E0D0A" w:rsidRPr="003E0D0A" w:rsidRDefault="003E0D0A" w:rsidP="00695D9A">
            <w:pPr>
              <w:spacing w:after="40" w:line="240" w:lineRule="auto"/>
              <w:ind w:right="83"/>
              <w:jc w:val="center"/>
              <w:rPr>
                <w:rFonts w:cs="Times New Roman"/>
                <w:color w:val="000000" w:themeColor="text1"/>
                <w:sz w:val="20"/>
                <w:szCs w:val="20"/>
                <w:lang w:val="sr-Cyrl-RS"/>
              </w:rPr>
            </w:pPr>
          </w:p>
        </w:tc>
        <w:tc>
          <w:tcPr>
            <w:tcW w:w="567" w:type="dxa"/>
            <w:tcBorders>
              <w:left w:val="single" w:sz="4" w:space="0" w:color="auto"/>
              <w:right w:val="single" w:sz="4" w:space="0" w:color="auto"/>
            </w:tcBorders>
          </w:tcPr>
          <w:p w14:paraId="34486787" w14:textId="77777777" w:rsidR="003E0D0A" w:rsidRPr="003E0D0A" w:rsidRDefault="003E0D0A" w:rsidP="00695D9A">
            <w:pPr>
              <w:spacing w:after="40" w:line="240" w:lineRule="auto"/>
              <w:ind w:right="83"/>
              <w:jc w:val="center"/>
              <w:rPr>
                <w:rFonts w:cs="Times New Roman"/>
                <w:color w:val="000000" w:themeColor="text1"/>
                <w:sz w:val="20"/>
                <w:szCs w:val="20"/>
                <w:lang w:val="sr-Cyrl-RS"/>
              </w:rPr>
            </w:pPr>
          </w:p>
        </w:tc>
      </w:tr>
      <w:tr w:rsidR="003E0D0A" w:rsidRPr="003E0D0A" w14:paraId="28DB7EE1" w14:textId="77777777" w:rsidTr="00695D9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hideMark/>
          </w:tcPr>
          <w:p w14:paraId="371D8926" w14:textId="77777777" w:rsidR="003E0D0A" w:rsidRPr="003E0D0A" w:rsidRDefault="003E0D0A" w:rsidP="00695D9A">
            <w:pPr>
              <w:spacing w:after="40" w:line="240" w:lineRule="auto"/>
              <w:jc w:val="center"/>
              <w:rPr>
                <w:rFonts w:cs="Times New Roman"/>
                <w:color w:val="000000" w:themeColor="text1"/>
                <w:sz w:val="20"/>
                <w:szCs w:val="20"/>
              </w:rPr>
            </w:pPr>
            <w:r w:rsidRPr="003E0D0A">
              <w:rPr>
                <w:rFonts w:cs="Times New Roman"/>
                <w:color w:val="000000" w:themeColor="text1"/>
                <w:sz w:val="20"/>
                <w:szCs w:val="20"/>
                <w:lang w:val="sr-Cyrl-RS"/>
              </w:rPr>
              <w:t>2</w:t>
            </w:r>
          </w:p>
        </w:tc>
        <w:tc>
          <w:tcPr>
            <w:tcW w:w="4127" w:type="dxa"/>
            <w:tcBorders>
              <w:left w:val="single" w:sz="4" w:space="0" w:color="auto"/>
              <w:right w:val="single" w:sz="4" w:space="0" w:color="auto"/>
            </w:tcBorders>
            <w:shd w:val="clear" w:color="auto" w:fill="auto"/>
            <w:tcMar>
              <w:top w:w="15" w:type="dxa"/>
              <w:left w:w="108" w:type="dxa"/>
              <w:bottom w:w="0" w:type="dxa"/>
              <w:right w:w="108" w:type="dxa"/>
            </w:tcMar>
            <w:hideMark/>
          </w:tcPr>
          <w:p w14:paraId="0323403D" w14:textId="77777777" w:rsidR="003E0D0A" w:rsidRPr="003E0D0A" w:rsidDel="009667BB" w:rsidRDefault="003E0D0A" w:rsidP="00695D9A">
            <w:pPr>
              <w:spacing w:after="40" w:line="240" w:lineRule="auto"/>
              <w:jc w:val="left"/>
              <w:rPr>
                <w:rFonts w:cs="Times New Roman"/>
                <w:color w:val="000000" w:themeColor="text1"/>
                <w:sz w:val="20"/>
                <w:szCs w:val="20"/>
                <w:vertAlign w:val="superscript"/>
                <w:lang w:val="sr-Cyrl-RS"/>
              </w:rPr>
            </w:pPr>
            <w:r w:rsidRPr="003E0D0A">
              <w:rPr>
                <w:rFonts w:cs="Times New Roman"/>
                <w:color w:val="000000" w:themeColor="text1"/>
                <w:sz w:val="20"/>
                <w:szCs w:val="20"/>
                <w:lang w:val="sr-Cyrl-RS"/>
              </w:rPr>
              <w:t>Произведена вода</w:t>
            </w:r>
          </w:p>
        </w:tc>
        <w:tc>
          <w:tcPr>
            <w:tcW w:w="851" w:type="dxa"/>
            <w:tcBorders>
              <w:left w:val="single" w:sz="4" w:space="0" w:color="auto"/>
              <w:right w:val="single" w:sz="4" w:space="0" w:color="auto"/>
            </w:tcBorders>
            <w:shd w:val="clear" w:color="auto" w:fill="auto"/>
            <w:tcMar>
              <w:top w:w="15" w:type="dxa"/>
              <w:left w:w="108" w:type="dxa"/>
              <w:bottom w:w="0" w:type="dxa"/>
              <w:right w:w="108" w:type="dxa"/>
            </w:tcMar>
          </w:tcPr>
          <w:p w14:paraId="7A6417EF" w14:textId="77777777" w:rsidR="003E0D0A" w:rsidRPr="003E0D0A" w:rsidRDefault="003E0D0A" w:rsidP="00695D9A">
            <w:pPr>
              <w:spacing w:after="40" w:line="240" w:lineRule="auto"/>
              <w:jc w:val="center"/>
              <w:rPr>
                <w:rFonts w:cs="Times New Roman"/>
                <w:color w:val="000000" w:themeColor="text1"/>
                <w:sz w:val="20"/>
                <w:szCs w:val="20"/>
                <w:lang w:val="sr-Cyrl-RS"/>
              </w:rPr>
            </w:pPr>
            <w:r w:rsidRPr="003E0D0A">
              <w:rPr>
                <w:rFonts w:cs="Times New Roman"/>
                <w:color w:val="000000" w:themeColor="text1"/>
                <w:sz w:val="20"/>
                <w:szCs w:val="20"/>
                <w:lang w:val="sr-Cyrl-RS"/>
              </w:rPr>
              <w:t>-/-</w:t>
            </w:r>
          </w:p>
        </w:tc>
        <w:tc>
          <w:tcPr>
            <w:tcW w:w="834" w:type="dxa"/>
            <w:tcBorders>
              <w:left w:val="single" w:sz="4" w:space="0" w:color="auto"/>
              <w:right w:val="single" w:sz="4" w:space="0" w:color="auto"/>
            </w:tcBorders>
            <w:shd w:val="clear" w:color="auto" w:fill="auto"/>
            <w:tcMar>
              <w:top w:w="15" w:type="dxa"/>
              <w:left w:w="108" w:type="dxa"/>
              <w:bottom w:w="0" w:type="dxa"/>
              <w:right w:w="108" w:type="dxa"/>
            </w:tcMar>
          </w:tcPr>
          <w:p w14:paraId="6CF7195F" w14:textId="77777777" w:rsidR="003E0D0A" w:rsidRPr="003E0D0A" w:rsidRDefault="003E0D0A" w:rsidP="00695D9A">
            <w:pPr>
              <w:spacing w:after="40" w:line="240" w:lineRule="auto"/>
              <w:ind w:right="227"/>
              <w:jc w:val="center"/>
              <w:rPr>
                <w:rFonts w:cs="Times New Roman"/>
                <w:color w:val="000000" w:themeColor="text1"/>
                <w:sz w:val="20"/>
                <w:szCs w:val="20"/>
              </w:rPr>
            </w:pPr>
          </w:p>
        </w:tc>
        <w:tc>
          <w:tcPr>
            <w:tcW w:w="709" w:type="dxa"/>
            <w:tcBorders>
              <w:left w:val="single" w:sz="4" w:space="0" w:color="auto"/>
              <w:right w:val="single" w:sz="4" w:space="0" w:color="auto"/>
            </w:tcBorders>
          </w:tcPr>
          <w:p w14:paraId="5E95317E" w14:textId="77777777" w:rsidR="003E0D0A" w:rsidRPr="003E0D0A" w:rsidDel="009667BB" w:rsidRDefault="003E0D0A" w:rsidP="00695D9A">
            <w:pPr>
              <w:spacing w:after="40" w:line="240" w:lineRule="auto"/>
              <w:jc w:val="center"/>
              <w:rPr>
                <w:rFonts w:cs="Times New Roman"/>
                <w:b/>
                <w:color w:val="000000" w:themeColor="text1"/>
                <w:sz w:val="20"/>
                <w:szCs w:val="20"/>
              </w:rPr>
            </w:pPr>
            <w:r w:rsidRPr="003E0D0A">
              <w:rPr>
                <w:rFonts w:cs="Times New Roman"/>
                <w:b/>
                <w:color w:val="000000" w:themeColor="text1"/>
                <w:sz w:val="20"/>
                <w:szCs w:val="20"/>
                <w:lang w:val="sr-Cyrl-RS"/>
              </w:rPr>
              <w:t>6</w:t>
            </w:r>
            <w:r w:rsidRPr="003E0D0A">
              <w:rPr>
                <w:rFonts w:cs="Times New Roman"/>
                <w:b/>
                <w:color w:val="000000" w:themeColor="text1"/>
                <w:sz w:val="20"/>
                <w:szCs w:val="20"/>
              </w:rPr>
              <w:t>48</w:t>
            </w:r>
          </w:p>
        </w:tc>
        <w:tc>
          <w:tcPr>
            <w:tcW w:w="567" w:type="dxa"/>
            <w:tcBorders>
              <w:left w:val="single" w:sz="4" w:space="0" w:color="auto"/>
              <w:right w:val="single" w:sz="4" w:space="0" w:color="auto"/>
            </w:tcBorders>
          </w:tcPr>
          <w:p w14:paraId="1C98A2D7" w14:textId="77777777" w:rsidR="003E0D0A" w:rsidRPr="003E0D0A" w:rsidDel="009667BB" w:rsidRDefault="003E0D0A" w:rsidP="00695D9A">
            <w:pPr>
              <w:spacing w:after="40" w:line="240" w:lineRule="auto"/>
              <w:ind w:right="83"/>
              <w:jc w:val="center"/>
              <w:rPr>
                <w:rFonts w:cs="Times New Roman"/>
                <w:b/>
                <w:color w:val="000000" w:themeColor="text1"/>
                <w:sz w:val="20"/>
                <w:szCs w:val="20"/>
                <w:lang w:val="sr-Cyrl-RS"/>
              </w:rPr>
            </w:pPr>
            <w:r w:rsidRPr="003E0D0A">
              <w:rPr>
                <w:rFonts w:cs="Times New Roman"/>
                <w:b/>
                <w:color w:val="000000" w:themeColor="text1"/>
                <w:sz w:val="20"/>
                <w:szCs w:val="20"/>
                <w:lang w:val="sr-Cyrl-RS"/>
              </w:rPr>
              <w:t>100</w:t>
            </w:r>
          </w:p>
        </w:tc>
        <w:tc>
          <w:tcPr>
            <w:tcW w:w="567" w:type="dxa"/>
            <w:tcBorders>
              <w:left w:val="single" w:sz="4" w:space="0" w:color="auto"/>
              <w:right w:val="single" w:sz="4" w:space="0" w:color="auto"/>
            </w:tcBorders>
          </w:tcPr>
          <w:p w14:paraId="26ABD372" w14:textId="77777777" w:rsidR="003E0D0A" w:rsidRPr="003E0D0A" w:rsidRDefault="003E0D0A" w:rsidP="00695D9A">
            <w:pPr>
              <w:spacing w:after="40" w:line="240" w:lineRule="auto"/>
              <w:ind w:right="83"/>
              <w:jc w:val="center"/>
              <w:rPr>
                <w:rFonts w:cs="Times New Roman"/>
                <w:b/>
                <w:color w:val="000000" w:themeColor="text1"/>
                <w:sz w:val="20"/>
                <w:szCs w:val="20"/>
                <w:lang w:val="sr-Cyrl-RS"/>
              </w:rPr>
            </w:pPr>
          </w:p>
        </w:tc>
      </w:tr>
      <w:tr w:rsidR="003E0D0A" w:rsidRPr="003E0D0A" w14:paraId="45D038B4" w14:textId="77777777" w:rsidTr="00695D9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tcPr>
          <w:p w14:paraId="079F35A3" w14:textId="77777777" w:rsidR="003E0D0A" w:rsidRPr="003E0D0A" w:rsidRDefault="003E0D0A" w:rsidP="00695D9A">
            <w:pPr>
              <w:spacing w:after="40" w:line="240" w:lineRule="auto"/>
              <w:jc w:val="center"/>
              <w:rPr>
                <w:rFonts w:cs="Times New Roman"/>
                <w:color w:val="000000" w:themeColor="text1"/>
                <w:sz w:val="20"/>
                <w:szCs w:val="20"/>
                <w:lang w:val="sr-Cyrl-RS"/>
              </w:rPr>
            </w:pPr>
            <w:r w:rsidRPr="003E0D0A">
              <w:rPr>
                <w:rFonts w:cs="Times New Roman"/>
                <w:color w:val="000000" w:themeColor="text1"/>
                <w:sz w:val="20"/>
                <w:szCs w:val="20"/>
                <w:lang w:val="sr-Cyrl-RS"/>
              </w:rPr>
              <w:t>3</w:t>
            </w:r>
          </w:p>
        </w:tc>
        <w:tc>
          <w:tcPr>
            <w:tcW w:w="4127"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01D97507" w14:textId="77777777" w:rsidR="003E0D0A" w:rsidRPr="003E0D0A" w:rsidDel="009667BB" w:rsidRDefault="003E0D0A" w:rsidP="00695D9A">
            <w:pPr>
              <w:spacing w:after="40" w:line="240" w:lineRule="auto"/>
              <w:jc w:val="left"/>
              <w:rPr>
                <w:rFonts w:cs="Times New Roman"/>
                <w:color w:val="000000" w:themeColor="text1"/>
                <w:sz w:val="20"/>
                <w:szCs w:val="20"/>
                <w:lang w:val="sr-Cyrl-RS"/>
              </w:rPr>
            </w:pPr>
            <w:r w:rsidRPr="003E0D0A">
              <w:rPr>
                <w:rFonts w:cs="Times New Roman"/>
                <w:color w:val="000000" w:themeColor="text1"/>
                <w:sz w:val="20"/>
                <w:szCs w:val="20"/>
                <w:lang w:val="sr-Cyrl-RS"/>
              </w:rPr>
              <w:t>Испоручена вода</w:t>
            </w:r>
          </w:p>
        </w:tc>
        <w:tc>
          <w:tcPr>
            <w:tcW w:w="851"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0E6B339C" w14:textId="77777777" w:rsidR="003E0D0A" w:rsidRPr="003E0D0A" w:rsidDel="009667BB" w:rsidRDefault="003E0D0A" w:rsidP="00695D9A">
            <w:pPr>
              <w:spacing w:after="40" w:line="240" w:lineRule="auto"/>
              <w:jc w:val="center"/>
              <w:rPr>
                <w:rFonts w:cs="Times New Roman"/>
                <w:color w:val="000000" w:themeColor="text1"/>
                <w:sz w:val="20"/>
                <w:szCs w:val="20"/>
              </w:rPr>
            </w:pPr>
            <w:r w:rsidRPr="003E0D0A">
              <w:rPr>
                <w:rFonts w:cs="Times New Roman"/>
                <w:color w:val="000000" w:themeColor="text1"/>
                <w:sz w:val="20"/>
                <w:szCs w:val="20"/>
              </w:rPr>
              <w:t>445</w:t>
            </w:r>
          </w:p>
        </w:tc>
        <w:tc>
          <w:tcPr>
            <w:tcW w:w="834"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41A7A5A4" w14:textId="77777777" w:rsidR="003E0D0A" w:rsidRPr="003E0D0A" w:rsidDel="009667BB" w:rsidRDefault="003E0D0A" w:rsidP="00695D9A">
            <w:pPr>
              <w:spacing w:after="40" w:line="240" w:lineRule="auto"/>
              <w:ind w:right="39"/>
              <w:jc w:val="center"/>
              <w:rPr>
                <w:rFonts w:cs="Times New Roman"/>
                <w:color w:val="000000" w:themeColor="text1"/>
                <w:sz w:val="20"/>
                <w:szCs w:val="20"/>
                <w:lang w:val="sr-Cyrl-RS"/>
              </w:rPr>
            </w:pPr>
            <w:r w:rsidRPr="003E0D0A">
              <w:rPr>
                <w:rFonts w:cs="Times New Roman"/>
                <w:color w:val="000000" w:themeColor="text1"/>
                <w:sz w:val="20"/>
                <w:szCs w:val="20"/>
                <w:lang w:val="sr-Cyrl-RS"/>
              </w:rPr>
              <w:t>65 (</w:t>
            </w:r>
            <w:r w:rsidRPr="003E0D0A">
              <w:rPr>
                <w:rFonts w:cs="Times New Roman"/>
                <w:i/>
                <w:color w:val="000000" w:themeColor="text1"/>
                <w:sz w:val="20"/>
                <w:szCs w:val="20"/>
                <w:lang w:val="sr-Cyrl-RS"/>
              </w:rPr>
              <w:t>100</w:t>
            </w:r>
            <w:r w:rsidRPr="003E0D0A">
              <w:rPr>
                <w:rFonts w:cs="Times New Roman"/>
                <w:color w:val="000000" w:themeColor="text1"/>
                <w:sz w:val="20"/>
                <w:szCs w:val="20"/>
                <w:lang w:val="sr-Cyrl-RS"/>
              </w:rPr>
              <w:t>)</w:t>
            </w:r>
          </w:p>
        </w:tc>
        <w:tc>
          <w:tcPr>
            <w:tcW w:w="709" w:type="dxa"/>
            <w:tcBorders>
              <w:left w:val="single" w:sz="4" w:space="0" w:color="auto"/>
              <w:bottom w:val="single" w:sz="4" w:space="0" w:color="auto"/>
              <w:right w:val="single" w:sz="4" w:space="0" w:color="auto"/>
            </w:tcBorders>
          </w:tcPr>
          <w:p w14:paraId="578A575F" w14:textId="77777777" w:rsidR="003E0D0A" w:rsidRPr="003E0D0A" w:rsidDel="009667BB" w:rsidRDefault="003E0D0A" w:rsidP="00695D9A">
            <w:pPr>
              <w:spacing w:after="40" w:line="240" w:lineRule="auto"/>
              <w:jc w:val="center"/>
              <w:rPr>
                <w:rFonts w:cs="Times New Roman"/>
                <w:color w:val="000000" w:themeColor="text1"/>
                <w:sz w:val="20"/>
                <w:szCs w:val="20"/>
                <w:lang w:val="sr-Cyrl-RS"/>
              </w:rPr>
            </w:pPr>
            <w:r w:rsidRPr="003E0D0A">
              <w:rPr>
                <w:rFonts w:cs="Times New Roman"/>
                <w:color w:val="000000" w:themeColor="text1"/>
                <w:sz w:val="20"/>
                <w:szCs w:val="20"/>
                <w:lang w:val="sr-Cyrl-RS"/>
              </w:rPr>
              <w:t>-/-</w:t>
            </w:r>
          </w:p>
        </w:tc>
        <w:tc>
          <w:tcPr>
            <w:tcW w:w="567" w:type="dxa"/>
            <w:tcBorders>
              <w:left w:val="single" w:sz="4" w:space="0" w:color="auto"/>
              <w:bottom w:val="single" w:sz="4" w:space="0" w:color="auto"/>
              <w:right w:val="single" w:sz="4" w:space="0" w:color="auto"/>
            </w:tcBorders>
          </w:tcPr>
          <w:p w14:paraId="7146CCB2" w14:textId="77777777" w:rsidR="003E0D0A" w:rsidRPr="003E0D0A" w:rsidDel="009667BB" w:rsidRDefault="003E0D0A" w:rsidP="00695D9A">
            <w:pPr>
              <w:spacing w:after="40" w:line="240" w:lineRule="auto"/>
              <w:ind w:right="83"/>
              <w:jc w:val="center"/>
              <w:rPr>
                <w:rFonts w:cs="Times New Roman"/>
                <w:color w:val="000000" w:themeColor="text1"/>
                <w:sz w:val="20"/>
                <w:szCs w:val="20"/>
                <w:lang w:val="sr-Cyrl-RS"/>
              </w:rPr>
            </w:pPr>
          </w:p>
        </w:tc>
        <w:tc>
          <w:tcPr>
            <w:tcW w:w="567" w:type="dxa"/>
            <w:tcBorders>
              <w:left w:val="single" w:sz="4" w:space="0" w:color="auto"/>
              <w:bottom w:val="single" w:sz="4" w:space="0" w:color="auto"/>
              <w:right w:val="single" w:sz="4" w:space="0" w:color="auto"/>
            </w:tcBorders>
          </w:tcPr>
          <w:p w14:paraId="4427CC2A" w14:textId="77777777" w:rsidR="003E0D0A" w:rsidRPr="003E0D0A" w:rsidDel="009667BB" w:rsidRDefault="003E0D0A" w:rsidP="00695D9A">
            <w:pPr>
              <w:spacing w:after="40" w:line="240" w:lineRule="auto"/>
              <w:ind w:right="83"/>
              <w:jc w:val="center"/>
              <w:rPr>
                <w:rFonts w:cs="Times New Roman"/>
                <w:color w:val="000000" w:themeColor="text1"/>
                <w:sz w:val="20"/>
                <w:szCs w:val="20"/>
                <w:lang w:val="sr-Cyrl-RS"/>
              </w:rPr>
            </w:pPr>
          </w:p>
        </w:tc>
      </w:tr>
      <w:tr w:rsidR="003E0D0A" w:rsidRPr="003E0D0A" w14:paraId="0CFD43CB" w14:textId="77777777" w:rsidTr="00695D9A">
        <w:trPr>
          <w:trHeight w:val="284"/>
          <w:jc w:val="center"/>
        </w:trPr>
        <w:tc>
          <w:tcPr>
            <w:tcW w:w="562" w:type="dxa"/>
            <w:vMerge w:val="restart"/>
            <w:tcBorders>
              <w:left w:val="single" w:sz="4" w:space="0" w:color="auto"/>
              <w:right w:val="single" w:sz="4" w:space="0" w:color="auto"/>
            </w:tcBorders>
            <w:shd w:val="clear" w:color="auto" w:fill="auto"/>
            <w:tcMar>
              <w:top w:w="15" w:type="dxa"/>
              <w:left w:w="108" w:type="dxa"/>
              <w:bottom w:w="0" w:type="dxa"/>
              <w:right w:w="108" w:type="dxa"/>
            </w:tcMar>
          </w:tcPr>
          <w:p w14:paraId="601C3C3D" w14:textId="77777777" w:rsidR="003E0D0A" w:rsidRPr="003E0D0A" w:rsidRDefault="003E0D0A" w:rsidP="00695D9A">
            <w:pPr>
              <w:spacing w:after="40" w:line="240" w:lineRule="auto"/>
              <w:jc w:val="center"/>
              <w:rPr>
                <w:rFonts w:cs="Times New Roman"/>
                <w:color w:val="000000" w:themeColor="text1"/>
                <w:sz w:val="20"/>
                <w:szCs w:val="20"/>
              </w:rPr>
            </w:pPr>
            <w:r w:rsidRPr="003E0D0A">
              <w:rPr>
                <w:rFonts w:cs="Times New Roman"/>
                <w:color w:val="000000" w:themeColor="text1"/>
                <w:sz w:val="20"/>
                <w:szCs w:val="20"/>
                <w:lang w:val="sr-Cyrl-RS"/>
              </w:rPr>
              <w:t>4</w:t>
            </w:r>
          </w:p>
        </w:tc>
        <w:tc>
          <w:tcPr>
            <w:tcW w:w="4127" w:type="dxa"/>
            <w:tcBorders>
              <w:left w:val="single" w:sz="4" w:space="0" w:color="auto"/>
              <w:bottom w:val="dashed" w:sz="4" w:space="0" w:color="auto"/>
              <w:right w:val="single" w:sz="4" w:space="0" w:color="auto"/>
            </w:tcBorders>
            <w:shd w:val="clear" w:color="auto" w:fill="auto"/>
            <w:tcMar>
              <w:top w:w="15" w:type="dxa"/>
              <w:left w:w="108" w:type="dxa"/>
              <w:bottom w:w="0" w:type="dxa"/>
              <w:right w:w="108" w:type="dxa"/>
            </w:tcMar>
            <w:hideMark/>
          </w:tcPr>
          <w:p w14:paraId="363FCAC0" w14:textId="77777777" w:rsidR="003E0D0A" w:rsidRPr="003E0D0A" w:rsidDel="009667BB" w:rsidRDefault="003E0D0A" w:rsidP="00695D9A">
            <w:pPr>
              <w:spacing w:after="40" w:line="240" w:lineRule="auto"/>
              <w:jc w:val="left"/>
              <w:rPr>
                <w:rFonts w:cs="Times New Roman"/>
                <w:color w:val="000000" w:themeColor="text1"/>
                <w:sz w:val="20"/>
                <w:szCs w:val="20"/>
                <w:lang w:val="sr-Cyrl-RS"/>
              </w:rPr>
            </w:pPr>
            <w:r w:rsidRPr="003E0D0A">
              <w:rPr>
                <w:rFonts w:cs="Times New Roman"/>
                <w:color w:val="000000" w:themeColor="text1"/>
                <w:sz w:val="20"/>
                <w:szCs w:val="20"/>
                <w:lang w:val="sr-Cyrl-RS"/>
              </w:rPr>
              <w:t>Продата вода:</w:t>
            </w:r>
          </w:p>
        </w:tc>
        <w:tc>
          <w:tcPr>
            <w:tcW w:w="851" w:type="dxa"/>
            <w:tcBorders>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4851F261" w14:textId="77777777" w:rsidR="003E0D0A" w:rsidRPr="003E0D0A" w:rsidRDefault="003E0D0A" w:rsidP="00695D9A">
            <w:pPr>
              <w:spacing w:after="40" w:line="240" w:lineRule="auto"/>
              <w:jc w:val="center"/>
              <w:rPr>
                <w:rFonts w:cs="Times New Roman"/>
                <w:color w:val="000000" w:themeColor="text1"/>
                <w:sz w:val="20"/>
                <w:szCs w:val="20"/>
                <w:lang w:val="sr-Cyrl-RS"/>
              </w:rPr>
            </w:pPr>
            <w:r w:rsidRPr="003E0D0A">
              <w:rPr>
                <w:rFonts w:cs="Times New Roman"/>
                <w:color w:val="000000" w:themeColor="text1"/>
                <w:sz w:val="20"/>
                <w:szCs w:val="20"/>
                <w:lang w:val="sr-Cyrl-RS"/>
              </w:rPr>
              <w:t>-/-</w:t>
            </w:r>
          </w:p>
        </w:tc>
        <w:tc>
          <w:tcPr>
            <w:tcW w:w="834" w:type="dxa"/>
            <w:tcBorders>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0ACC49C9" w14:textId="77777777" w:rsidR="003E0D0A" w:rsidRPr="003E0D0A" w:rsidRDefault="003E0D0A" w:rsidP="00695D9A">
            <w:pPr>
              <w:spacing w:after="40" w:line="240" w:lineRule="auto"/>
              <w:ind w:right="227"/>
              <w:jc w:val="center"/>
              <w:rPr>
                <w:rFonts w:cs="Times New Roman"/>
                <w:color w:val="000000" w:themeColor="text1"/>
                <w:sz w:val="20"/>
                <w:szCs w:val="20"/>
                <w:lang w:val="sr-Cyrl-RS"/>
              </w:rPr>
            </w:pPr>
          </w:p>
        </w:tc>
        <w:tc>
          <w:tcPr>
            <w:tcW w:w="709" w:type="dxa"/>
            <w:tcBorders>
              <w:left w:val="single" w:sz="4" w:space="0" w:color="auto"/>
              <w:bottom w:val="dashed" w:sz="4" w:space="0" w:color="auto"/>
              <w:right w:val="single" w:sz="4" w:space="0" w:color="auto"/>
            </w:tcBorders>
            <w:vAlign w:val="center"/>
          </w:tcPr>
          <w:p w14:paraId="5A374FA0" w14:textId="77777777" w:rsidR="003E0D0A" w:rsidRPr="003E0D0A" w:rsidDel="009667BB" w:rsidRDefault="003E0D0A" w:rsidP="00695D9A">
            <w:pPr>
              <w:spacing w:after="40" w:line="240" w:lineRule="auto"/>
              <w:jc w:val="center"/>
              <w:rPr>
                <w:rFonts w:cs="Times New Roman"/>
                <w:color w:val="000000" w:themeColor="text1"/>
                <w:sz w:val="20"/>
                <w:szCs w:val="20"/>
              </w:rPr>
            </w:pPr>
            <w:r w:rsidRPr="003E0D0A">
              <w:rPr>
                <w:rFonts w:cs="Times New Roman"/>
                <w:color w:val="000000" w:themeColor="text1"/>
                <w:sz w:val="20"/>
                <w:szCs w:val="20"/>
              </w:rPr>
              <w:t>379</w:t>
            </w:r>
          </w:p>
        </w:tc>
        <w:tc>
          <w:tcPr>
            <w:tcW w:w="567" w:type="dxa"/>
            <w:tcBorders>
              <w:left w:val="single" w:sz="4" w:space="0" w:color="auto"/>
              <w:bottom w:val="dashed" w:sz="4" w:space="0" w:color="auto"/>
              <w:right w:val="single" w:sz="4" w:space="0" w:color="auto"/>
            </w:tcBorders>
            <w:vAlign w:val="center"/>
          </w:tcPr>
          <w:p w14:paraId="16F6A264" w14:textId="77777777" w:rsidR="003E0D0A" w:rsidRPr="003E0D0A" w:rsidDel="009667BB" w:rsidRDefault="003E0D0A" w:rsidP="00695D9A">
            <w:pPr>
              <w:spacing w:after="40" w:line="240" w:lineRule="auto"/>
              <w:ind w:right="79"/>
              <w:jc w:val="center"/>
              <w:rPr>
                <w:rFonts w:cs="Times New Roman"/>
                <w:color w:val="000000" w:themeColor="text1"/>
                <w:sz w:val="20"/>
                <w:szCs w:val="20"/>
              </w:rPr>
            </w:pPr>
            <w:r w:rsidRPr="003E0D0A">
              <w:rPr>
                <w:rFonts w:cs="Times New Roman"/>
                <w:color w:val="000000" w:themeColor="text1"/>
                <w:sz w:val="20"/>
                <w:szCs w:val="20"/>
              </w:rPr>
              <w:t>58%</w:t>
            </w:r>
          </w:p>
        </w:tc>
        <w:tc>
          <w:tcPr>
            <w:tcW w:w="567" w:type="dxa"/>
            <w:tcBorders>
              <w:left w:val="single" w:sz="4" w:space="0" w:color="auto"/>
              <w:bottom w:val="dashed" w:sz="4" w:space="0" w:color="auto"/>
              <w:right w:val="single" w:sz="4" w:space="0" w:color="auto"/>
            </w:tcBorders>
          </w:tcPr>
          <w:p w14:paraId="0EC09413" w14:textId="77777777" w:rsidR="003E0D0A" w:rsidRPr="003E0D0A" w:rsidRDefault="003E0D0A" w:rsidP="00695D9A">
            <w:pPr>
              <w:spacing w:after="40" w:line="240" w:lineRule="auto"/>
              <w:ind w:right="83"/>
              <w:jc w:val="center"/>
              <w:rPr>
                <w:rFonts w:cs="Times New Roman"/>
                <w:b/>
                <w:color w:val="000000" w:themeColor="text1"/>
                <w:sz w:val="20"/>
                <w:szCs w:val="20"/>
              </w:rPr>
            </w:pPr>
            <w:r w:rsidRPr="003E0D0A">
              <w:rPr>
                <w:rFonts w:cs="Times New Roman"/>
                <w:b/>
                <w:color w:val="000000" w:themeColor="text1"/>
                <w:sz w:val="20"/>
                <w:szCs w:val="20"/>
              </w:rPr>
              <w:t>100</w:t>
            </w:r>
          </w:p>
        </w:tc>
      </w:tr>
      <w:tr w:rsidR="003E0D0A" w:rsidRPr="003E0D0A" w14:paraId="51549E4C" w14:textId="77777777" w:rsidTr="00695D9A">
        <w:trPr>
          <w:trHeight w:val="284"/>
          <w:jc w:val="center"/>
        </w:trPr>
        <w:tc>
          <w:tcPr>
            <w:tcW w:w="562" w:type="dxa"/>
            <w:vMerge/>
            <w:tcBorders>
              <w:left w:val="single" w:sz="4" w:space="0" w:color="auto"/>
              <w:right w:val="single" w:sz="4" w:space="0" w:color="auto"/>
            </w:tcBorders>
            <w:shd w:val="clear" w:color="auto" w:fill="auto"/>
            <w:tcMar>
              <w:top w:w="15" w:type="dxa"/>
              <w:left w:w="108" w:type="dxa"/>
              <w:bottom w:w="0" w:type="dxa"/>
              <w:right w:w="108" w:type="dxa"/>
            </w:tcMar>
          </w:tcPr>
          <w:p w14:paraId="6B1E80A2" w14:textId="77777777" w:rsidR="003E0D0A" w:rsidRPr="003E0D0A" w:rsidRDefault="003E0D0A" w:rsidP="00695D9A">
            <w:pPr>
              <w:spacing w:after="40" w:line="240" w:lineRule="auto"/>
              <w:jc w:val="center"/>
              <w:rPr>
                <w:rFonts w:cs="Times New Roman"/>
                <w:sz w:val="20"/>
                <w:szCs w:val="20"/>
                <w:lang w:val="sr-Cyrl-RS"/>
              </w:rPr>
            </w:pPr>
          </w:p>
        </w:tc>
        <w:tc>
          <w:tcPr>
            <w:tcW w:w="4127"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tcPr>
          <w:p w14:paraId="0C39C868" w14:textId="77777777" w:rsidR="003E0D0A" w:rsidRPr="003E0D0A" w:rsidDel="009667BB" w:rsidRDefault="003E0D0A" w:rsidP="00695D9A">
            <w:pPr>
              <w:spacing w:after="40" w:line="240" w:lineRule="auto"/>
              <w:jc w:val="right"/>
              <w:rPr>
                <w:rFonts w:cs="Times New Roman"/>
                <w:color w:val="000000" w:themeColor="text1"/>
                <w:sz w:val="20"/>
                <w:szCs w:val="20"/>
                <w:lang w:val="sr-Cyrl-RS"/>
              </w:rPr>
            </w:pPr>
            <w:r w:rsidRPr="003E0D0A">
              <w:rPr>
                <w:rFonts w:cs="Times New Roman"/>
                <w:sz w:val="20"/>
                <w:szCs w:val="20"/>
                <w:lang w:val="sr-Cyrl-RS"/>
              </w:rPr>
              <w:t>- на основу читања водомера</w:t>
            </w:r>
          </w:p>
        </w:tc>
        <w:tc>
          <w:tcPr>
            <w:tcW w:w="851"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1FC9F382" w14:textId="77777777" w:rsidR="003E0D0A" w:rsidRPr="003E0D0A" w:rsidRDefault="003E0D0A" w:rsidP="00695D9A">
            <w:pPr>
              <w:spacing w:after="40" w:line="240" w:lineRule="auto"/>
              <w:jc w:val="center"/>
              <w:rPr>
                <w:rFonts w:cs="Times New Roman"/>
                <w:color w:val="000000" w:themeColor="text1"/>
                <w:sz w:val="20"/>
                <w:szCs w:val="20"/>
                <w:lang w:val="sr-Cyrl-RS"/>
              </w:rPr>
            </w:pPr>
            <w:r w:rsidRPr="003E0D0A">
              <w:rPr>
                <w:rFonts w:cs="Times New Roman"/>
                <w:color w:val="000000" w:themeColor="text1"/>
                <w:sz w:val="20"/>
                <w:szCs w:val="20"/>
                <w:lang w:val="sr-Cyrl-RS"/>
              </w:rPr>
              <w:t>-/-</w:t>
            </w:r>
          </w:p>
        </w:tc>
        <w:tc>
          <w:tcPr>
            <w:tcW w:w="834"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218F7EC5" w14:textId="77777777" w:rsidR="003E0D0A" w:rsidRPr="003E0D0A" w:rsidRDefault="003E0D0A" w:rsidP="00695D9A">
            <w:pPr>
              <w:spacing w:after="40" w:line="240" w:lineRule="auto"/>
              <w:ind w:right="227"/>
              <w:jc w:val="center"/>
              <w:rPr>
                <w:rFonts w:cs="Times New Roman"/>
                <w:color w:val="000000" w:themeColor="text1"/>
                <w:sz w:val="20"/>
                <w:szCs w:val="20"/>
                <w:lang w:val="sr-Cyrl-RS"/>
              </w:rPr>
            </w:pPr>
          </w:p>
        </w:tc>
        <w:tc>
          <w:tcPr>
            <w:tcW w:w="709" w:type="dxa"/>
            <w:tcBorders>
              <w:top w:val="dashed" w:sz="4" w:space="0" w:color="auto"/>
              <w:left w:val="single" w:sz="4" w:space="0" w:color="auto"/>
              <w:bottom w:val="dashed" w:sz="4" w:space="0" w:color="auto"/>
              <w:right w:val="single" w:sz="4" w:space="0" w:color="auto"/>
            </w:tcBorders>
            <w:vAlign w:val="center"/>
          </w:tcPr>
          <w:p w14:paraId="18FF1C6B" w14:textId="77777777" w:rsidR="003E0D0A" w:rsidRPr="003E0D0A" w:rsidRDefault="003E0D0A" w:rsidP="00695D9A">
            <w:pPr>
              <w:spacing w:after="40" w:line="240" w:lineRule="auto"/>
              <w:jc w:val="center"/>
              <w:rPr>
                <w:rFonts w:cs="Times New Roman"/>
                <w:color w:val="000000" w:themeColor="text1"/>
                <w:sz w:val="20"/>
                <w:szCs w:val="20"/>
                <w:lang w:val="sr-Cyrl-RS"/>
              </w:rPr>
            </w:pPr>
            <w:r w:rsidRPr="003E0D0A">
              <w:rPr>
                <w:rFonts w:cs="Times New Roman"/>
                <w:color w:val="000000" w:themeColor="text1"/>
                <w:sz w:val="20"/>
                <w:szCs w:val="20"/>
              </w:rPr>
              <w:t>36</w:t>
            </w:r>
            <w:r w:rsidRPr="003E0D0A">
              <w:rPr>
                <w:rFonts w:cs="Times New Roman"/>
                <w:color w:val="000000" w:themeColor="text1"/>
                <w:sz w:val="20"/>
                <w:szCs w:val="20"/>
                <w:lang w:val="sr-Cyrl-RS"/>
              </w:rPr>
              <w:t>8</w:t>
            </w:r>
          </w:p>
        </w:tc>
        <w:tc>
          <w:tcPr>
            <w:tcW w:w="567" w:type="dxa"/>
            <w:tcBorders>
              <w:top w:val="dashed" w:sz="4" w:space="0" w:color="auto"/>
              <w:left w:val="single" w:sz="4" w:space="0" w:color="auto"/>
              <w:bottom w:val="dashed" w:sz="4" w:space="0" w:color="auto"/>
              <w:right w:val="single" w:sz="4" w:space="0" w:color="auto"/>
            </w:tcBorders>
            <w:vAlign w:val="center"/>
          </w:tcPr>
          <w:p w14:paraId="0DF1E7FA" w14:textId="77777777" w:rsidR="003E0D0A" w:rsidRPr="003E0D0A" w:rsidDel="009667BB" w:rsidRDefault="003E0D0A" w:rsidP="00695D9A">
            <w:pPr>
              <w:spacing w:after="40" w:line="240" w:lineRule="auto"/>
              <w:ind w:right="83"/>
              <w:jc w:val="center"/>
              <w:rPr>
                <w:rFonts w:cs="Times New Roman"/>
                <w:color w:val="000000" w:themeColor="text1"/>
                <w:sz w:val="20"/>
                <w:szCs w:val="20"/>
                <w:lang w:val="sr-Cyrl-RS"/>
              </w:rPr>
            </w:pPr>
            <w:r w:rsidRPr="003E0D0A">
              <w:rPr>
                <w:rFonts w:cs="Times New Roman"/>
                <w:color w:val="000000" w:themeColor="text1"/>
                <w:sz w:val="20"/>
                <w:szCs w:val="20"/>
                <w:lang w:val="sr-Cyrl-RS"/>
              </w:rPr>
              <w:t>57%</w:t>
            </w:r>
          </w:p>
        </w:tc>
        <w:tc>
          <w:tcPr>
            <w:tcW w:w="567" w:type="dxa"/>
            <w:tcBorders>
              <w:top w:val="dashed" w:sz="4" w:space="0" w:color="auto"/>
              <w:left w:val="single" w:sz="4" w:space="0" w:color="auto"/>
              <w:bottom w:val="dashed" w:sz="4" w:space="0" w:color="auto"/>
              <w:right w:val="single" w:sz="4" w:space="0" w:color="auto"/>
            </w:tcBorders>
            <w:vAlign w:val="center"/>
          </w:tcPr>
          <w:p w14:paraId="145D10A7" w14:textId="77777777" w:rsidR="003E0D0A" w:rsidRPr="003E0D0A" w:rsidRDefault="003E0D0A" w:rsidP="00695D9A">
            <w:pPr>
              <w:spacing w:after="40" w:line="240" w:lineRule="auto"/>
              <w:ind w:right="83"/>
              <w:jc w:val="center"/>
              <w:rPr>
                <w:rFonts w:cs="Times New Roman"/>
                <w:i/>
                <w:color w:val="000000" w:themeColor="text1"/>
                <w:sz w:val="20"/>
                <w:szCs w:val="20"/>
              </w:rPr>
            </w:pPr>
            <w:r w:rsidRPr="003E0D0A">
              <w:rPr>
                <w:rFonts w:cs="Times New Roman"/>
                <w:i/>
                <w:color w:val="000000" w:themeColor="text1"/>
                <w:sz w:val="20"/>
                <w:szCs w:val="20"/>
              </w:rPr>
              <w:t>98</w:t>
            </w:r>
          </w:p>
        </w:tc>
      </w:tr>
      <w:tr w:rsidR="003E0D0A" w:rsidRPr="003E0D0A" w14:paraId="043F5550" w14:textId="77777777" w:rsidTr="00695D9A">
        <w:trPr>
          <w:trHeight w:val="284"/>
          <w:jc w:val="center"/>
        </w:trPr>
        <w:tc>
          <w:tcPr>
            <w:tcW w:w="562" w:type="dxa"/>
            <w:vMerge/>
            <w:tcBorders>
              <w:left w:val="single" w:sz="4" w:space="0" w:color="auto"/>
              <w:right w:val="single" w:sz="4" w:space="0" w:color="auto"/>
            </w:tcBorders>
            <w:shd w:val="clear" w:color="auto" w:fill="auto"/>
            <w:tcMar>
              <w:top w:w="15" w:type="dxa"/>
              <w:left w:w="108" w:type="dxa"/>
              <w:bottom w:w="0" w:type="dxa"/>
              <w:right w:w="108" w:type="dxa"/>
            </w:tcMar>
          </w:tcPr>
          <w:p w14:paraId="3649BC53" w14:textId="77777777" w:rsidR="003E0D0A" w:rsidRPr="003E0D0A" w:rsidRDefault="003E0D0A" w:rsidP="00695D9A">
            <w:pPr>
              <w:spacing w:after="40" w:line="240" w:lineRule="auto"/>
              <w:jc w:val="center"/>
              <w:rPr>
                <w:rFonts w:cs="Times New Roman"/>
                <w:color w:val="000000" w:themeColor="text1"/>
                <w:sz w:val="20"/>
                <w:szCs w:val="20"/>
              </w:rPr>
            </w:pPr>
          </w:p>
        </w:tc>
        <w:tc>
          <w:tcPr>
            <w:tcW w:w="4127"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hideMark/>
          </w:tcPr>
          <w:p w14:paraId="45CA9983" w14:textId="77777777" w:rsidR="003E0D0A" w:rsidRPr="003E0D0A" w:rsidDel="009667BB" w:rsidRDefault="003E0D0A" w:rsidP="00695D9A">
            <w:pPr>
              <w:spacing w:after="40" w:line="240" w:lineRule="auto"/>
              <w:jc w:val="right"/>
              <w:rPr>
                <w:rFonts w:cs="Times New Roman"/>
                <w:color w:val="000000" w:themeColor="text1"/>
                <w:sz w:val="20"/>
                <w:szCs w:val="20"/>
                <w:vertAlign w:val="superscript"/>
                <w:lang w:val="sr-Cyrl-RS"/>
              </w:rPr>
            </w:pPr>
            <w:r w:rsidRPr="003E0D0A">
              <w:rPr>
                <w:rFonts w:cs="Times New Roman"/>
                <w:color w:val="000000" w:themeColor="text1"/>
                <w:sz w:val="20"/>
                <w:szCs w:val="20"/>
                <w:lang w:val="sr-Cyrl-RS"/>
              </w:rPr>
              <w:t>- домаћинства</w:t>
            </w:r>
          </w:p>
        </w:tc>
        <w:tc>
          <w:tcPr>
            <w:tcW w:w="851"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08701CDF" w14:textId="77777777" w:rsidR="003E0D0A" w:rsidRPr="003E0D0A" w:rsidRDefault="003E0D0A" w:rsidP="00695D9A">
            <w:pPr>
              <w:spacing w:after="40" w:line="240" w:lineRule="auto"/>
              <w:jc w:val="center"/>
              <w:rPr>
                <w:rFonts w:cs="Times New Roman"/>
                <w:color w:val="000000" w:themeColor="text1"/>
                <w:sz w:val="20"/>
                <w:szCs w:val="20"/>
              </w:rPr>
            </w:pPr>
            <w:r w:rsidRPr="003E0D0A">
              <w:rPr>
                <w:rFonts w:cs="Times New Roman"/>
                <w:color w:val="000000" w:themeColor="text1"/>
                <w:sz w:val="20"/>
                <w:szCs w:val="20"/>
              </w:rPr>
              <w:t>330</w:t>
            </w:r>
          </w:p>
        </w:tc>
        <w:tc>
          <w:tcPr>
            <w:tcW w:w="834"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5010482A" w14:textId="77777777" w:rsidR="003E0D0A" w:rsidRPr="003E0D0A" w:rsidRDefault="003E0D0A" w:rsidP="00695D9A">
            <w:pPr>
              <w:spacing w:after="40" w:line="240" w:lineRule="auto"/>
              <w:ind w:right="39"/>
              <w:jc w:val="center"/>
              <w:rPr>
                <w:rFonts w:cs="Times New Roman"/>
                <w:i/>
                <w:color w:val="000000" w:themeColor="text1"/>
                <w:sz w:val="20"/>
                <w:szCs w:val="20"/>
              </w:rPr>
            </w:pPr>
            <w:r w:rsidRPr="003E0D0A">
              <w:rPr>
                <w:rFonts w:cs="Times New Roman"/>
                <w:i/>
                <w:color w:val="000000" w:themeColor="text1"/>
                <w:sz w:val="20"/>
                <w:szCs w:val="20"/>
                <w:lang w:val="sr-Cyrl-RS"/>
              </w:rPr>
              <w:t>7</w:t>
            </w:r>
            <w:r w:rsidRPr="003E0D0A">
              <w:rPr>
                <w:rFonts w:cs="Times New Roman"/>
                <w:i/>
                <w:color w:val="000000" w:themeColor="text1"/>
                <w:sz w:val="20"/>
                <w:szCs w:val="20"/>
              </w:rPr>
              <w:t>4</w:t>
            </w:r>
          </w:p>
        </w:tc>
        <w:tc>
          <w:tcPr>
            <w:tcW w:w="709" w:type="dxa"/>
            <w:tcBorders>
              <w:top w:val="dashed" w:sz="4" w:space="0" w:color="auto"/>
              <w:left w:val="single" w:sz="4" w:space="0" w:color="auto"/>
              <w:bottom w:val="dashed" w:sz="4" w:space="0" w:color="auto"/>
              <w:right w:val="single" w:sz="4" w:space="0" w:color="auto"/>
            </w:tcBorders>
            <w:vAlign w:val="center"/>
          </w:tcPr>
          <w:p w14:paraId="1BAD5318" w14:textId="77777777" w:rsidR="003E0D0A" w:rsidRPr="003E0D0A" w:rsidDel="009667BB" w:rsidRDefault="003E0D0A" w:rsidP="00695D9A">
            <w:pPr>
              <w:spacing w:after="40" w:line="240" w:lineRule="auto"/>
              <w:jc w:val="center"/>
              <w:rPr>
                <w:rFonts w:cs="Times New Roman"/>
                <w:color w:val="000000" w:themeColor="text1"/>
                <w:sz w:val="20"/>
                <w:szCs w:val="20"/>
                <w:lang w:val="sr-Cyrl-RS"/>
              </w:rPr>
            </w:pPr>
            <w:r w:rsidRPr="003E0D0A">
              <w:rPr>
                <w:rFonts w:cs="Times New Roman"/>
                <w:color w:val="000000" w:themeColor="text1"/>
                <w:sz w:val="20"/>
                <w:szCs w:val="20"/>
              </w:rPr>
              <w:t>30</w:t>
            </w:r>
            <w:r w:rsidRPr="003E0D0A">
              <w:rPr>
                <w:rFonts w:cs="Times New Roman"/>
                <w:color w:val="000000" w:themeColor="text1"/>
                <w:sz w:val="20"/>
                <w:szCs w:val="20"/>
                <w:lang w:val="sr-Cyrl-RS"/>
              </w:rPr>
              <w:t>6</w:t>
            </w:r>
          </w:p>
        </w:tc>
        <w:tc>
          <w:tcPr>
            <w:tcW w:w="567" w:type="dxa"/>
            <w:tcBorders>
              <w:top w:val="dashed" w:sz="4" w:space="0" w:color="auto"/>
              <w:left w:val="single" w:sz="4" w:space="0" w:color="auto"/>
              <w:bottom w:val="dashed" w:sz="4" w:space="0" w:color="auto"/>
              <w:right w:val="single" w:sz="4" w:space="0" w:color="auto"/>
            </w:tcBorders>
            <w:vAlign w:val="center"/>
          </w:tcPr>
          <w:p w14:paraId="63597F68" w14:textId="77777777" w:rsidR="003E0D0A" w:rsidRPr="003E0D0A" w:rsidDel="009667BB" w:rsidRDefault="003E0D0A" w:rsidP="00695D9A">
            <w:pPr>
              <w:spacing w:after="40" w:line="240" w:lineRule="auto"/>
              <w:ind w:right="83"/>
              <w:jc w:val="center"/>
              <w:rPr>
                <w:rFonts w:cs="Times New Roman"/>
                <w:i/>
                <w:color w:val="000000" w:themeColor="text1"/>
                <w:sz w:val="20"/>
                <w:szCs w:val="20"/>
              </w:rPr>
            </w:pPr>
          </w:p>
        </w:tc>
        <w:tc>
          <w:tcPr>
            <w:tcW w:w="567" w:type="dxa"/>
            <w:tcBorders>
              <w:top w:val="dashed" w:sz="4" w:space="0" w:color="auto"/>
              <w:left w:val="single" w:sz="4" w:space="0" w:color="auto"/>
              <w:bottom w:val="dashed" w:sz="4" w:space="0" w:color="auto"/>
              <w:right w:val="single" w:sz="4" w:space="0" w:color="auto"/>
            </w:tcBorders>
            <w:vAlign w:val="center"/>
          </w:tcPr>
          <w:p w14:paraId="7B79A1C1" w14:textId="77777777" w:rsidR="003E0D0A" w:rsidRPr="003E0D0A" w:rsidRDefault="003E0D0A" w:rsidP="00695D9A">
            <w:pPr>
              <w:spacing w:after="40" w:line="240" w:lineRule="auto"/>
              <w:ind w:right="83"/>
              <w:jc w:val="center"/>
              <w:rPr>
                <w:rFonts w:cs="Times New Roman"/>
                <w:i/>
                <w:color w:val="000000" w:themeColor="text1"/>
                <w:sz w:val="20"/>
                <w:szCs w:val="20"/>
                <w:lang w:val="sr-Cyrl-RS"/>
              </w:rPr>
            </w:pPr>
            <w:r w:rsidRPr="003E0D0A">
              <w:rPr>
                <w:rFonts w:cs="Times New Roman"/>
                <w:i/>
                <w:color w:val="000000" w:themeColor="text1"/>
                <w:sz w:val="20"/>
                <w:szCs w:val="20"/>
              </w:rPr>
              <w:t>8</w:t>
            </w:r>
            <w:r w:rsidRPr="003E0D0A">
              <w:rPr>
                <w:rFonts w:cs="Times New Roman"/>
                <w:i/>
                <w:color w:val="000000" w:themeColor="text1"/>
                <w:sz w:val="20"/>
                <w:szCs w:val="20"/>
                <w:lang w:val="sr-Cyrl-RS"/>
              </w:rPr>
              <w:t>1</w:t>
            </w:r>
          </w:p>
        </w:tc>
      </w:tr>
      <w:tr w:rsidR="003E0D0A" w:rsidRPr="003E0D0A" w14:paraId="1E0DB7D9" w14:textId="77777777" w:rsidTr="00695D9A">
        <w:trPr>
          <w:trHeight w:val="284"/>
          <w:jc w:val="center"/>
        </w:trPr>
        <w:tc>
          <w:tcPr>
            <w:tcW w:w="562" w:type="dxa"/>
            <w:vMerge/>
            <w:tcBorders>
              <w:left w:val="single" w:sz="4" w:space="0" w:color="auto"/>
              <w:right w:val="single" w:sz="4" w:space="0" w:color="auto"/>
            </w:tcBorders>
            <w:shd w:val="clear" w:color="auto" w:fill="auto"/>
            <w:tcMar>
              <w:top w:w="15" w:type="dxa"/>
              <w:left w:w="108" w:type="dxa"/>
              <w:bottom w:w="0" w:type="dxa"/>
              <w:right w:w="108" w:type="dxa"/>
            </w:tcMar>
          </w:tcPr>
          <w:p w14:paraId="0CB89CA2" w14:textId="77777777" w:rsidR="003E0D0A" w:rsidRPr="003E0D0A" w:rsidRDefault="003E0D0A" w:rsidP="00695D9A">
            <w:pPr>
              <w:spacing w:after="40" w:line="240" w:lineRule="auto"/>
              <w:jc w:val="center"/>
              <w:rPr>
                <w:rFonts w:cs="Times New Roman"/>
                <w:color w:val="000000" w:themeColor="text1"/>
                <w:sz w:val="20"/>
                <w:szCs w:val="20"/>
              </w:rPr>
            </w:pPr>
          </w:p>
        </w:tc>
        <w:tc>
          <w:tcPr>
            <w:tcW w:w="4127"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hideMark/>
          </w:tcPr>
          <w:p w14:paraId="215D99AB" w14:textId="77777777" w:rsidR="003E0D0A" w:rsidRPr="003E0D0A" w:rsidDel="009667BB" w:rsidRDefault="003E0D0A" w:rsidP="00695D9A">
            <w:pPr>
              <w:tabs>
                <w:tab w:val="right" w:pos="2194"/>
              </w:tabs>
              <w:spacing w:after="40" w:line="240" w:lineRule="auto"/>
              <w:jc w:val="right"/>
              <w:rPr>
                <w:rFonts w:cs="Times New Roman"/>
                <w:color w:val="000000" w:themeColor="text1"/>
                <w:sz w:val="20"/>
                <w:szCs w:val="20"/>
                <w:vertAlign w:val="superscript"/>
                <w:lang w:val="sr-Cyrl-RS"/>
              </w:rPr>
            </w:pPr>
            <w:r w:rsidRPr="003E0D0A">
              <w:rPr>
                <w:rFonts w:cs="Times New Roman"/>
                <w:color w:val="000000" w:themeColor="text1"/>
                <w:sz w:val="20"/>
                <w:szCs w:val="20"/>
                <w:lang w:val="sr-Cyrl-RS"/>
              </w:rPr>
              <w:tab/>
              <w:t>- индустрија</w:t>
            </w:r>
          </w:p>
        </w:tc>
        <w:tc>
          <w:tcPr>
            <w:tcW w:w="851"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1EDCEC0C" w14:textId="77777777" w:rsidR="003E0D0A" w:rsidRPr="003E0D0A" w:rsidRDefault="003E0D0A" w:rsidP="00695D9A">
            <w:pPr>
              <w:spacing w:after="40" w:line="240" w:lineRule="auto"/>
              <w:jc w:val="center"/>
              <w:rPr>
                <w:rFonts w:cs="Times New Roman"/>
                <w:color w:val="000000" w:themeColor="text1"/>
                <w:sz w:val="20"/>
                <w:szCs w:val="20"/>
                <w:vertAlign w:val="superscript"/>
              </w:rPr>
            </w:pPr>
            <w:r w:rsidRPr="003E0D0A">
              <w:rPr>
                <w:rFonts w:cs="Times New Roman"/>
                <w:color w:val="000000" w:themeColor="text1"/>
                <w:sz w:val="20"/>
                <w:szCs w:val="20"/>
              </w:rPr>
              <w:t>44</w:t>
            </w:r>
          </w:p>
        </w:tc>
        <w:tc>
          <w:tcPr>
            <w:tcW w:w="834"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1C58414F" w14:textId="77777777" w:rsidR="003E0D0A" w:rsidRPr="003E0D0A" w:rsidRDefault="003E0D0A" w:rsidP="00695D9A">
            <w:pPr>
              <w:spacing w:after="40" w:line="240" w:lineRule="auto"/>
              <w:ind w:right="39"/>
              <w:jc w:val="center"/>
              <w:rPr>
                <w:rFonts w:cs="Times New Roman"/>
                <w:i/>
                <w:color w:val="000000" w:themeColor="text1"/>
                <w:sz w:val="20"/>
                <w:szCs w:val="20"/>
                <w:lang w:val="sr-Cyrl-RS"/>
              </w:rPr>
            </w:pPr>
            <w:r w:rsidRPr="003E0D0A">
              <w:rPr>
                <w:rFonts w:cs="Times New Roman"/>
                <w:i/>
                <w:color w:val="000000" w:themeColor="text1"/>
                <w:sz w:val="20"/>
                <w:szCs w:val="20"/>
                <w:lang w:val="sr-Cyrl-RS"/>
              </w:rPr>
              <w:t>10</w:t>
            </w:r>
          </w:p>
        </w:tc>
        <w:tc>
          <w:tcPr>
            <w:tcW w:w="709" w:type="dxa"/>
            <w:tcBorders>
              <w:top w:val="dashed" w:sz="4" w:space="0" w:color="auto"/>
              <w:left w:val="single" w:sz="4" w:space="0" w:color="auto"/>
              <w:bottom w:val="dashed" w:sz="4" w:space="0" w:color="auto"/>
              <w:right w:val="single" w:sz="4" w:space="0" w:color="auto"/>
            </w:tcBorders>
            <w:vAlign w:val="center"/>
          </w:tcPr>
          <w:p w14:paraId="00CE28FA" w14:textId="77777777" w:rsidR="003E0D0A" w:rsidRPr="003E0D0A" w:rsidDel="009667BB" w:rsidRDefault="003E0D0A" w:rsidP="00695D9A">
            <w:pPr>
              <w:spacing w:after="40" w:line="240" w:lineRule="auto"/>
              <w:jc w:val="center"/>
              <w:rPr>
                <w:rFonts w:cs="Times New Roman"/>
                <w:color w:val="000000" w:themeColor="text1"/>
                <w:sz w:val="20"/>
                <w:szCs w:val="20"/>
                <w:lang w:val="sr-Cyrl-RS"/>
              </w:rPr>
            </w:pPr>
            <w:r w:rsidRPr="003E0D0A">
              <w:rPr>
                <w:rFonts w:cs="Times New Roman"/>
                <w:color w:val="000000" w:themeColor="text1"/>
                <w:sz w:val="20"/>
                <w:szCs w:val="20"/>
              </w:rPr>
              <w:t>6</w:t>
            </w:r>
            <w:r w:rsidRPr="003E0D0A">
              <w:rPr>
                <w:rFonts w:cs="Times New Roman"/>
                <w:color w:val="000000" w:themeColor="text1"/>
                <w:sz w:val="20"/>
                <w:szCs w:val="20"/>
                <w:lang w:val="sr-Cyrl-RS"/>
              </w:rPr>
              <w:t>2</w:t>
            </w:r>
          </w:p>
        </w:tc>
        <w:tc>
          <w:tcPr>
            <w:tcW w:w="567" w:type="dxa"/>
            <w:tcBorders>
              <w:top w:val="dashed" w:sz="4" w:space="0" w:color="auto"/>
              <w:left w:val="single" w:sz="4" w:space="0" w:color="auto"/>
              <w:bottom w:val="dashed" w:sz="4" w:space="0" w:color="auto"/>
              <w:right w:val="single" w:sz="4" w:space="0" w:color="auto"/>
            </w:tcBorders>
            <w:vAlign w:val="center"/>
          </w:tcPr>
          <w:p w14:paraId="0006B7EB" w14:textId="77777777" w:rsidR="003E0D0A" w:rsidRPr="003E0D0A" w:rsidDel="009667BB" w:rsidRDefault="003E0D0A" w:rsidP="00695D9A">
            <w:pPr>
              <w:spacing w:after="40" w:line="240" w:lineRule="auto"/>
              <w:ind w:right="83"/>
              <w:jc w:val="center"/>
              <w:rPr>
                <w:rFonts w:cs="Times New Roman"/>
                <w:i/>
                <w:color w:val="000000" w:themeColor="text1"/>
                <w:sz w:val="20"/>
                <w:szCs w:val="20"/>
              </w:rPr>
            </w:pPr>
          </w:p>
        </w:tc>
        <w:tc>
          <w:tcPr>
            <w:tcW w:w="567" w:type="dxa"/>
            <w:tcBorders>
              <w:top w:val="dashed" w:sz="4" w:space="0" w:color="auto"/>
              <w:left w:val="single" w:sz="4" w:space="0" w:color="auto"/>
              <w:bottom w:val="dashed" w:sz="4" w:space="0" w:color="auto"/>
              <w:right w:val="single" w:sz="4" w:space="0" w:color="auto"/>
            </w:tcBorders>
            <w:vAlign w:val="center"/>
          </w:tcPr>
          <w:p w14:paraId="1CCA7596" w14:textId="77777777" w:rsidR="003E0D0A" w:rsidRPr="003E0D0A" w:rsidRDefault="003E0D0A" w:rsidP="00695D9A">
            <w:pPr>
              <w:spacing w:after="40" w:line="240" w:lineRule="auto"/>
              <w:ind w:right="83"/>
              <w:jc w:val="center"/>
              <w:rPr>
                <w:rFonts w:cs="Times New Roman"/>
                <w:i/>
                <w:color w:val="000000" w:themeColor="text1"/>
                <w:sz w:val="20"/>
                <w:szCs w:val="20"/>
                <w:lang w:val="sr-Cyrl-RS"/>
              </w:rPr>
            </w:pPr>
            <w:r w:rsidRPr="003E0D0A">
              <w:rPr>
                <w:rFonts w:cs="Times New Roman"/>
                <w:i/>
                <w:color w:val="000000" w:themeColor="text1"/>
                <w:sz w:val="20"/>
                <w:szCs w:val="20"/>
                <w:lang w:val="sr-Cyrl-RS"/>
              </w:rPr>
              <w:t>1</w:t>
            </w:r>
            <w:r w:rsidRPr="003E0D0A">
              <w:rPr>
                <w:rFonts w:cs="Times New Roman"/>
                <w:i/>
                <w:color w:val="000000" w:themeColor="text1"/>
                <w:sz w:val="20"/>
                <w:szCs w:val="20"/>
              </w:rPr>
              <w:t>6</w:t>
            </w:r>
          </w:p>
        </w:tc>
      </w:tr>
      <w:tr w:rsidR="003E0D0A" w:rsidRPr="003E0D0A" w14:paraId="0DB73813" w14:textId="77777777" w:rsidTr="00695D9A">
        <w:trPr>
          <w:trHeight w:val="284"/>
          <w:jc w:val="center"/>
        </w:trPr>
        <w:tc>
          <w:tcPr>
            <w:tcW w:w="562" w:type="dxa"/>
            <w:vMerge/>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0F52BD9D" w14:textId="77777777" w:rsidR="003E0D0A" w:rsidRPr="003E0D0A" w:rsidRDefault="003E0D0A" w:rsidP="00695D9A">
            <w:pPr>
              <w:spacing w:after="40" w:line="240" w:lineRule="auto"/>
              <w:jc w:val="center"/>
              <w:rPr>
                <w:rFonts w:cs="Times New Roman"/>
                <w:color w:val="000000" w:themeColor="text1"/>
                <w:sz w:val="20"/>
                <w:szCs w:val="20"/>
                <w:lang w:val="sr-Cyrl-RS"/>
              </w:rPr>
            </w:pPr>
          </w:p>
        </w:tc>
        <w:tc>
          <w:tcPr>
            <w:tcW w:w="4127" w:type="dxa"/>
            <w:tcBorders>
              <w:top w:val="dashed"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7440ED96" w14:textId="77777777" w:rsidR="003E0D0A" w:rsidRPr="003E0D0A" w:rsidRDefault="003E0D0A" w:rsidP="00695D9A">
            <w:pPr>
              <w:tabs>
                <w:tab w:val="right" w:pos="2194"/>
              </w:tabs>
              <w:spacing w:after="40" w:line="240" w:lineRule="auto"/>
              <w:jc w:val="right"/>
              <w:rPr>
                <w:rFonts w:cs="Times New Roman"/>
                <w:color w:val="000000" w:themeColor="text1"/>
                <w:sz w:val="20"/>
                <w:szCs w:val="20"/>
                <w:lang w:val="sr-Cyrl-RS"/>
              </w:rPr>
            </w:pPr>
            <w:r w:rsidRPr="003E0D0A">
              <w:rPr>
                <w:rFonts w:cs="Times New Roman"/>
                <w:color w:val="000000" w:themeColor="text1"/>
                <w:sz w:val="20"/>
                <w:szCs w:val="20"/>
                <w:lang w:val="sr-Cyrl-RS"/>
              </w:rPr>
              <w:t>- остали корисници</w:t>
            </w:r>
          </w:p>
        </w:tc>
        <w:tc>
          <w:tcPr>
            <w:tcW w:w="851" w:type="dxa"/>
            <w:tcBorders>
              <w:top w:val="dashed"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79E788DD" w14:textId="77777777" w:rsidR="003E0D0A" w:rsidRPr="003E0D0A" w:rsidRDefault="003E0D0A" w:rsidP="00695D9A">
            <w:pPr>
              <w:spacing w:after="40" w:line="240" w:lineRule="auto"/>
              <w:jc w:val="center"/>
              <w:rPr>
                <w:rFonts w:cs="Times New Roman"/>
                <w:color w:val="000000" w:themeColor="text1"/>
                <w:sz w:val="20"/>
                <w:szCs w:val="20"/>
              </w:rPr>
            </w:pPr>
            <w:r w:rsidRPr="003E0D0A">
              <w:rPr>
                <w:rFonts w:cs="Times New Roman"/>
                <w:color w:val="000000" w:themeColor="text1"/>
                <w:sz w:val="20"/>
                <w:szCs w:val="20"/>
              </w:rPr>
              <w:t>71</w:t>
            </w:r>
          </w:p>
        </w:tc>
        <w:tc>
          <w:tcPr>
            <w:tcW w:w="834" w:type="dxa"/>
            <w:tcBorders>
              <w:top w:val="dashed"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427A8823" w14:textId="77777777" w:rsidR="003E0D0A" w:rsidRPr="003E0D0A" w:rsidRDefault="003E0D0A" w:rsidP="00695D9A">
            <w:pPr>
              <w:spacing w:after="40" w:line="240" w:lineRule="auto"/>
              <w:ind w:right="39"/>
              <w:jc w:val="center"/>
              <w:rPr>
                <w:rFonts w:cs="Times New Roman"/>
                <w:i/>
                <w:color w:val="000000" w:themeColor="text1"/>
                <w:sz w:val="20"/>
                <w:szCs w:val="20"/>
              </w:rPr>
            </w:pPr>
            <w:r w:rsidRPr="003E0D0A">
              <w:rPr>
                <w:rFonts w:cs="Times New Roman"/>
                <w:i/>
                <w:color w:val="000000" w:themeColor="text1"/>
                <w:sz w:val="20"/>
                <w:szCs w:val="20"/>
                <w:lang w:val="sr-Cyrl-RS"/>
              </w:rPr>
              <w:t>1</w:t>
            </w:r>
            <w:r w:rsidRPr="003E0D0A">
              <w:rPr>
                <w:rFonts w:cs="Times New Roman"/>
                <w:i/>
                <w:color w:val="000000" w:themeColor="text1"/>
                <w:sz w:val="20"/>
                <w:szCs w:val="20"/>
              </w:rPr>
              <w:t>6</w:t>
            </w:r>
          </w:p>
        </w:tc>
        <w:tc>
          <w:tcPr>
            <w:tcW w:w="709" w:type="dxa"/>
            <w:tcBorders>
              <w:top w:val="dashed" w:sz="4" w:space="0" w:color="auto"/>
              <w:left w:val="single" w:sz="4" w:space="0" w:color="auto"/>
              <w:bottom w:val="single" w:sz="4" w:space="0" w:color="auto"/>
              <w:right w:val="single" w:sz="4" w:space="0" w:color="auto"/>
            </w:tcBorders>
            <w:vAlign w:val="center"/>
          </w:tcPr>
          <w:p w14:paraId="71C5784F" w14:textId="77777777" w:rsidR="003E0D0A" w:rsidRPr="003E0D0A" w:rsidRDefault="003E0D0A" w:rsidP="00695D9A">
            <w:pPr>
              <w:spacing w:after="40" w:line="240" w:lineRule="auto"/>
              <w:jc w:val="center"/>
              <w:rPr>
                <w:rFonts w:cs="Times New Roman"/>
                <w:color w:val="000000" w:themeColor="text1"/>
                <w:sz w:val="20"/>
                <w:szCs w:val="20"/>
                <w:lang w:val="sr-Cyrl-RS"/>
              </w:rPr>
            </w:pPr>
            <w:r w:rsidRPr="003E0D0A">
              <w:rPr>
                <w:rFonts w:cs="Times New Roman"/>
                <w:color w:val="000000" w:themeColor="text1"/>
                <w:sz w:val="20"/>
                <w:szCs w:val="20"/>
                <w:lang w:val="sr-Cyrl-RS"/>
              </w:rPr>
              <w:t>11</w:t>
            </w:r>
          </w:p>
        </w:tc>
        <w:tc>
          <w:tcPr>
            <w:tcW w:w="567" w:type="dxa"/>
            <w:tcBorders>
              <w:top w:val="dashed" w:sz="4" w:space="0" w:color="auto"/>
              <w:left w:val="single" w:sz="4" w:space="0" w:color="auto"/>
              <w:bottom w:val="single" w:sz="4" w:space="0" w:color="auto"/>
              <w:right w:val="single" w:sz="4" w:space="0" w:color="auto"/>
            </w:tcBorders>
            <w:vAlign w:val="center"/>
          </w:tcPr>
          <w:p w14:paraId="3FA5677C" w14:textId="77777777" w:rsidR="003E0D0A" w:rsidRPr="003E0D0A" w:rsidRDefault="003E0D0A" w:rsidP="00695D9A">
            <w:pPr>
              <w:spacing w:after="40" w:line="240" w:lineRule="auto"/>
              <w:ind w:right="83"/>
              <w:jc w:val="center"/>
              <w:rPr>
                <w:rFonts w:cs="Times New Roman"/>
                <w:i/>
                <w:color w:val="000000" w:themeColor="text1"/>
                <w:sz w:val="20"/>
                <w:szCs w:val="20"/>
              </w:rPr>
            </w:pPr>
          </w:p>
        </w:tc>
        <w:tc>
          <w:tcPr>
            <w:tcW w:w="567" w:type="dxa"/>
            <w:tcBorders>
              <w:top w:val="dashed" w:sz="4" w:space="0" w:color="auto"/>
              <w:left w:val="single" w:sz="4" w:space="0" w:color="auto"/>
              <w:bottom w:val="single" w:sz="4" w:space="0" w:color="auto"/>
              <w:right w:val="single" w:sz="4" w:space="0" w:color="auto"/>
            </w:tcBorders>
            <w:vAlign w:val="center"/>
          </w:tcPr>
          <w:p w14:paraId="477FD265" w14:textId="77777777" w:rsidR="003E0D0A" w:rsidRPr="003E0D0A" w:rsidRDefault="003E0D0A" w:rsidP="00695D9A">
            <w:pPr>
              <w:spacing w:after="40" w:line="240" w:lineRule="auto"/>
              <w:ind w:right="83"/>
              <w:jc w:val="center"/>
              <w:rPr>
                <w:rFonts w:cs="Times New Roman"/>
                <w:i/>
                <w:color w:val="000000" w:themeColor="text1"/>
                <w:sz w:val="20"/>
                <w:szCs w:val="20"/>
                <w:lang w:val="sr-Cyrl-RS"/>
              </w:rPr>
            </w:pPr>
            <w:r w:rsidRPr="003E0D0A">
              <w:rPr>
                <w:rFonts w:cs="Times New Roman"/>
                <w:i/>
                <w:color w:val="000000" w:themeColor="text1"/>
                <w:sz w:val="20"/>
                <w:szCs w:val="20"/>
                <w:lang w:val="sr-Cyrl-RS"/>
              </w:rPr>
              <w:t>3</w:t>
            </w:r>
          </w:p>
        </w:tc>
      </w:tr>
      <w:tr w:rsidR="003E0D0A" w:rsidRPr="003E0D0A" w14:paraId="510FA0F9" w14:textId="77777777" w:rsidTr="00695D9A">
        <w:trPr>
          <w:trHeight w:val="284"/>
          <w:jc w:val="center"/>
        </w:trPr>
        <w:tc>
          <w:tcPr>
            <w:tcW w:w="562" w:type="dxa"/>
            <w:vMerge w:val="restart"/>
            <w:tcBorders>
              <w:top w:val="single" w:sz="4" w:space="0" w:color="auto"/>
              <w:left w:val="single" w:sz="4" w:space="0" w:color="auto"/>
              <w:right w:val="single" w:sz="4" w:space="0" w:color="auto"/>
            </w:tcBorders>
            <w:shd w:val="clear" w:color="auto" w:fill="auto"/>
            <w:tcMar>
              <w:top w:w="15" w:type="dxa"/>
              <w:left w:w="108" w:type="dxa"/>
              <w:bottom w:w="0" w:type="dxa"/>
              <w:right w:w="108" w:type="dxa"/>
            </w:tcMar>
          </w:tcPr>
          <w:p w14:paraId="48EEDA0A" w14:textId="77777777" w:rsidR="003E0D0A" w:rsidRPr="003E0D0A" w:rsidRDefault="003E0D0A" w:rsidP="00695D9A">
            <w:pPr>
              <w:spacing w:after="40" w:line="240" w:lineRule="auto"/>
              <w:jc w:val="center"/>
              <w:rPr>
                <w:rFonts w:cs="Times New Roman"/>
                <w:color w:val="000000" w:themeColor="text1"/>
                <w:sz w:val="20"/>
                <w:szCs w:val="20"/>
                <w:lang w:val="sr-Cyrl-RS"/>
              </w:rPr>
            </w:pPr>
            <w:r w:rsidRPr="003E0D0A">
              <w:rPr>
                <w:rFonts w:cs="Times New Roman"/>
                <w:color w:val="000000" w:themeColor="text1"/>
                <w:sz w:val="20"/>
                <w:szCs w:val="20"/>
                <w:lang w:val="sr-Cyrl-RS"/>
              </w:rPr>
              <w:t>5</w:t>
            </w:r>
          </w:p>
        </w:tc>
        <w:tc>
          <w:tcPr>
            <w:tcW w:w="4127" w:type="dxa"/>
            <w:tcBorders>
              <w:top w:val="single"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tcPr>
          <w:p w14:paraId="0E2F80C3" w14:textId="77777777" w:rsidR="003E0D0A" w:rsidRPr="003E0D0A" w:rsidRDefault="003E0D0A" w:rsidP="00695D9A">
            <w:pPr>
              <w:tabs>
                <w:tab w:val="right" w:pos="2194"/>
              </w:tabs>
              <w:spacing w:after="40" w:line="240" w:lineRule="auto"/>
              <w:jc w:val="left"/>
              <w:rPr>
                <w:rFonts w:cs="Times New Roman"/>
                <w:color w:val="000000" w:themeColor="text1"/>
                <w:sz w:val="20"/>
                <w:szCs w:val="20"/>
                <w:lang w:val="sr-Cyrl-RS"/>
              </w:rPr>
            </w:pPr>
            <w:r w:rsidRPr="003E0D0A">
              <w:rPr>
                <w:rFonts w:cs="Times New Roman"/>
                <w:color w:val="000000" w:themeColor="text1"/>
                <w:sz w:val="20"/>
                <w:szCs w:val="20"/>
                <w:lang w:val="sr-Cyrl-RS"/>
              </w:rPr>
              <w:t>Губици воде</w:t>
            </w:r>
          </w:p>
        </w:tc>
        <w:tc>
          <w:tcPr>
            <w:tcW w:w="851" w:type="dxa"/>
            <w:vMerge w:val="restart"/>
            <w:tcBorders>
              <w:top w:val="single" w:sz="4" w:space="0" w:color="auto"/>
              <w:left w:val="single" w:sz="4" w:space="0" w:color="auto"/>
              <w:right w:val="single" w:sz="4" w:space="0" w:color="auto"/>
            </w:tcBorders>
            <w:shd w:val="clear" w:color="auto" w:fill="auto"/>
            <w:tcMar>
              <w:top w:w="15" w:type="dxa"/>
              <w:left w:w="108" w:type="dxa"/>
              <w:bottom w:w="0" w:type="dxa"/>
              <w:right w:w="108" w:type="dxa"/>
            </w:tcMar>
            <w:vAlign w:val="center"/>
          </w:tcPr>
          <w:p w14:paraId="4F6B651F" w14:textId="77777777" w:rsidR="003E0D0A" w:rsidRPr="003E0D0A" w:rsidRDefault="003E0D0A" w:rsidP="00695D9A">
            <w:pPr>
              <w:spacing w:after="40" w:line="240" w:lineRule="auto"/>
              <w:jc w:val="center"/>
              <w:rPr>
                <w:rFonts w:cs="Times New Roman"/>
                <w:color w:val="000000" w:themeColor="text1"/>
                <w:sz w:val="20"/>
                <w:szCs w:val="20"/>
              </w:rPr>
            </w:pPr>
            <w:r w:rsidRPr="003E0D0A">
              <w:rPr>
                <w:rFonts w:cs="Times New Roman"/>
                <w:color w:val="000000" w:themeColor="text1"/>
                <w:sz w:val="20"/>
                <w:szCs w:val="20"/>
              </w:rPr>
              <w:t>242</w:t>
            </w:r>
          </w:p>
        </w:tc>
        <w:tc>
          <w:tcPr>
            <w:tcW w:w="834" w:type="dxa"/>
            <w:tcBorders>
              <w:top w:val="single"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66133D83" w14:textId="77777777" w:rsidR="003E0D0A" w:rsidRPr="003E0D0A" w:rsidRDefault="003E0D0A" w:rsidP="00695D9A">
            <w:pPr>
              <w:spacing w:after="40" w:line="240" w:lineRule="auto"/>
              <w:ind w:right="39"/>
              <w:jc w:val="center"/>
              <w:rPr>
                <w:rFonts w:cs="Times New Roman"/>
                <w:color w:val="000000" w:themeColor="text1"/>
                <w:sz w:val="20"/>
                <w:szCs w:val="20"/>
                <w:lang w:val="sr-Cyrl-RS"/>
              </w:rPr>
            </w:pPr>
          </w:p>
        </w:tc>
        <w:tc>
          <w:tcPr>
            <w:tcW w:w="709" w:type="dxa"/>
            <w:vMerge w:val="restart"/>
            <w:tcBorders>
              <w:top w:val="single" w:sz="4" w:space="0" w:color="auto"/>
              <w:left w:val="single" w:sz="4" w:space="0" w:color="auto"/>
              <w:right w:val="single" w:sz="4" w:space="0" w:color="auto"/>
            </w:tcBorders>
            <w:vAlign w:val="center"/>
          </w:tcPr>
          <w:p w14:paraId="0B2BAFF9" w14:textId="77777777" w:rsidR="003E0D0A" w:rsidRPr="003E0D0A" w:rsidRDefault="003E0D0A" w:rsidP="00695D9A">
            <w:pPr>
              <w:spacing w:after="40" w:line="240" w:lineRule="auto"/>
              <w:jc w:val="center"/>
              <w:rPr>
                <w:rFonts w:cs="Times New Roman"/>
                <w:color w:val="000000" w:themeColor="text1"/>
                <w:sz w:val="20"/>
                <w:szCs w:val="20"/>
                <w:lang w:val="sr-Cyrl-RS"/>
              </w:rPr>
            </w:pPr>
            <w:r w:rsidRPr="003E0D0A">
              <w:rPr>
                <w:rFonts w:cs="Times New Roman"/>
                <w:color w:val="000000" w:themeColor="text1"/>
                <w:sz w:val="20"/>
                <w:szCs w:val="20"/>
                <w:lang w:val="sr-Cyrl-RS"/>
              </w:rPr>
              <w:t>2</w:t>
            </w:r>
            <w:r w:rsidRPr="003E0D0A">
              <w:rPr>
                <w:rFonts w:cs="Times New Roman"/>
                <w:color w:val="000000" w:themeColor="text1"/>
                <w:sz w:val="20"/>
                <w:szCs w:val="20"/>
              </w:rPr>
              <w:t>69</w:t>
            </w:r>
          </w:p>
        </w:tc>
        <w:tc>
          <w:tcPr>
            <w:tcW w:w="567" w:type="dxa"/>
            <w:tcBorders>
              <w:top w:val="single" w:sz="4" w:space="0" w:color="auto"/>
              <w:left w:val="single" w:sz="4" w:space="0" w:color="auto"/>
              <w:bottom w:val="dashed" w:sz="4" w:space="0" w:color="auto"/>
              <w:right w:val="single" w:sz="4" w:space="0" w:color="auto"/>
            </w:tcBorders>
          </w:tcPr>
          <w:p w14:paraId="260A8DB8" w14:textId="77777777" w:rsidR="003E0D0A" w:rsidRPr="003E0D0A" w:rsidRDefault="003E0D0A" w:rsidP="00695D9A">
            <w:pPr>
              <w:spacing w:after="40" w:line="240" w:lineRule="auto"/>
              <w:ind w:right="83"/>
              <w:jc w:val="center"/>
              <w:rPr>
                <w:rFonts w:cs="Times New Roman"/>
                <w:i/>
                <w:color w:val="000000" w:themeColor="text1"/>
                <w:sz w:val="20"/>
                <w:szCs w:val="20"/>
                <w:lang w:val="sr-Cyrl-RS"/>
              </w:rPr>
            </w:pPr>
          </w:p>
        </w:tc>
        <w:tc>
          <w:tcPr>
            <w:tcW w:w="567" w:type="dxa"/>
            <w:tcBorders>
              <w:top w:val="single" w:sz="4" w:space="0" w:color="auto"/>
              <w:left w:val="single" w:sz="4" w:space="0" w:color="auto"/>
              <w:bottom w:val="dashed" w:sz="4" w:space="0" w:color="auto"/>
              <w:right w:val="single" w:sz="4" w:space="0" w:color="auto"/>
            </w:tcBorders>
          </w:tcPr>
          <w:p w14:paraId="7DEB9066" w14:textId="77777777" w:rsidR="003E0D0A" w:rsidRPr="003E0D0A" w:rsidRDefault="003E0D0A" w:rsidP="00695D9A">
            <w:pPr>
              <w:spacing w:after="40" w:line="240" w:lineRule="auto"/>
              <w:ind w:right="83"/>
              <w:jc w:val="center"/>
              <w:rPr>
                <w:rFonts w:cs="Times New Roman"/>
                <w:color w:val="000000" w:themeColor="text1"/>
                <w:sz w:val="20"/>
                <w:szCs w:val="20"/>
              </w:rPr>
            </w:pPr>
          </w:p>
        </w:tc>
      </w:tr>
      <w:tr w:rsidR="003E0D0A" w:rsidRPr="003E0D0A" w14:paraId="423F5D45" w14:textId="77777777" w:rsidTr="00695D9A">
        <w:trPr>
          <w:trHeight w:val="284"/>
          <w:jc w:val="center"/>
        </w:trPr>
        <w:tc>
          <w:tcPr>
            <w:tcW w:w="562" w:type="dxa"/>
            <w:vMerge/>
            <w:tcBorders>
              <w:left w:val="single" w:sz="4" w:space="0" w:color="auto"/>
              <w:right w:val="single" w:sz="4" w:space="0" w:color="auto"/>
            </w:tcBorders>
            <w:shd w:val="clear" w:color="auto" w:fill="auto"/>
            <w:tcMar>
              <w:top w:w="15" w:type="dxa"/>
              <w:left w:w="108" w:type="dxa"/>
              <w:bottom w:w="0" w:type="dxa"/>
              <w:right w:w="108" w:type="dxa"/>
            </w:tcMar>
          </w:tcPr>
          <w:p w14:paraId="5F9F5D7A" w14:textId="77777777" w:rsidR="003E0D0A" w:rsidRPr="003E0D0A" w:rsidRDefault="003E0D0A" w:rsidP="00695D9A">
            <w:pPr>
              <w:spacing w:after="40" w:line="240" w:lineRule="auto"/>
              <w:jc w:val="center"/>
              <w:rPr>
                <w:rFonts w:cs="Times New Roman"/>
                <w:color w:val="000000" w:themeColor="text1"/>
                <w:sz w:val="20"/>
                <w:szCs w:val="20"/>
                <w:lang w:val="sr-Cyrl-RS"/>
              </w:rPr>
            </w:pPr>
          </w:p>
        </w:tc>
        <w:tc>
          <w:tcPr>
            <w:tcW w:w="4127"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tcPr>
          <w:p w14:paraId="7FD1F62C" w14:textId="77777777" w:rsidR="003E0D0A" w:rsidRPr="003E0D0A" w:rsidRDefault="003E0D0A" w:rsidP="00695D9A">
            <w:pPr>
              <w:tabs>
                <w:tab w:val="right" w:pos="2194"/>
              </w:tabs>
              <w:spacing w:after="40" w:line="240" w:lineRule="auto"/>
              <w:jc w:val="right"/>
              <w:rPr>
                <w:rFonts w:cs="Times New Roman"/>
                <w:color w:val="000000" w:themeColor="text1"/>
                <w:sz w:val="20"/>
                <w:szCs w:val="20"/>
                <w:lang w:val="sr-Cyrl-RS"/>
              </w:rPr>
            </w:pPr>
            <w:r w:rsidRPr="003E0D0A">
              <w:rPr>
                <w:rFonts w:cs="Times New Roman"/>
                <w:color w:val="000000" w:themeColor="text1"/>
                <w:sz w:val="20"/>
                <w:szCs w:val="20"/>
                <w:lang w:val="sr-Cyrl-RS"/>
              </w:rPr>
              <w:t>- у односу на захваћену или произведену воду</w:t>
            </w:r>
          </w:p>
        </w:tc>
        <w:tc>
          <w:tcPr>
            <w:tcW w:w="851" w:type="dxa"/>
            <w:vMerge/>
            <w:tcBorders>
              <w:left w:val="single" w:sz="4" w:space="0" w:color="auto"/>
              <w:right w:val="single" w:sz="4" w:space="0" w:color="auto"/>
            </w:tcBorders>
            <w:shd w:val="clear" w:color="auto" w:fill="auto"/>
            <w:tcMar>
              <w:top w:w="15" w:type="dxa"/>
              <w:left w:w="108" w:type="dxa"/>
              <w:bottom w:w="0" w:type="dxa"/>
              <w:right w:w="108" w:type="dxa"/>
            </w:tcMar>
          </w:tcPr>
          <w:p w14:paraId="34DDE28E" w14:textId="77777777" w:rsidR="003E0D0A" w:rsidRPr="003E0D0A" w:rsidRDefault="003E0D0A" w:rsidP="00695D9A">
            <w:pPr>
              <w:spacing w:after="40" w:line="240" w:lineRule="auto"/>
              <w:jc w:val="center"/>
              <w:rPr>
                <w:rFonts w:cs="Times New Roman"/>
                <w:color w:val="000000" w:themeColor="text1"/>
                <w:sz w:val="20"/>
                <w:szCs w:val="20"/>
                <w:lang w:val="sr-Cyrl-RS"/>
              </w:rPr>
            </w:pPr>
          </w:p>
        </w:tc>
        <w:tc>
          <w:tcPr>
            <w:tcW w:w="834" w:type="dxa"/>
            <w:tcBorders>
              <w:top w:val="dashed" w:sz="4" w:space="0" w:color="auto"/>
              <w:left w:val="single" w:sz="4" w:space="0" w:color="auto"/>
              <w:bottom w:val="dashed" w:sz="4" w:space="0" w:color="auto"/>
              <w:right w:val="single" w:sz="4" w:space="0" w:color="auto"/>
            </w:tcBorders>
            <w:shd w:val="clear" w:color="auto" w:fill="auto"/>
            <w:tcMar>
              <w:top w:w="15" w:type="dxa"/>
              <w:left w:w="108" w:type="dxa"/>
              <w:bottom w:w="0" w:type="dxa"/>
              <w:right w:w="108" w:type="dxa"/>
            </w:tcMar>
            <w:vAlign w:val="center"/>
          </w:tcPr>
          <w:p w14:paraId="3F494311" w14:textId="77777777" w:rsidR="003E0D0A" w:rsidRPr="003E0D0A" w:rsidRDefault="003E0D0A" w:rsidP="00695D9A">
            <w:pPr>
              <w:spacing w:after="40" w:line="240" w:lineRule="auto"/>
              <w:ind w:right="39"/>
              <w:jc w:val="center"/>
              <w:rPr>
                <w:rFonts w:cs="Times New Roman"/>
                <w:color w:val="000000" w:themeColor="text1"/>
                <w:sz w:val="20"/>
                <w:szCs w:val="20"/>
                <w:lang w:val="sr-Cyrl-RS"/>
              </w:rPr>
            </w:pPr>
            <w:r w:rsidRPr="003E0D0A">
              <w:rPr>
                <w:rFonts w:cs="Times New Roman"/>
                <w:color w:val="000000" w:themeColor="text1"/>
                <w:sz w:val="20"/>
                <w:szCs w:val="20"/>
                <w:lang w:val="sr-Cyrl-RS"/>
              </w:rPr>
              <w:t>35%</w:t>
            </w:r>
          </w:p>
        </w:tc>
        <w:tc>
          <w:tcPr>
            <w:tcW w:w="709" w:type="dxa"/>
            <w:vMerge/>
            <w:tcBorders>
              <w:left w:val="single" w:sz="4" w:space="0" w:color="auto"/>
              <w:right w:val="single" w:sz="4" w:space="0" w:color="auto"/>
            </w:tcBorders>
          </w:tcPr>
          <w:p w14:paraId="789EC913" w14:textId="77777777" w:rsidR="003E0D0A" w:rsidRPr="003E0D0A" w:rsidRDefault="003E0D0A" w:rsidP="00695D9A">
            <w:pPr>
              <w:spacing w:after="40" w:line="240" w:lineRule="auto"/>
              <w:jc w:val="center"/>
              <w:rPr>
                <w:rFonts w:cs="Times New Roman"/>
                <w:color w:val="000000" w:themeColor="text1"/>
                <w:sz w:val="20"/>
                <w:szCs w:val="20"/>
                <w:lang w:val="sr-Cyrl-RS"/>
              </w:rPr>
            </w:pPr>
          </w:p>
        </w:tc>
        <w:tc>
          <w:tcPr>
            <w:tcW w:w="567" w:type="dxa"/>
            <w:tcBorders>
              <w:top w:val="dashed" w:sz="4" w:space="0" w:color="auto"/>
              <w:left w:val="single" w:sz="4" w:space="0" w:color="auto"/>
              <w:bottom w:val="dashed" w:sz="4" w:space="0" w:color="auto"/>
              <w:right w:val="single" w:sz="4" w:space="0" w:color="auto"/>
            </w:tcBorders>
          </w:tcPr>
          <w:p w14:paraId="7E94DF4D" w14:textId="77777777" w:rsidR="003E0D0A" w:rsidRPr="003E0D0A" w:rsidRDefault="003E0D0A" w:rsidP="00695D9A">
            <w:pPr>
              <w:spacing w:after="40" w:line="240" w:lineRule="auto"/>
              <w:ind w:right="79"/>
              <w:jc w:val="center"/>
              <w:rPr>
                <w:rFonts w:cs="Times New Roman"/>
                <w:color w:val="000000" w:themeColor="text1"/>
                <w:sz w:val="20"/>
                <w:szCs w:val="20"/>
                <w:lang w:val="sr-Cyrl-RS"/>
              </w:rPr>
            </w:pPr>
            <w:r w:rsidRPr="003E0D0A">
              <w:rPr>
                <w:rFonts w:cs="Times New Roman"/>
                <w:color w:val="000000" w:themeColor="text1"/>
                <w:sz w:val="20"/>
                <w:szCs w:val="20"/>
                <w:lang w:val="sr-Cyrl-RS"/>
              </w:rPr>
              <w:t>4</w:t>
            </w:r>
            <w:r w:rsidRPr="003E0D0A">
              <w:rPr>
                <w:rFonts w:cs="Times New Roman"/>
                <w:color w:val="000000" w:themeColor="text1"/>
                <w:sz w:val="20"/>
                <w:szCs w:val="20"/>
              </w:rPr>
              <w:t>2</w:t>
            </w:r>
            <w:r w:rsidRPr="003E0D0A">
              <w:rPr>
                <w:rFonts w:cs="Times New Roman"/>
                <w:color w:val="000000" w:themeColor="text1"/>
                <w:sz w:val="20"/>
                <w:szCs w:val="20"/>
                <w:lang w:val="sr-Cyrl-RS"/>
              </w:rPr>
              <w:t>%</w:t>
            </w:r>
          </w:p>
        </w:tc>
        <w:tc>
          <w:tcPr>
            <w:tcW w:w="567" w:type="dxa"/>
            <w:tcBorders>
              <w:top w:val="dashed" w:sz="4" w:space="0" w:color="auto"/>
              <w:left w:val="single" w:sz="4" w:space="0" w:color="auto"/>
              <w:bottom w:val="dashed" w:sz="4" w:space="0" w:color="auto"/>
              <w:right w:val="single" w:sz="4" w:space="0" w:color="auto"/>
            </w:tcBorders>
          </w:tcPr>
          <w:p w14:paraId="3047817D" w14:textId="77777777" w:rsidR="003E0D0A" w:rsidRPr="003E0D0A" w:rsidRDefault="003E0D0A" w:rsidP="00695D9A">
            <w:pPr>
              <w:spacing w:after="40" w:line="240" w:lineRule="auto"/>
              <w:ind w:right="83"/>
              <w:jc w:val="center"/>
              <w:rPr>
                <w:rFonts w:cs="Times New Roman"/>
                <w:color w:val="000000" w:themeColor="text1"/>
                <w:sz w:val="20"/>
                <w:szCs w:val="20"/>
                <w:lang w:val="sr-Cyrl-RS"/>
              </w:rPr>
            </w:pPr>
          </w:p>
        </w:tc>
      </w:tr>
      <w:tr w:rsidR="003E0D0A" w:rsidRPr="003E0D0A" w14:paraId="72FC52D2" w14:textId="77777777" w:rsidTr="00695D9A">
        <w:trPr>
          <w:trHeight w:val="284"/>
          <w:jc w:val="center"/>
        </w:trPr>
        <w:tc>
          <w:tcPr>
            <w:tcW w:w="562" w:type="dxa"/>
            <w:vMerge/>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13E9F723" w14:textId="77777777" w:rsidR="003E0D0A" w:rsidRPr="003E0D0A" w:rsidRDefault="003E0D0A" w:rsidP="00695D9A">
            <w:pPr>
              <w:spacing w:after="40" w:line="240" w:lineRule="auto"/>
              <w:jc w:val="center"/>
              <w:rPr>
                <w:rFonts w:cs="Times New Roman"/>
                <w:color w:val="000000" w:themeColor="text1"/>
                <w:sz w:val="20"/>
                <w:szCs w:val="20"/>
                <w:lang w:val="sr-Cyrl-RS"/>
              </w:rPr>
            </w:pPr>
          </w:p>
        </w:tc>
        <w:tc>
          <w:tcPr>
            <w:tcW w:w="4127" w:type="dxa"/>
            <w:tcBorders>
              <w:top w:val="dashed"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11BAAFBE" w14:textId="77777777" w:rsidR="003E0D0A" w:rsidRPr="003E0D0A" w:rsidRDefault="003E0D0A" w:rsidP="00695D9A">
            <w:pPr>
              <w:tabs>
                <w:tab w:val="right" w:pos="2194"/>
              </w:tabs>
              <w:spacing w:after="40" w:line="240" w:lineRule="auto"/>
              <w:jc w:val="right"/>
              <w:rPr>
                <w:rFonts w:cs="Times New Roman"/>
                <w:color w:val="000000" w:themeColor="text1"/>
                <w:sz w:val="20"/>
                <w:szCs w:val="20"/>
                <w:lang w:val="sr-Cyrl-RS"/>
              </w:rPr>
            </w:pPr>
            <w:r w:rsidRPr="003E0D0A">
              <w:rPr>
                <w:rFonts w:cs="Times New Roman"/>
                <w:color w:val="000000" w:themeColor="text1"/>
                <w:sz w:val="20"/>
                <w:szCs w:val="20"/>
                <w:lang w:val="sr-Cyrl-RS"/>
              </w:rPr>
              <w:t>- у односу на воду упућену у потрошњу или продату воду</w:t>
            </w:r>
          </w:p>
        </w:tc>
        <w:tc>
          <w:tcPr>
            <w:tcW w:w="851" w:type="dxa"/>
            <w:vMerge/>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41F4BE13" w14:textId="77777777" w:rsidR="003E0D0A" w:rsidRPr="003E0D0A" w:rsidRDefault="003E0D0A" w:rsidP="00695D9A">
            <w:pPr>
              <w:spacing w:after="40" w:line="240" w:lineRule="auto"/>
              <w:jc w:val="center"/>
              <w:rPr>
                <w:rFonts w:cs="Times New Roman"/>
                <w:color w:val="000000" w:themeColor="text1"/>
                <w:sz w:val="20"/>
                <w:szCs w:val="20"/>
                <w:lang w:val="sr-Cyrl-RS"/>
              </w:rPr>
            </w:pPr>
          </w:p>
        </w:tc>
        <w:tc>
          <w:tcPr>
            <w:tcW w:w="834" w:type="dxa"/>
            <w:tcBorders>
              <w:top w:val="dashed"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652CC5A1" w14:textId="77777777" w:rsidR="003E0D0A" w:rsidRPr="003E0D0A" w:rsidRDefault="003E0D0A" w:rsidP="00695D9A">
            <w:pPr>
              <w:spacing w:after="40" w:line="240" w:lineRule="auto"/>
              <w:ind w:right="39"/>
              <w:jc w:val="center"/>
              <w:rPr>
                <w:rFonts w:cs="Times New Roman"/>
                <w:color w:val="000000" w:themeColor="text1"/>
                <w:sz w:val="20"/>
                <w:szCs w:val="20"/>
                <w:lang w:val="sr-Cyrl-RS"/>
              </w:rPr>
            </w:pPr>
            <w:r w:rsidRPr="003E0D0A">
              <w:rPr>
                <w:rFonts w:cs="Times New Roman"/>
                <w:color w:val="000000" w:themeColor="text1"/>
                <w:sz w:val="20"/>
                <w:szCs w:val="20"/>
                <w:lang w:val="sr-Cyrl-RS"/>
              </w:rPr>
              <w:t>54%</w:t>
            </w:r>
          </w:p>
        </w:tc>
        <w:tc>
          <w:tcPr>
            <w:tcW w:w="709" w:type="dxa"/>
            <w:vMerge/>
            <w:tcBorders>
              <w:left w:val="single" w:sz="4" w:space="0" w:color="auto"/>
              <w:bottom w:val="single" w:sz="4" w:space="0" w:color="auto"/>
              <w:right w:val="single" w:sz="4" w:space="0" w:color="auto"/>
            </w:tcBorders>
          </w:tcPr>
          <w:p w14:paraId="01A68C75" w14:textId="77777777" w:rsidR="003E0D0A" w:rsidRPr="003E0D0A" w:rsidRDefault="003E0D0A" w:rsidP="00695D9A">
            <w:pPr>
              <w:spacing w:after="40" w:line="240" w:lineRule="auto"/>
              <w:jc w:val="center"/>
              <w:rPr>
                <w:rFonts w:cs="Times New Roman"/>
                <w:color w:val="000000" w:themeColor="text1"/>
                <w:sz w:val="20"/>
                <w:szCs w:val="20"/>
                <w:lang w:val="sr-Cyrl-RS"/>
              </w:rPr>
            </w:pPr>
          </w:p>
        </w:tc>
        <w:tc>
          <w:tcPr>
            <w:tcW w:w="567" w:type="dxa"/>
            <w:tcBorders>
              <w:top w:val="dashed" w:sz="4" w:space="0" w:color="auto"/>
              <w:left w:val="single" w:sz="4" w:space="0" w:color="auto"/>
              <w:bottom w:val="single" w:sz="4" w:space="0" w:color="auto"/>
              <w:right w:val="single" w:sz="4" w:space="0" w:color="auto"/>
            </w:tcBorders>
          </w:tcPr>
          <w:p w14:paraId="6D67053F" w14:textId="77777777" w:rsidR="003E0D0A" w:rsidRPr="003E0D0A" w:rsidRDefault="003E0D0A" w:rsidP="00695D9A">
            <w:pPr>
              <w:spacing w:after="40" w:line="240" w:lineRule="auto"/>
              <w:ind w:right="83"/>
              <w:jc w:val="center"/>
              <w:rPr>
                <w:rFonts w:cs="Times New Roman"/>
                <w:color w:val="000000" w:themeColor="text1"/>
                <w:sz w:val="20"/>
                <w:szCs w:val="20"/>
                <w:lang w:val="sr-Cyrl-RS"/>
              </w:rPr>
            </w:pPr>
          </w:p>
        </w:tc>
        <w:tc>
          <w:tcPr>
            <w:tcW w:w="567" w:type="dxa"/>
            <w:tcBorders>
              <w:top w:val="dashed" w:sz="4" w:space="0" w:color="auto"/>
              <w:left w:val="single" w:sz="4" w:space="0" w:color="auto"/>
              <w:bottom w:val="single" w:sz="4" w:space="0" w:color="auto"/>
              <w:right w:val="single" w:sz="4" w:space="0" w:color="auto"/>
            </w:tcBorders>
            <w:vAlign w:val="center"/>
          </w:tcPr>
          <w:p w14:paraId="24412A31" w14:textId="77777777" w:rsidR="003E0D0A" w:rsidRPr="003E0D0A" w:rsidRDefault="003E0D0A" w:rsidP="00695D9A">
            <w:pPr>
              <w:spacing w:after="40" w:line="240" w:lineRule="auto"/>
              <w:ind w:right="83"/>
              <w:jc w:val="center"/>
              <w:rPr>
                <w:rFonts w:cs="Times New Roman"/>
                <w:color w:val="000000" w:themeColor="text1"/>
                <w:sz w:val="20"/>
                <w:szCs w:val="20"/>
              </w:rPr>
            </w:pPr>
            <w:r w:rsidRPr="003E0D0A">
              <w:rPr>
                <w:rFonts w:cs="Times New Roman"/>
                <w:color w:val="000000" w:themeColor="text1"/>
                <w:sz w:val="20"/>
                <w:szCs w:val="20"/>
              </w:rPr>
              <w:t>71</w:t>
            </w:r>
            <w:r w:rsidRPr="003E0D0A">
              <w:rPr>
                <w:rFonts w:cs="Times New Roman"/>
                <w:color w:val="000000" w:themeColor="text1"/>
                <w:sz w:val="20"/>
                <w:szCs w:val="20"/>
                <w:lang w:val="sr-Cyrl-RS"/>
              </w:rPr>
              <w:t>%</w:t>
            </w:r>
          </w:p>
        </w:tc>
      </w:tr>
    </w:tbl>
    <w:p w14:paraId="550224E5" w14:textId="77777777" w:rsidR="003E0D0A" w:rsidRPr="000F09DA" w:rsidRDefault="003E0D0A" w:rsidP="003E0D0A">
      <w:pPr>
        <w:spacing w:line="240" w:lineRule="auto"/>
        <w:ind w:left="426"/>
        <w:jc w:val="left"/>
        <w:rPr>
          <w:color w:val="000000" w:themeColor="text1"/>
          <w:sz w:val="20"/>
          <w:szCs w:val="20"/>
          <w:lang w:val="sr-Cyrl-RS"/>
        </w:rPr>
      </w:pPr>
      <w:r w:rsidRPr="000F09DA">
        <w:rPr>
          <w:color w:val="000000" w:themeColor="text1"/>
          <w:lang w:val="sr-Cyrl-RS"/>
        </w:rPr>
        <w:t xml:space="preserve"> </w:t>
      </w:r>
    </w:p>
    <w:p w14:paraId="2B0E64FE" w14:textId="77777777" w:rsidR="003E0D0A" w:rsidRDefault="003E0D0A" w:rsidP="00B86DB0">
      <w:pPr>
        <w:ind w:firstLine="708"/>
        <w:rPr>
          <w:color w:val="000000" w:themeColor="text1"/>
          <w:lang w:val="sr-Cyrl-RS"/>
        </w:rPr>
      </w:pPr>
      <w:r w:rsidRPr="000F09DA">
        <w:rPr>
          <w:color w:val="000000" w:themeColor="text1"/>
          <w:lang w:val="sr-Cyrl-RS"/>
        </w:rPr>
        <w:t>Губици воде од 35% до 4</w:t>
      </w:r>
      <w:r w:rsidRPr="003E0D0A">
        <w:rPr>
          <w:color w:val="000000" w:themeColor="text1"/>
          <w:lang w:val="sr-Cyrl-RS"/>
        </w:rPr>
        <w:t>2</w:t>
      </w:r>
      <w:r w:rsidRPr="000F09DA">
        <w:rPr>
          <w:color w:val="000000" w:themeColor="text1"/>
          <w:lang w:val="sr-Cyrl-RS"/>
        </w:rPr>
        <w:t xml:space="preserve">% захваћене воде су наравно велики, али податак о томе да се од воде упућене у потрошњу изгуби 54%, тј. чак око </w:t>
      </w:r>
      <w:r w:rsidRPr="003E0D0A">
        <w:rPr>
          <w:color w:val="000000" w:themeColor="text1"/>
          <w:lang w:val="sr-Cyrl-RS"/>
        </w:rPr>
        <w:t>71</w:t>
      </w:r>
      <w:r w:rsidRPr="000F09DA">
        <w:rPr>
          <w:color w:val="000000" w:themeColor="text1"/>
          <w:lang w:val="sr-Cyrl-RS"/>
        </w:rPr>
        <w:t xml:space="preserve">% </w:t>
      </w:r>
      <w:r w:rsidRPr="000F09DA">
        <w:rPr>
          <w:color w:val="000000" w:themeColor="text1"/>
        </w:rPr>
        <w:t>o</w:t>
      </w:r>
      <w:r w:rsidRPr="000F09DA">
        <w:rPr>
          <w:color w:val="000000" w:themeColor="text1"/>
          <w:lang w:val="sr-Cyrl-RS"/>
        </w:rPr>
        <w:t>д количине продате воде су алармантни.</w:t>
      </w:r>
    </w:p>
    <w:p w14:paraId="4F594DDD" w14:textId="77777777" w:rsidR="00120A81" w:rsidRDefault="00120A81" w:rsidP="00B86DB0">
      <w:pPr>
        <w:ind w:firstLine="708"/>
        <w:rPr>
          <w:color w:val="000000" w:themeColor="text1"/>
          <w:lang w:val="sr-Cyrl-RS"/>
        </w:rPr>
      </w:pPr>
    </w:p>
    <w:p w14:paraId="04F29B98" w14:textId="77777777" w:rsidR="00120A81" w:rsidRDefault="00120A81" w:rsidP="00B86DB0">
      <w:pPr>
        <w:ind w:firstLine="708"/>
        <w:rPr>
          <w:color w:val="000000" w:themeColor="text1"/>
          <w:lang w:val="sr-Cyrl-RS"/>
        </w:rPr>
      </w:pPr>
    </w:p>
    <w:p w14:paraId="23F33822" w14:textId="77777777" w:rsidR="00120A81" w:rsidRDefault="00120A81" w:rsidP="00B86DB0">
      <w:pPr>
        <w:ind w:firstLine="708"/>
        <w:rPr>
          <w:color w:val="000000" w:themeColor="text1"/>
          <w:lang w:val="sr-Cyrl-RS"/>
        </w:rPr>
      </w:pPr>
    </w:p>
    <w:p w14:paraId="7EB68E08" w14:textId="77777777" w:rsidR="00120A81" w:rsidRDefault="00120A81" w:rsidP="00B86DB0">
      <w:pPr>
        <w:ind w:firstLine="708"/>
        <w:rPr>
          <w:color w:val="000000" w:themeColor="text1"/>
          <w:lang w:val="sr-Cyrl-RS"/>
        </w:rPr>
      </w:pPr>
    </w:p>
    <w:p w14:paraId="5ECE2782" w14:textId="77777777" w:rsidR="00120A81" w:rsidRDefault="00120A81" w:rsidP="00B86DB0">
      <w:pPr>
        <w:ind w:firstLine="708"/>
        <w:rPr>
          <w:color w:val="000000" w:themeColor="text1"/>
          <w:lang w:val="sr-Cyrl-RS"/>
        </w:rPr>
      </w:pPr>
    </w:p>
    <w:p w14:paraId="01E8187A" w14:textId="77777777" w:rsidR="00120A81" w:rsidRDefault="00120A81" w:rsidP="00B86DB0">
      <w:pPr>
        <w:ind w:firstLine="708"/>
        <w:rPr>
          <w:color w:val="000000" w:themeColor="text1"/>
          <w:lang w:val="sr-Cyrl-RS"/>
        </w:rPr>
      </w:pPr>
    </w:p>
    <w:p w14:paraId="760A1FBB" w14:textId="77777777" w:rsidR="00120A81" w:rsidRDefault="00120A81" w:rsidP="00B86DB0">
      <w:pPr>
        <w:ind w:firstLine="708"/>
        <w:rPr>
          <w:color w:val="000000" w:themeColor="text1"/>
          <w:lang w:val="sr-Cyrl-RS"/>
        </w:rPr>
      </w:pPr>
    </w:p>
    <w:p w14:paraId="2773B240" w14:textId="77777777" w:rsidR="00120A81" w:rsidRDefault="00120A81" w:rsidP="00B86DB0">
      <w:pPr>
        <w:ind w:firstLine="708"/>
        <w:rPr>
          <w:color w:val="000000" w:themeColor="text1"/>
          <w:lang w:val="sr-Cyrl-RS"/>
        </w:rPr>
      </w:pPr>
    </w:p>
    <w:p w14:paraId="624537F7" w14:textId="54E0A5D5" w:rsidR="003E0D0A" w:rsidRPr="00120A81" w:rsidRDefault="003E0D0A" w:rsidP="00120A81">
      <w:pPr>
        <w:ind w:left="1418"/>
        <w:rPr>
          <w:b/>
          <w:color w:val="000000" w:themeColor="text1"/>
          <w:lang w:val="sr-Cyrl-RS"/>
        </w:rPr>
      </w:pPr>
      <w:r w:rsidRPr="00120A81">
        <w:rPr>
          <w:b/>
          <w:color w:val="000000" w:themeColor="text1"/>
          <w:lang w:val="sr-Cyrl-RS"/>
        </w:rPr>
        <w:lastRenderedPageBreak/>
        <w:t xml:space="preserve">Слика 2 (подаци РЗС) илуструје кретање биланса воде у Србији у периоду </w:t>
      </w:r>
      <w:r w:rsidR="00120A81">
        <w:rPr>
          <w:b/>
          <w:color w:val="000000" w:themeColor="text1"/>
          <w:lang w:val="sr-Latn-BA"/>
        </w:rPr>
        <w:t xml:space="preserve">          </w:t>
      </w:r>
      <w:r w:rsidRPr="00120A81">
        <w:rPr>
          <w:b/>
          <w:color w:val="000000" w:themeColor="text1"/>
          <w:lang w:val="sr-Cyrl-RS"/>
        </w:rPr>
        <w:t>2004 - 2021.</w:t>
      </w:r>
    </w:p>
    <w:p w14:paraId="1480FAD1" w14:textId="77777777" w:rsidR="003E0D0A" w:rsidRDefault="003E0D0A" w:rsidP="003E0D0A">
      <w:pPr>
        <w:keepNext/>
        <w:spacing w:after="0" w:line="240" w:lineRule="auto"/>
        <w:jc w:val="center"/>
      </w:pPr>
      <w:r>
        <w:rPr>
          <w:noProof/>
          <w:lang w:val="en-GB" w:eastAsia="en-GB"/>
        </w:rPr>
        <w:drawing>
          <wp:inline distT="0" distB="0" distL="0" distR="0" wp14:anchorId="2174B31E" wp14:editId="0A0163F0">
            <wp:extent cx="4057650" cy="2876550"/>
            <wp:effectExtent l="0" t="0" r="0" b="0"/>
            <wp:docPr id="43" name="Chart 43">
              <a:extLst xmlns:a="http://schemas.openxmlformats.org/drawingml/2006/main">
                <a:ext uri="{FF2B5EF4-FFF2-40B4-BE49-F238E27FC236}">
                  <a16:creationId xmlns:a16="http://schemas.microsoft.com/office/drawing/2014/main" id="{78D5F483-A270-4EA4-A7E3-8F1D28C53A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22CF9C" w14:textId="70A44F4A" w:rsidR="003E0D0A" w:rsidRPr="0062746C" w:rsidRDefault="0062746C" w:rsidP="0062746C">
      <w:pPr>
        <w:pStyle w:val="a4"/>
        <w:jc w:val="both"/>
        <w:rPr>
          <w:rFonts w:ascii="Times New Roman" w:hAnsi="Times New Roman" w:cs="Times New Roman"/>
          <w:b/>
          <w:lang w:val="sr-Latn-RS"/>
        </w:rPr>
      </w:pPr>
      <w:r>
        <w:rPr>
          <w:rFonts w:ascii="Times New Roman" w:hAnsi="Times New Roman" w:cs="Times New Roman"/>
          <w:b/>
          <w:lang w:val="sr-Cyrl-CS"/>
        </w:rPr>
        <w:t xml:space="preserve">                        </w:t>
      </w:r>
      <w:r w:rsidR="003E0D0A" w:rsidRPr="0062746C">
        <w:rPr>
          <w:rFonts w:ascii="Times New Roman" w:hAnsi="Times New Roman" w:cs="Times New Roman"/>
          <w:b/>
        </w:rPr>
        <w:t xml:space="preserve">Слика </w:t>
      </w:r>
      <w:r w:rsidR="003E0D0A" w:rsidRPr="0062746C">
        <w:rPr>
          <w:rFonts w:ascii="Times New Roman" w:hAnsi="Times New Roman" w:cs="Times New Roman"/>
          <w:b/>
        </w:rPr>
        <w:fldChar w:fldCharType="begin"/>
      </w:r>
      <w:r w:rsidR="003E0D0A" w:rsidRPr="0062746C">
        <w:rPr>
          <w:rFonts w:ascii="Times New Roman" w:hAnsi="Times New Roman" w:cs="Times New Roman"/>
          <w:b/>
        </w:rPr>
        <w:instrText xml:space="preserve"> SEQ Слика \* ARABIC </w:instrText>
      </w:r>
      <w:r w:rsidR="003E0D0A" w:rsidRPr="0062746C">
        <w:rPr>
          <w:rFonts w:ascii="Times New Roman" w:hAnsi="Times New Roman" w:cs="Times New Roman"/>
          <w:b/>
        </w:rPr>
        <w:fldChar w:fldCharType="separate"/>
      </w:r>
      <w:r w:rsidR="005D4321">
        <w:rPr>
          <w:rFonts w:ascii="Times New Roman" w:hAnsi="Times New Roman" w:cs="Times New Roman"/>
          <w:b/>
          <w:noProof/>
        </w:rPr>
        <w:t>2</w:t>
      </w:r>
      <w:r w:rsidR="003E0D0A" w:rsidRPr="0062746C">
        <w:rPr>
          <w:rFonts w:ascii="Times New Roman" w:hAnsi="Times New Roman" w:cs="Times New Roman"/>
          <w:b/>
        </w:rPr>
        <w:fldChar w:fldCharType="end"/>
      </w:r>
      <w:r w:rsidR="003E0D0A" w:rsidRPr="0062746C">
        <w:rPr>
          <w:rFonts w:ascii="Times New Roman" w:hAnsi="Times New Roman" w:cs="Times New Roman"/>
          <w:b/>
        </w:rPr>
        <w:t>: Показатељи биланса воде 2004-202</w:t>
      </w:r>
      <w:r w:rsidR="003E0D0A" w:rsidRPr="0062746C">
        <w:rPr>
          <w:rFonts w:ascii="Times New Roman" w:hAnsi="Times New Roman" w:cs="Times New Roman"/>
          <w:b/>
          <w:lang w:val="sr-Latn-RS"/>
        </w:rPr>
        <w:t>1</w:t>
      </w:r>
    </w:p>
    <w:p w14:paraId="5983698A" w14:textId="77777777" w:rsidR="003E0D0A" w:rsidRDefault="003E0D0A" w:rsidP="003E0D0A">
      <w:pPr>
        <w:ind w:firstLine="708"/>
        <w:rPr>
          <w:noProof/>
          <w:color w:val="000000" w:themeColor="text1"/>
          <w:lang w:val="sr-Cyrl-RS" w:eastAsia="sr-Latn-RS"/>
        </w:rPr>
      </w:pPr>
      <w:r>
        <w:rPr>
          <w:noProof/>
          <w:color w:val="000000" w:themeColor="text1"/>
          <w:lang w:val="sr-Cyrl-RS" w:eastAsia="sr-Latn-RS"/>
        </w:rPr>
        <w:t>Запажа се да су се у посматраном периоду смањиле количина захваћене воде (-</w:t>
      </w:r>
      <w:r w:rsidRPr="003E0D0A">
        <w:rPr>
          <w:noProof/>
          <w:color w:val="000000" w:themeColor="text1"/>
          <w:lang w:val="sr-Cyrl-RS" w:eastAsia="sr-Latn-RS"/>
        </w:rPr>
        <w:t>3,2</w:t>
      </w:r>
      <w:r>
        <w:rPr>
          <w:noProof/>
          <w:color w:val="000000" w:themeColor="text1"/>
          <w:lang w:val="sr-Cyrl-RS" w:eastAsia="sr-Latn-RS"/>
        </w:rPr>
        <w:t>%) и потрошња (-</w:t>
      </w:r>
      <w:r w:rsidRPr="003E0D0A">
        <w:rPr>
          <w:noProof/>
          <w:color w:val="000000" w:themeColor="text1"/>
          <w:lang w:val="sr-Cyrl-RS" w:eastAsia="sr-Latn-RS"/>
        </w:rPr>
        <w:t>12,6</w:t>
      </w:r>
      <w:r>
        <w:rPr>
          <w:noProof/>
          <w:color w:val="000000" w:themeColor="text1"/>
          <w:lang w:val="sr-Cyrl-RS" w:eastAsia="sr-Latn-RS"/>
        </w:rPr>
        <w:t>%), док су губици воде порасли (+</w:t>
      </w:r>
      <w:r w:rsidRPr="003E0D0A">
        <w:rPr>
          <w:noProof/>
          <w:color w:val="000000" w:themeColor="text1"/>
          <w:lang w:val="sr-Cyrl-RS" w:eastAsia="sr-Latn-RS"/>
        </w:rPr>
        <w:t>20</w:t>
      </w:r>
      <w:r>
        <w:rPr>
          <w:noProof/>
          <w:color w:val="000000" w:themeColor="text1"/>
          <w:lang w:val="sr-Cyrl-RS" w:eastAsia="sr-Latn-RS"/>
        </w:rPr>
        <w:t xml:space="preserve">,4%). </w:t>
      </w:r>
    </w:p>
    <w:p w14:paraId="27899D19" w14:textId="41EB99D7" w:rsidR="00D0367C" w:rsidRDefault="0056053B" w:rsidP="00E20861">
      <w:pPr>
        <w:rPr>
          <w:noProof/>
          <w:color w:val="000000" w:themeColor="text1"/>
          <w:lang w:val="sr-Cyrl-RS" w:eastAsia="sr-Latn-RS"/>
        </w:rPr>
      </w:pPr>
      <w:r>
        <w:rPr>
          <w:noProof/>
          <w:lang w:val="en-GB" w:eastAsia="en-GB"/>
        </w:rPr>
        <mc:AlternateContent>
          <mc:Choice Requires="wps">
            <w:drawing>
              <wp:anchor distT="0" distB="0" distL="114300" distR="114300" simplePos="0" relativeHeight="251659264" behindDoc="1" locked="0" layoutInCell="1" allowOverlap="1" wp14:anchorId="0617D362" wp14:editId="58F150CE">
                <wp:simplePos x="0" y="0"/>
                <wp:positionH relativeFrom="column">
                  <wp:posOffset>443230</wp:posOffset>
                </wp:positionH>
                <wp:positionV relativeFrom="paragraph">
                  <wp:posOffset>41275</wp:posOffset>
                </wp:positionV>
                <wp:extent cx="4619625" cy="4286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4619625" cy="428625"/>
                        </a:xfrm>
                        <a:prstGeom prst="rect">
                          <a:avLst/>
                        </a:prstGeom>
                        <a:solidFill>
                          <a:prstClr val="white"/>
                        </a:solidFill>
                        <a:ln>
                          <a:noFill/>
                        </a:ln>
                      </wps:spPr>
                      <wps:txbx>
                        <w:txbxContent>
                          <w:p w14:paraId="552EBD8E" w14:textId="2EFCFE7A" w:rsidR="00120A81" w:rsidRPr="00F477D1" w:rsidRDefault="00120A81" w:rsidP="00E20861">
                            <w:pPr>
                              <w:pStyle w:val="a4"/>
                              <w:spacing w:before="0"/>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7D362" id="_x0000_t202" coordsize="21600,21600" o:spt="202" path="m,l,21600r21600,l21600,xe">
                <v:stroke joinstyle="miter"/>
                <v:path gradientshapeok="t" o:connecttype="rect"/>
              </v:shapetype>
              <v:shape id="Text Box 1" o:spid="_x0000_s1026" type="#_x0000_t202" style="position:absolute;left:0;text-align:left;margin-left:34.9pt;margin-top:3.25pt;width:363.75pt;height:3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" stroked="f">
                <v:textbox inset="0,0,0,0">
                  <w:txbxContent>
                    <w:p w14:paraId="552EBD8E" w14:textId="2EFCFE7A" w:rsidR="00120A81" w:rsidRPr="00F477D1" w:rsidRDefault="00120A81" w:rsidP="00E20861">
                      <w:pPr>
                        <w:pStyle w:val="a4"/>
                        <w:spacing w:before="0"/>
                        <w:jc w:val="both"/>
                      </w:pPr>
                    </w:p>
                  </w:txbxContent>
                </v:textbox>
              </v:shape>
            </w:pict>
          </mc:Fallback>
        </mc:AlternateContent>
      </w:r>
    </w:p>
    <w:p w14:paraId="75BBB01C" w14:textId="43DC7C9D" w:rsidR="00A46D8D" w:rsidRPr="003E0D0A" w:rsidRDefault="00A46D8D" w:rsidP="0064783B">
      <w:pPr>
        <w:pStyle w:val="Heading2"/>
        <w:rPr>
          <w:sz w:val="24"/>
        </w:rPr>
      </w:pPr>
      <w:bookmarkStart w:id="7" w:name="_Toc22033825"/>
      <w:bookmarkStart w:id="8" w:name="_Toc122339936"/>
      <w:r w:rsidRPr="003E0D0A">
        <w:rPr>
          <w:sz w:val="24"/>
        </w:rPr>
        <w:t>Специфична потрошња</w:t>
      </w:r>
      <w:bookmarkEnd w:id="7"/>
      <w:bookmarkEnd w:id="8"/>
    </w:p>
    <w:p w14:paraId="64627EE1" w14:textId="77777777" w:rsidR="00FB0F47" w:rsidRDefault="00FB0F47" w:rsidP="00394551">
      <w:pPr>
        <w:rPr>
          <w:color w:val="000000" w:themeColor="text1"/>
          <w:lang w:val="sr-Cyrl-RS"/>
        </w:rPr>
      </w:pPr>
    </w:p>
    <w:p w14:paraId="6CEEDBCD" w14:textId="77777777" w:rsidR="003E0D0A" w:rsidRPr="00983731" w:rsidRDefault="003E0D0A" w:rsidP="00B86DB0">
      <w:pPr>
        <w:ind w:firstLine="708"/>
        <w:rPr>
          <w:color w:val="000000" w:themeColor="text1"/>
          <w:lang w:val="sr-Cyrl-RS"/>
        </w:rPr>
      </w:pPr>
      <w:r w:rsidRPr="00983731">
        <w:rPr>
          <w:color w:val="000000" w:themeColor="text1"/>
          <w:lang w:val="sr-Cyrl-RS"/>
        </w:rPr>
        <w:t>Специфичне потрошње појединих категорија потрошача</w:t>
      </w:r>
      <w:r>
        <w:rPr>
          <w:color w:val="000000" w:themeColor="text1"/>
          <w:lang w:val="sr-Cyrl-RS"/>
        </w:rPr>
        <w:t>, добијене из наших вишегодишњих анализа,</w:t>
      </w:r>
      <w:r w:rsidRPr="00983731">
        <w:rPr>
          <w:color w:val="000000" w:themeColor="text1"/>
          <w:lang w:val="sr-Cyrl-RS"/>
        </w:rPr>
        <w:t xml:space="preserve"> су следеће:</w:t>
      </w:r>
    </w:p>
    <w:p w14:paraId="22733FF6" w14:textId="1897602E" w:rsidR="003E0D0A" w:rsidRPr="003E0D0A" w:rsidRDefault="003E0D0A" w:rsidP="0062746C">
      <w:pPr>
        <w:pStyle w:val="a0"/>
        <w:ind w:left="0"/>
        <w:rPr>
          <w:lang w:val="sr-Cyrl-RS"/>
        </w:rPr>
      </w:pPr>
      <w:r w:rsidRPr="003E0D0A">
        <w:rPr>
          <w:lang w:val="sr-Cyrl-RS"/>
        </w:rPr>
        <w:t xml:space="preserve">Табела </w:t>
      </w:r>
      <w:r w:rsidRPr="003E0D0A">
        <w:fldChar w:fldCharType="begin"/>
      </w:r>
      <w:r w:rsidRPr="003E0D0A">
        <w:rPr>
          <w:lang w:val="sr-Cyrl-RS"/>
        </w:rPr>
        <w:instrText xml:space="preserve"> </w:instrText>
      </w:r>
      <w:r w:rsidRPr="003E0D0A">
        <w:instrText>SEQ</w:instrText>
      </w:r>
      <w:r w:rsidRPr="003E0D0A">
        <w:rPr>
          <w:lang w:val="sr-Cyrl-RS"/>
        </w:rPr>
        <w:instrText xml:space="preserve"> Табела \* </w:instrText>
      </w:r>
      <w:r w:rsidRPr="003E0D0A">
        <w:instrText>ARABIC</w:instrText>
      </w:r>
      <w:r w:rsidRPr="003E0D0A">
        <w:rPr>
          <w:lang w:val="sr-Cyrl-RS"/>
        </w:rPr>
        <w:instrText xml:space="preserve"> </w:instrText>
      </w:r>
      <w:r w:rsidRPr="003E0D0A">
        <w:fldChar w:fldCharType="separate"/>
      </w:r>
      <w:r w:rsidR="005D4321" w:rsidRPr="005D4321">
        <w:rPr>
          <w:noProof/>
          <w:lang w:val="sr-Cyrl-RS"/>
        </w:rPr>
        <w:t>3</w:t>
      </w:r>
      <w:r w:rsidRPr="003E0D0A">
        <w:rPr>
          <w:noProof/>
        </w:rPr>
        <w:fldChar w:fldCharType="end"/>
      </w:r>
      <w:r w:rsidRPr="003E0D0A">
        <w:rPr>
          <w:lang w:val="sr-Cyrl-RS"/>
        </w:rPr>
        <w:t>: Специфичне потрошње по категоријама потрошача</w:t>
      </w:r>
    </w:p>
    <w:tbl>
      <w:tblPr>
        <w:tblStyle w:val="TableGrid"/>
        <w:tblW w:w="9190" w:type="dxa"/>
        <w:jc w:val="center"/>
        <w:tblLayout w:type="fixed"/>
        <w:tblLook w:val="04A0" w:firstRow="1" w:lastRow="0" w:firstColumn="1" w:lastColumn="0" w:noHBand="0" w:noVBand="1"/>
      </w:tblPr>
      <w:tblGrid>
        <w:gridCol w:w="704"/>
        <w:gridCol w:w="3504"/>
        <w:gridCol w:w="880"/>
        <w:gridCol w:w="586"/>
        <w:gridCol w:w="586"/>
        <w:gridCol w:w="586"/>
        <w:gridCol w:w="586"/>
        <w:gridCol w:w="586"/>
        <w:gridCol w:w="586"/>
        <w:gridCol w:w="586"/>
      </w:tblGrid>
      <w:tr w:rsidR="003E0D0A" w:rsidRPr="003E0D0A" w14:paraId="504B4607" w14:textId="77777777" w:rsidTr="00B86DB0">
        <w:trPr>
          <w:trHeight w:val="348"/>
          <w:jc w:val="center"/>
        </w:trPr>
        <w:tc>
          <w:tcPr>
            <w:tcW w:w="704" w:type="dxa"/>
            <w:vMerge w:val="restart"/>
            <w:shd w:val="clear" w:color="auto" w:fill="DEEAF6" w:themeFill="accent1" w:themeFillTint="33"/>
            <w:vAlign w:val="center"/>
          </w:tcPr>
          <w:p w14:paraId="3A6976D7" w14:textId="77777777" w:rsidR="003E0D0A" w:rsidRPr="00B86DB0" w:rsidRDefault="003E0D0A" w:rsidP="00B86DB0">
            <w:pPr>
              <w:spacing w:before="40" w:after="40"/>
              <w:jc w:val="center"/>
              <w:rPr>
                <w:rFonts w:cs="Times New Roman"/>
                <w:szCs w:val="24"/>
              </w:rPr>
            </w:pPr>
            <w:r w:rsidRPr="00B86DB0">
              <w:rPr>
                <w:rFonts w:cs="Times New Roman"/>
                <w:szCs w:val="24"/>
              </w:rPr>
              <w:t xml:space="preserve">Р. </w:t>
            </w:r>
            <w:r w:rsidRPr="00B86DB0">
              <w:rPr>
                <w:rFonts w:cs="Times New Roman"/>
                <w:szCs w:val="24"/>
                <w:lang w:val="sr-Cyrl-RS"/>
              </w:rPr>
              <w:t>бр.</w:t>
            </w:r>
          </w:p>
        </w:tc>
        <w:tc>
          <w:tcPr>
            <w:tcW w:w="3504" w:type="dxa"/>
            <w:vMerge w:val="restart"/>
            <w:shd w:val="clear" w:color="auto" w:fill="DEEAF6" w:themeFill="accent1" w:themeFillTint="33"/>
            <w:vAlign w:val="center"/>
          </w:tcPr>
          <w:p w14:paraId="7B00F1F7" w14:textId="77777777" w:rsidR="003E0D0A" w:rsidRPr="00B86DB0" w:rsidRDefault="003E0D0A" w:rsidP="00B86DB0">
            <w:pPr>
              <w:spacing w:before="40" w:after="40"/>
              <w:jc w:val="center"/>
              <w:rPr>
                <w:rFonts w:cs="Times New Roman"/>
                <w:szCs w:val="24"/>
                <w:lang w:val="sr-Cyrl-RS"/>
              </w:rPr>
            </w:pPr>
            <w:r w:rsidRPr="00B86DB0">
              <w:rPr>
                <w:rFonts w:cs="Times New Roman"/>
                <w:szCs w:val="24"/>
                <w:lang w:val="sr-Cyrl-RS"/>
              </w:rPr>
              <w:t>Категорија</w:t>
            </w:r>
          </w:p>
        </w:tc>
        <w:tc>
          <w:tcPr>
            <w:tcW w:w="880" w:type="dxa"/>
            <w:shd w:val="clear" w:color="auto" w:fill="DEEAF6" w:themeFill="accent1" w:themeFillTint="33"/>
            <w:vAlign w:val="center"/>
          </w:tcPr>
          <w:p w14:paraId="6E4F8517" w14:textId="77777777" w:rsidR="003E0D0A" w:rsidRPr="00B86DB0" w:rsidRDefault="003E0D0A" w:rsidP="00B86DB0">
            <w:pPr>
              <w:spacing w:before="40" w:after="40"/>
              <w:jc w:val="center"/>
              <w:rPr>
                <w:rFonts w:cs="Times New Roman"/>
                <w:color w:val="000000" w:themeColor="text1"/>
                <w:szCs w:val="24"/>
                <w:lang w:val="sr-Cyrl-RS"/>
              </w:rPr>
            </w:pPr>
            <w:r w:rsidRPr="00B86DB0">
              <w:rPr>
                <w:rFonts w:cs="Times New Roman"/>
                <w:color w:val="000000" w:themeColor="text1"/>
                <w:szCs w:val="24"/>
                <w:lang w:val="sr-Cyrl-RS"/>
              </w:rPr>
              <w:t>2014</w:t>
            </w:r>
          </w:p>
        </w:tc>
        <w:tc>
          <w:tcPr>
            <w:tcW w:w="586" w:type="dxa"/>
            <w:shd w:val="clear" w:color="auto" w:fill="DEEAF6" w:themeFill="accent1" w:themeFillTint="33"/>
            <w:vAlign w:val="center"/>
          </w:tcPr>
          <w:p w14:paraId="7BB1C700" w14:textId="77777777" w:rsidR="003E0D0A" w:rsidRPr="00B86DB0" w:rsidRDefault="003E0D0A" w:rsidP="00B86DB0">
            <w:pPr>
              <w:spacing w:before="40" w:after="40"/>
              <w:jc w:val="center"/>
              <w:rPr>
                <w:rFonts w:cs="Times New Roman"/>
                <w:color w:val="000000" w:themeColor="text1"/>
                <w:szCs w:val="24"/>
                <w:lang w:val="sr-Cyrl-RS"/>
              </w:rPr>
            </w:pPr>
            <w:r w:rsidRPr="00B86DB0">
              <w:rPr>
                <w:rFonts w:cs="Times New Roman"/>
                <w:color w:val="000000" w:themeColor="text1"/>
                <w:szCs w:val="24"/>
                <w:lang w:val="sr-Cyrl-RS"/>
              </w:rPr>
              <w:t>2015</w:t>
            </w:r>
          </w:p>
        </w:tc>
        <w:tc>
          <w:tcPr>
            <w:tcW w:w="586" w:type="dxa"/>
            <w:shd w:val="clear" w:color="auto" w:fill="DEEAF6" w:themeFill="accent1" w:themeFillTint="33"/>
            <w:vAlign w:val="center"/>
          </w:tcPr>
          <w:p w14:paraId="6E2C50BF" w14:textId="77777777" w:rsidR="003E0D0A" w:rsidRPr="00B86DB0" w:rsidRDefault="003E0D0A" w:rsidP="00B86DB0">
            <w:pPr>
              <w:spacing w:before="40" w:after="40"/>
              <w:jc w:val="center"/>
              <w:rPr>
                <w:rFonts w:cs="Times New Roman"/>
                <w:color w:val="000000" w:themeColor="text1"/>
                <w:szCs w:val="24"/>
                <w:lang w:val="sr-Cyrl-RS"/>
              </w:rPr>
            </w:pPr>
            <w:r w:rsidRPr="00B86DB0">
              <w:rPr>
                <w:rFonts w:cs="Times New Roman"/>
                <w:color w:val="000000" w:themeColor="text1"/>
                <w:szCs w:val="24"/>
                <w:lang w:val="sr-Cyrl-RS"/>
              </w:rPr>
              <w:t>2016</w:t>
            </w:r>
          </w:p>
        </w:tc>
        <w:tc>
          <w:tcPr>
            <w:tcW w:w="586" w:type="dxa"/>
            <w:shd w:val="clear" w:color="auto" w:fill="DEEAF6" w:themeFill="accent1" w:themeFillTint="33"/>
            <w:vAlign w:val="center"/>
          </w:tcPr>
          <w:p w14:paraId="35229211" w14:textId="77777777" w:rsidR="003E0D0A" w:rsidRPr="00B86DB0" w:rsidRDefault="003E0D0A" w:rsidP="00B86DB0">
            <w:pPr>
              <w:spacing w:before="40" w:after="40"/>
              <w:jc w:val="center"/>
              <w:rPr>
                <w:rFonts w:cs="Times New Roman"/>
                <w:color w:val="000000" w:themeColor="text1"/>
                <w:szCs w:val="24"/>
                <w:lang w:val="sr-Cyrl-RS"/>
              </w:rPr>
            </w:pPr>
            <w:r w:rsidRPr="00B86DB0">
              <w:rPr>
                <w:rFonts w:cs="Times New Roman"/>
                <w:color w:val="000000" w:themeColor="text1"/>
                <w:szCs w:val="24"/>
                <w:lang w:val="sr-Cyrl-RS"/>
              </w:rPr>
              <w:t>201</w:t>
            </w:r>
            <w:r w:rsidRPr="00B86DB0">
              <w:rPr>
                <w:rFonts w:cs="Times New Roman"/>
                <w:color w:val="000000" w:themeColor="text1"/>
                <w:szCs w:val="24"/>
              </w:rPr>
              <w:t>7</w:t>
            </w:r>
          </w:p>
        </w:tc>
        <w:tc>
          <w:tcPr>
            <w:tcW w:w="586" w:type="dxa"/>
            <w:shd w:val="clear" w:color="auto" w:fill="DEEAF6" w:themeFill="accent1" w:themeFillTint="33"/>
            <w:vAlign w:val="center"/>
          </w:tcPr>
          <w:p w14:paraId="0A4A788F" w14:textId="77777777" w:rsidR="003E0D0A" w:rsidRPr="00B86DB0" w:rsidRDefault="003E0D0A" w:rsidP="00B86DB0">
            <w:pPr>
              <w:spacing w:before="40" w:after="40"/>
              <w:jc w:val="center"/>
              <w:rPr>
                <w:rFonts w:cs="Times New Roman"/>
                <w:color w:val="000000" w:themeColor="text1"/>
                <w:szCs w:val="24"/>
                <w:lang w:val="sr-Cyrl-RS"/>
              </w:rPr>
            </w:pPr>
            <w:r w:rsidRPr="00B86DB0">
              <w:rPr>
                <w:rFonts w:cs="Times New Roman"/>
                <w:color w:val="000000" w:themeColor="text1"/>
                <w:szCs w:val="24"/>
                <w:lang w:val="sr-Cyrl-RS"/>
              </w:rPr>
              <w:t>2018</w:t>
            </w:r>
          </w:p>
        </w:tc>
        <w:tc>
          <w:tcPr>
            <w:tcW w:w="586" w:type="dxa"/>
            <w:shd w:val="clear" w:color="auto" w:fill="DEEAF6" w:themeFill="accent1" w:themeFillTint="33"/>
            <w:vAlign w:val="center"/>
          </w:tcPr>
          <w:p w14:paraId="65FFCC61" w14:textId="77777777" w:rsidR="003E0D0A" w:rsidRPr="00B86DB0" w:rsidRDefault="003E0D0A" w:rsidP="00B86DB0">
            <w:pPr>
              <w:spacing w:before="40" w:after="40"/>
              <w:jc w:val="center"/>
              <w:rPr>
                <w:rFonts w:cs="Times New Roman"/>
                <w:color w:val="000000" w:themeColor="text1"/>
                <w:szCs w:val="24"/>
                <w:lang w:val="sr-Cyrl-RS"/>
              </w:rPr>
            </w:pPr>
            <w:r w:rsidRPr="00B86DB0">
              <w:rPr>
                <w:rFonts w:cs="Times New Roman"/>
                <w:color w:val="000000" w:themeColor="text1"/>
                <w:szCs w:val="24"/>
                <w:lang w:val="sr-Cyrl-RS"/>
              </w:rPr>
              <w:t>2019</w:t>
            </w:r>
          </w:p>
        </w:tc>
        <w:tc>
          <w:tcPr>
            <w:tcW w:w="586" w:type="dxa"/>
            <w:shd w:val="clear" w:color="auto" w:fill="DEEAF6" w:themeFill="accent1" w:themeFillTint="33"/>
            <w:vAlign w:val="center"/>
          </w:tcPr>
          <w:p w14:paraId="21509B8D" w14:textId="77777777" w:rsidR="003E0D0A" w:rsidRPr="00B86DB0" w:rsidRDefault="003E0D0A" w:rsidP="00B86DB0">
            <w:pPr>
              <w:spacing w:before="40" w:after="40"/>
              <w:jc w:val="center"/>
              <w:rPr>
                <w:rFonts w:cs="Times New Roman"/>
                <w:color w:val="000000" w:themeColor="text1"/>
                <w:szCs w:val="24"/>
                <w:lang w:val="sr-Cyrl-RS"/>
              </w:rPr>
            </w:pPr>
            <w:r w:rsidRPr="00B86DB0">
              <w:rPr>
                <w:rFonts w:cs="Times New Roman"/>
                <w:color w:val="000000" w:themeColor="text1"/>
                <w:szCs w:val="24"/>
                <w:lang w:val="sr-Cyrl-RS"/>
              </w:rPr>
              <w:t>2020</w:t>
            </w:r>
          </w:p>
        </w:tc>
        <w:tc>
          <w:tcPr>
            <w:tcW w:w="586" w:type="dxa"/>
            <w:shd w:val="clear" w:color="auto" w:fill="DEEAF6" w:themeFill="accent1" w:themeFillTint="33"/>
          </w:tcPr>
          <w:p w14:paraId="2C6C42CC" w14:textId="77777777" w:rsidR="003E0D0A" w:rsidRPr="00B86DB0" w:rsidRDefault="003E0D0A" w:rsidP="00B86DB0">
            <w:pPr>
              <w:spacing w:before="40" w:after="40"/>
              <w:jc w:val="center"/>
              <w:rPr>
                <w:rFonts w:cs="Times New Roman"/>
                <w:color w:val="000000" w:themeColor="text1"/>
                <w:szCs w:val="24"/>
                <w:lang w:val="sr-Cyrl-RS"/>
              </w:rPr>
            </w:pPr>
            <w:r w:rsidRPr="00B86DB0">
              <w:rPr>
                <w:rFonts w:cs="Times New Roman"/>
                <w:color w:val="000000" w:themeColor="text1"/>
                <w:szCs w:val="24"/>
                <w:lang w:val="sr-Cyrl-RS"/>
              </w:rPr>
              <w:t>2021</w:t>
            </w:r>
          </w:p>
        </w:tc>
      </w:tr>
      <w:tr w:rsidR="003E0D0A" w:rsidRPr="005D4321" w14:paraId="7C23CBC2" w14:textId="77777777" w:rsidTr="00B86DB0">
        <w:trPr>
          <w:trHeight w:val="127"/>
          <w:jc w:val="center"/>
        </w:trPr>
        <w:tc>
          <w:tcPr>
            <w:tcW w:w="704" w:type="dxa"/>
            <w:vMerge/>
            <w:shd w:val="clear" w:color="auto" w:fill="DEEAF6" w:themeFill="accent1" w:themeFillTint="33"/>
            <w:vAlign w:val="center"/>
          </w:tcPr>
          <w:p w14:paraId="72CA640A" w14:textId="77777777" w:rsidR="003E0D0A" w:rsidRPr="00B86DB0" w:rsidRDefault="003E0D0A" w:rsidP="00B86DB0">
            <w:pPr>
              <w:pStyle w:val="a"/>
              <w:jc w:val="center"/>
            </w:pPr>
          </w:p>
        </w:tc>
        <w:tc>
          <w:tcPr>
            <w:tcW w:w="3504" w:type="dxa"/>
            <w:vMerge/>
            <w:shd w:val="clear" w:color="auto" w:fill="DEEAF6" w:themeFill="accent1" w:themeFillTint="33"/>
            <w:vAlign w:val="center"/>
          </w:tcPr>
          <w:p w14:paraId="596CCA3E" w14:textId="77777777" w:rsidR="003E0D0A" w:rsidRPr="00B86DB0" w:rsidRDefault="003E0D0A" w:rsidP="00B86DB0">
            <w:pPr>
              <w:pStyle w:val="a"/>
              <w:jc w:val="center"/>
            </w:pPr>
          </w:p>
        </w:tc>
        <w:tc>
          <w:tcPr>
            <w:tcW w:w="4982" w:type="dxa"/>
            <w:gridSpan w:val="8"/>
            <w:shd w:val="clear" w:color="auto" w:fill="DEEAF6" w:themeFill="accent1" w:themeFillTint="33"/>
            <w:vAlign w:val="center"/>
          </w:tcPr>
          <w:p w14:paraId="3D979B0B" w14:textId="77777777" w:rsidR="003E0D0A" w:rsidRPr="00B86DB0" w:rsidRDefault="003E0D0A" w:rsidP="00B86DB0">
            <w:pPr>
              <w:spacing w:before="40" w:after="40"/>
              <w:jc w:val="center"/>
              <w:rPr>
                <w:rFonts w:cs="Times New Roman"/>
                <w:color w:val="000000" w:themeColor="text1"/>
                <w:szCs w:val="24"/>
                <w:lang w:val="sr-Cyrl-CS"/>
              </w:rPr>
            </w:pPr>
            <w:r w:rsidRPr="00B86DB0">
              <w:rPr>
                <w:rFonts w:cs="Times New Roman"/>
                <w:color w:val="000000" w:themeColor="text1"/>
                <w:szCs w:val="24"/>
                <w:lang w:val="sr-Cyrl-RS"/>
              </w:rPr>
              <w:t>(литара по становнику на дан)</w:t>
            </w:r>
          </w:p>
        </w:tc>
      </w:tr>
      <w:tr w:rsidR="003E0D0A" w:rsidRPr="003E0D0A" w14:paraId="3BE0981E" w14:textId="77777777" w:rsidTr="00B86DB0">
        <w:trPr>
          <w:jc w:val="center"/>
        </w:trPr>
        <w:tc>
          <w:tcPr>
            <w:tcW w:w="704" w:type="dxa"/>
            <w:shd w:val="clear" w:color="auto" w:fill="DEEAF6" w:themeFill="accent1" w:themeFillTint="33"/>
            <w:vAlign w:val="center"/>
          </w:tcPr>
          <w:p w14:paraId="044CDEB8" w14:textId="77777777" w:rsidR="003E0D0A" w:rsidRPr="00B86DB0" w:rsidRDefault="003E0D0A" w:rsidP="00B86DB0">
            <w:pPr>
              <w:spacing w:before="40" w:after="40"/>
              <w:jc w:val="center"/>
              <w:rPr>
                <w:rFonts w:cs="Times New Roman"/>
                <w:i/>
                <w:color w:val="000000" w:themeColor="text1"/>
                <w:szCs w:val="24"/>
                <w:lang w:val="sr-Cyrl-RS"/>
              </w:rPr>
            </w:pPr>
            <w:r w:rsidRPr="00B86DB0">
              <w:rPr>
                <w:rFonts w:cs="Times New Roman"/>
                <w:i/>
                <w:color w:val="000000" w:themeColor="text1"/>
                <w:szCs w:val="24"/>
                <w:lang w:val="sr-Cyrl-RS"/>
              </w:rPr>
              <w:t>1</w:t>
            </w:r>
          </w:p>
        </w:tc>
        <w:tc>
          <w:tcPr>
            <w:tcW w:w="3504" w:type="dxa"/>
            <w:shd w:val="clear" w:color="auto" w:fill="DEEAF6" w:themeFill="accent1" w:themeFillTint="33"/>
            <w:vAlign w:val="center"/>
          </w:tcPr>
          <w:p w14:paraId="1408FB75" w14:textId="77777777" w:rsidR="003E0D0A" w:rsidRPr="00B86DB0" w:rsidRDefault="003E0D0A" w:rsidP="00B86DB0">
            <w:pPr>
              <w:spacing w:before="40" w:after="40"/>
              <w:jc w:val="center"/>
              <w:rPr>
                <w:rFonts w:cs="Times New Roman"/>
                <w:i/>
                <w:color w:val="000000" w:themeColor="text1"/>
                <w:szCs w:val="24"/>
                <w:lang w:val="sr-Cyrl-RS"/>
              </w:rPr>
            </w:pPr>
            <w:r w:rsidRPr="00B86DB0">
              <w:rPr>
                <w:rFonts w:cs="Times New Roman"/>
                <w:i/>
                <w:color w:val="000000" w:themeColor="text1"/>
                <w:szCs w:val="24"/>
                <w:lang w:val="sr-Cyrl-RS"/>
              </w:rPr>
              <w:t>2</w:t>
            </w:r>
          </w:p>
        </w:tc>
        <w:tc>
          <w:tcPr>
            <w:tcW w:w="880" w:type="dxa"/>
            <w:shd w:val="clear" w:color="auto" w:fill="DEEAF6" w:themeFill="accent1" w:themeFillTint="33"/>
            <w:vAlign w:val="center"/>
          </w:tcPr>
          <w:p w14:paraId="37A37D57" w14:textId="77777777" w:rsidR="003E0D0A" w:rsidRPr="00B86DB0" w:rsidRDefault="003E0D0A" w:rsidP="00B86DB0">
            <w:pPr>
              <w:spacing w:before="40" w:after="40"/>
              <w:jc w:val="center"/>
              <w:rPr>
                <w:rFonts w:cs="Times New Roman"/>
                <w:i/>
                <w:color w:val="000000" w:themeColor="text1"/>
                <w:szCs w:val="24"/>
                <w:lang w:val="sr-Cyrl-RS"/>
              </w:rPr>
            </w:pPr>
            <w:r w:rsidRPr="00B86DB0">
              <w:rPr>
                <w:rFonts w:cs="Times New Roman"/>
                <w:i/>
                <w:color w:val="000000" w:themeColor="text1"/>
                <w:szCs w:val="24"/>
                <w:lang w:val="sr-Cyrl-RS"/>
              </w:rPr>
              <w:t>3</w:t>
            </w:r>
          </w:p>
        </w:tc>
        <w:tc>
          <w:tcPr>
            <w:tcW w:w="586" w:type="dxa"/>
            <w:shd w:val="clear" w:color="auto" w:fill="DEEAF6" w:themeFill="accent1" w:themeFillTint="33"/>
            <w:vAlign w:val="center"/>
          </w:tcPr>
          <w:p w14:paraId="160C312C" w14:textId="77777777" w:rsidR="003E0D0A" w:rsidRPr="00B86DB0" w:rsidRDefault="003E0D0A" w:rsidP="00B86DB0">
            <w:pPr>
              <w:spacing w:before="40" w:after="40"/>
              <w:jc w:val="center"/>
              <w:rPr>
                <w:rFonts w:cs="Times New Roman"/>
                <w:i/>
                <w:color w:val="000000" w:themeColor="text1"/>
                <w:szCs w:val="24"/>
                <w:lang w:val="sr-Cyrl-RS"/>
              </w:rPr>
            </w:pPr>
            <w:r w:rsidRPr="00B86DB0">
              <w:rPr>
                <w:rFonts w:cs="Times New Roman"/>
                <w:i/>
                <w:color w:val="000000" w:themeColor="text1"/>
                <w:szCs w:val="24"/>
                <w:lang w:val="sr-Cyrl-RS"/>
              </w:rPr>
              <w:t>4</w:t>
            </w:r>
          </w:p>
        </w:tc>
        <w:tc>
          <w:tcPr>
            <w:tcW w:w="586" w:type="dxa"/>
            <w:shd w:val="clear" w:color="auto" w:fill="DEEAF6" w:themeFill="accent1" w:themeFillTint="33"/>
            <w:vAlign w:val="center"/>
          </w:tcPr>
          <w:p w14:paraId="6CC73228" w14:textId="77777777" w:rsidR="003E0D0A" w:rsidRPr="00B86DB0" w:rsidRDefault="003E0D0A" w:rsidP="00B86DB0">
            <w:pPr>
              <w:spacing w:before="40" w:after="40"/>
              <w:jc w:val="center"/>
              <w:rPr>
                <w:rFonts w:cs="Times New Roman"/>
                <w:i/>
                <w:color w:val="000000" w:themeColor="text1"/>
                <w:szCs w:val="24"/>
                <w:lang w:val="sr-Cyrl-RS"/>
              </w:rPr>
            </w:pPr>
            <w:r w:rsidRPr="00B86DB0">
              <w:rPr>
                <w:rFonts w:cs="Times New Roman"/>
                <w:i/>
                <w:color w:val="000000" w:themeColor="text1"/>
                <w:szCs w:val="24"/>
                <w:lang w:val="sr-Cyrl-RS"/>
              </w:rPr>
              <w:t>5</w:t>
            </w:r>
          </w:p>
        </w:tc>
        <w:tc>
          <w:tcPr>
            <w:tcW w:w="586" w:type="dxa"/>
            <w:shd w:val="clear" w:color="auto" w:fill="DEEAF6" w:themeFill="accent1" w:themeFillTint="33"/>
            <w:vAlign w:val="center"/>
          </w:tcPr>
          <w:p w14:paraId="30DC2C2E" w14:textId="77777777" w:rsidR="003E0D0A" w:rsidRPr="00B86DB0" w:rsidRDefault="003E0D0A" w:rsidP="00B86DB0">
            <w:pPr>
              <w:spacing w:before="40" w:after="40"/>
              <w:jc w:val="center"/>
              <w:rPr>
                <w:rFonts w:cs="Times New Roman"/>
                <w:i/>
                <w:color w:val="000000" w:themeColor="text1"/>
                <w:szCs w:val="24"/>
                <w:lang w:val="sr-Cyrl-RS"/>
              </w:rPr>
            </w:pPr>
            <w:r w:rsidRPr="00B86DB0">
              <w:rPr>
                <w:rFonts w:cs="Times New Roman"/>
                <w:i/>
                <w:color w:val="000000" w:themeColor="text1"/>
                <w:szCs w:val="24"/>
                <w:lang w:val="sr-Cyrl-RS"/>
              </w:rPr>
              <w:t>6</w:t>
            </w:r>
          </w:p>
        </w:tc>
        <w:tc>
          <w:tcPr>
            <w:tcW w:w="586" w:type="dxa"/>
            <w:shd w:val="clear" w:color="auto" w:fill="DEEAF6" w:themeFill="accent1" w:themeFillTint="33"/>
            <w:vAlign w:val="center"/>
          </w:tcPr>
          <w:p w14:paraId="0997C019" w14:textId="77777777" w:rsidR="003E0D0A" w:rsidRPr="00B86DB0" w:rsidRDefault="003E0D0A" w:rsidP="00B86DB0">
            <w:pPr>
              <w:spacing w:before="40" w:after="40"/>
              <w:jc w:val="center"/>
              <w:rPr>
                <w:rFonts w:cs="Times New Roman"/>
                <w:i/>
                <w:color w:val="000000" w:themeColor="text1"/>
                <w:szCs w:val="24"/>
                <w:lang w:val="sr-Cyrl-RS"/>
              </w:rPr>
            </w:pPr>
            <w:r w:rsidRPr="00B86DB0">
              <w:rPr>
                <w:rFonts w:cs="Times New Roman"/>
                <w:i/>
                <w:color w:val="000000" w:themeColor="text1"/>
                <w:szCs w:val="24"/>
                <w:lang w:val="sr-Cyrl-RS"/>
              </w:rPr>
              <w:t>7</w:t>
            </w:r>
          </w:p>
        </w:tc>
        <w:tc>
          <w:tcPr>
            <w:tcW w:w="586" w:type="dxa"/>
            <w:shd w:val="clear" w:color="auto" w:fill="DEEAF6" w:themeFill="accent1" w:themeFillTint="33"/>
            <w:vAlign w:val="center"/>
          </w:tcPr>
          <w:p w14:paraId="1DB13B54" w14:textId="77777777" w:rsidR="003E0D0A" w:rsidRPr="00B86DB0" w:rsidRDefault="003E0D0A" w:rsidP="00B86DB0">
            <w:pPr>
              <w:spacing w:before="40" w:after="40"/>
              <w:jc w:val="center"/>
              <w:rPr>
                <w:rFonts w:cs="Times New Roman"/>
                <w:i/>
                <w:color w:val="000000" w:themeColor="text1"/>
                <w:szCs w:val="24"/>
                <w:lang w:val="sr-Cyrl-RS"/>
              </w:rPr>
            </w:pPr>
            <w:r w:rsidRPr="00B86DB0">
              <w:rPr>
                <w:rFonts w:cs="Times New Roman"/>
                <w:i/>
                <w:color w:val="000000" w:themeColor="text1"/>
                <w:szCs w:val="24"/>
                <w:lang w:val="sr-Cyrl-RS"/>
              </w:rPr>
              <w:t>8</w:t>
            </w:r>
          </w:p>
        </w:tc>
        <w:tc>
          <w:tcPr>
            <w:tcW w:w="586" w:type="dxa"/>
            <w:shd w:val="clear" w:color="auto" w:fill="DEEAF6" w:themeFill="accent1" w:themeFillTint="33"/>
            <w:vAlign w:val="center"/>
          </w:tcPr>
          <w:p w14:paraId="333DBA7E" w14:textId="77777777" w:rsidR="003E0D0A" w:rsidRPr="00B86DB0" w:rsidRDefault="003E0D0A" w:rsidP="00B86DB0">
            <w:pPr>
              <w:spacing w:before="40" w:after="40"/>
              <w:jc w:val="center"/>
              <w:rPr>
                <w:rFonts w:cs="Times New Roman"/>
                <w:i/>
                <w:color w:val="000000" w:themeColor="text1"/>
                <w:szCs w:val="24"/>
                <w:lang w:val="sr-Cyrl-RS"/>
              </w:rPr>
            </w:pPr>
            <w:r w:rsidRPr="00B86DB0">
              <w:rPr>
                <w:rFonts w:cs="Times New Roman"/>
                <w:i/>
                <w:color w:val="000000" w:themeColor="text1"/>
                <w:szCs w:val="24"/>
                <w:lang w:val="sr-Cyrl-RS"/>
              </w:rPr>
              <w:t>9</w:t>
            </w:r>
          </w:p>
        </w:tc>
        <w:tc>
          <w:tcPr>
            <w:tcW w:w="586" w:type="dxa"/>
            <w:shd w:val="clear" w:color="auto" w:fill="DEEAF6" w:themeFill="accent1" w:themeFillTint="33"/>
            <w:vAlign w:val="center"/>
          </w:tcPr>
          <w:p w14:paraId="6228375B" w14:textId="77777777" w:rsidR="003E0D0A" w:rsidRPr="00B86DB0" w:rsidRDefault="003E0D0A" w:rsidP="00B86DB0">
            <w:pPr>
              <w:spacing w:before="40" w:after="40"/>
              <w:jc w:val="center"/>
              <w:rPr>
                <w:rFonts w:cs="Times New Roman"/>
                <w:i/>
                <w:color w:val="000000" w:themeColor="text1"/>
                <w:szCs w:val="24"/>
                <w:lang w:val="sr-Cyrl-RS"/>
              </w:rPr>
            </w:pPr>
            <w:r w:rsidRPr="00B86DB0">
              <w:rPr>
                <w:rFonts w:cs="Times New Roman"/>
                <w:i/>
                <w:color w:val="000000" w:themeColor="text1"/>
                <w:szCs w:val="24"/>
                <w:lang w:val="sr-Cyrl-RS"/>
              </w:rPr>
              <w:t>10</w:t>
            </w:r>
          </w:p>
        </w:tc>
      </w:tr>
      <w:tr w:rsidR="003E0D0A" w:rsidRPr="003E0D0A" w14:paraId="4669F005" w14:textId="77777777" w:rsidTr="00B86DB0">
        <w:trPr>
          <w:jc w:val="center"/>
        </w:trPr>
        <w:tc>
          <w:tcPr>
            <w:tcW w:w="704" w:type="dxa"/>
            <w:vAlign w:val="center"/>
          </w:tcPr>
          <w:p w14:paraId="32388C9E"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w:t>
            </w:r>
          </w:p>
        </w:tc>
        <w:tc>
          <w:tcPr>
            <w:tcW w:w="3504" w:type="dxa"/>
            <w:vAlign w:val="center"/>
          </w:tcPr>
          <w:p w14:paraId="3E775B72" w14:textId="77777777" w:rsidR="003E0D0A" w:rsidRPr="003E0D0A" w:rsidRDefault="003E0D0A" w:rsidP="00695D9A">
            <w:pPr>
              <w:spacing w:before="40" w:after="40"/>
              <w:jc w:val="left"/>
              <w:rPr>
                <w:rFonts w:cs="Times New Roman"/>
                <w:color w:val="000000" w:themeColor="text1"/>
                <w:szCs w:val="24"/>
                <w:lang w:val="sr-Cyrl-RS"/>
              </w:rPr>
            </w:pPr>
            <w:r w:rsidRPr="003E0D0A">
              <w:rPr>
                <w:rFonts w:cs="Times New Roman"/>
                <w:color w:val="000000" w:themeColor="text1"/>
                <w:szCs w:val="24"/>
                <w:lang w:val="sr-Cyrl-RS"/>
              </w:rPr>
              <w:t>Нето специфична потрошња домаћинстава</w:t>
            </w:r>
          </w:p>
        </w:tc>
        <w:tc>
          <w:tcPr>
            <w:tcW w:w="880" w:type="dxa"/>
            <w:vAlign w:val="center"/>
          </w:tcPr>
          <w:p w14:paraId="03FBFA49"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140 - 145</w:t>
            </w:r>
          </w:p>
        </w:tc>
        <w:tc>
          <w:tcPr>
            <w:tcW w:w="586" w:type="dxa"/>
            <w:vAlign w:val="center"/>
          </w:tcPr>
          <w:p w14:paraId="74BD7C23"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144</w:t>
            </w:r>
          </w:p>
        </w:tc>
        <w:tc>
          <w:tcPr>
            <w:tcW w:w="586" w:type="dxa"/>
            <w:vAlign w:val="center"/>
          </w:tcPr>
          <w:p w14:paraId="24503EB5"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136</w:t>
            </w:r>
          </w:p>
        </w:tc>
        <w:tc>
          <w:tcPr>
            <w:tcW w:w="586" w:type="dxa"/>
            <w:vAlign w:val="center"/>
          </w:tcPr>
          <w:p w14:paraId="35826020"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139</w:t>
            </w:r>
          </w:p>
        </w:tc>
        <w:tc>
          <w:tcPr>
            <w:tcW w:w="586" w:type="dxa"/>
            <w:vAlign w:val="center"/>
          </w:tcPr>
          <w:p w14:paraId="65AE7235"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135</w:t>
            </w:r>
          </w:p>
        </w:tc>
        <w:tc>
          <w:tcPr>
            <w:tcW w:w="586" w:type="dxa"/>
            <w:vAlign w:val="center"/>
          </w:tcPr>
          <w:p w14:paraId="70603923"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13</w:t>
            </w:r>
            <w:r w:rsidRPr="003E0D0A">
              <w:rPr>
                <w:rFonts w:cs="Times New Roman"/>
                <w:color w:val="000000" w:themeColor="text1"/>
                <w:szCs w:val="24"/>
              </w:rPr>
              <w:t>5</w:t>
            </w:r>
            <w:r w:rsidRPr="003E0D0A">
              <w:rPr>
                <w:rFonts w:cs="Times New Roman"/>
                <w:color w:val="000000" w:themeColor="text1"/>
                <w:szCs w:val="24"/>
                <w:lang w:val="sr-Cyrl-RS"/>
              </w:rPr>
              <w:t>,5</w:t>
            </w:r>
          </w:p>
        </w:tc>
        <w:tc>
          <w:tcPr>
            <w:tcW w:w="586" w:type="dxa"/>
            <w:vAlign w:val="center"/>
          </w:tcPr>
          <w:p w14:paraId="367CE468"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139</w:t>
            </w:r>
          </w:p>
        </w:tc>
        <w:tc>
          <w:tcPr>
            <w:tcW w:w="586" w:type="dxa"/>
            <w:vAlign w:val="center"/>
          </w:tcPr>
          <w:p w14:paraId="70534AD0"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142</w:t>
            </w:r>
          </w:p>
        </w:tc>
      </w:tr>
      <w:tr w:rsidR="003E0D0A" w:rsidRPr="003E0D0A" w14:paraId="62559D1D" w14:textId="77777777" w:rsidTr="00B86DB0">
        <w:trPr>
          <w:jc w:val="center"/>
        </w:trPr>
        <w:tc>
          <w:tcPr>
            <w:tcW w:w="704" w:type="dxa"/>
            <w:vAlign w:val="center"/>
          </w:tcPr>
          <w:p w14:paraId="6929BD5D"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2</w:t>
            </w:r>
          </w:p>
        </w:tc>
        <w:tc>
          <w:tcPr>
            <w:tcW w:w="3504" w:type="dxa"/>
            <w:vAlign w:val="center"/>
          </w:tcPr>
          <w:p w14:paraId="015298EB" w14:textId="77777777" w:rsidR="003E0D0A" w:rsidRPr="003E0D0A" w:rsidRDefault="003E0D0A" w:rsidP="00695D9A">
            <w:pPr>
              <w:spacing w:before="40" w:after="40"/>
              <w:jc w:val="left"/>
              <w:rPr>
                <w:rFonts w:cs="Times New Roman"/>
                <w:color w:val="000000" w:themeColor="text1"/>
                <w:szCs w:val="24"/>
                <w:lang w:val="sr-Cyrl-RS"/>
              </w:rPr>
            </w:pPr>
            <w:r w:rsidRPr="003E0D0A">
              <w:rPr>
                <w:rFonts w:cs="Times New Roman"/>
                <w:color w:val="000000" w:themeColor="text1"/>
                <w:szCs w:val="24"/>
                <w:lang w:val="sr-Cyrl-RS"/>
              </w:rPr>
              <w:t>Комерцијални потрошачи и институције</w:t>
            </w:r>
          </w:p>
        </w:tc>
        <w:tc>
          <w:tcPr>
            <w:tcW w:w="880" w:type="dxa"/>
            <w:vAlign w:val="center"/>
          </w:tcPr>
          <w:p w14:paraId="58C113B6"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35 - 40</w:t>
            </w:r>
          </w:p>
        </w:tc>
        <w:tc>
          <w:tcPr>
            <w:tcW w:w="586" w:type="dxa"/>
            <w:vAlign w:val="center"/>
          </w:tcPr>
          <w:p w14:paraId="021E0AA2"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37</w:t>
            </w:r>
          </w:p>
        </w:tc>
        <w:tc>
          <w:tcPr>
            <w:tcW w:w="586" w:type="dxa"/>
            <w:vAlign w:val="center"/>
          </w:tcPr>
          <w:p w14:paraId="558A9BCD"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32</w:t>
            </w:r>
          </w:p>
        </w:tc>
        <w:tc>
          <w:tcPr>
            <w:tcW w:w="586" w:type="dxa"/>
            <w:vAlign w:val="center"/>
          </w:tcPr>
          <w:p w14:paraId="4187F518"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37</w:t>
            </w:r>
          </w:p>
        </w:tc>
        <w:tc>
          <w:tcPr>
            <w:tcW w:w="586" w:type="dxa"/>
            <w:vAlign w:val="center"/>
          </w:tcPr>
          <w:p w14:paraId="17D28099"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33</w:t>
            </w:r>
          </w:p>
        </w:tc>
        <w:tc>
          <w:tcPr>
            <w:tcW w:w="586" w:type="dxa"/>
            <w:vAlign w:val="center"/>
          </w:tcPr>
          <w:p w14:paraId="019C301F"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33,5</w:t>
            </w:r>
          </w:p>
        </w:tc>
        <w:tc>
          <w:tcPr>
            <w:tcW w:w="586" w:type="dxa"/>
            <w:vAlign w:val="center"/>
          </w:tcPr>
          <w:p w14:paraId="5FEED420" w14:textId="77777777" w:rsidR="003E0D0A" w:rsidRPr="003E0D0A" w:rsidRDefault="003E0D0A" w:rsidP="00695D9A">
            <w:pPr>
              <w:spacing w:before="40" w:after="40"/>
              <w:jc w:val="center"/>
              <w:rPr>
                <w:rFonts w:cs="Times New Roman"/>
                <w:color w:val="000000" w:themeColor="text1"/>
                <w:szCs w:val="24"/>
              </w:rPr>
            </w:pPr>
            <w:r w:rsidRPr="003E0D0A">
              <w:rPr>
                <w:rFonts w:cs="Times New Roman"/>
                <w:color w:val="000000" w:themeColor="text1"/>
                <w:szCs w:val="24"/>
                <w:lang w:val="sr-Cyrl-RS"/>
              </w:rPr>
              <w:t>3</w:t>
            </w:r>
            <w:r w:rsidRPr="003E0D0A">
              <w:rPr>
                <w:rFonts w:cs="Times New Roman"/>
                <w:color w:val="000000" w:themeColor="text1"/>
                <w:szCs w:val="24"/>
              </w:rPr>
              <w:t>2</w:t>
            </w:r>
          </w:p>
        </w:tc>
        <w:tc>
          <w:tcPr>
            <w:tcW w:w="586" w:type="dxa"/>
            <w:vAlign w:val="center"/>
          </w:tcPr>
          <w:p w14:paraId="684CB8AC" w14:textId="77777777" w:rsidR="003E0D0A" w:rsidRPr="003E0D0A" w:rsidRDefault="003E0D0A" w:rsidP="00695D9A">
            <w:pPr>
              <w:spacing w:before="40" w:after="40"/>
              <w:jc w:val="center"/>
              <w:rPr>
                <w:rFonts w:cs="Times New Roman"/>
                <w:color w:val="000000" w:themeColor="text1"/>
                <w:szCs w:val="24"/>
              </w:rPr>
            </w:pPr>
            <w:r w:rsidRPr="003E0D0A">
              <w:rPr>
                <w:rFonts w:cs="Times New Roman"/>
                <w:color w:val="000000" w:themeColor="text1"/>
                <w:szCs w:val="24"/>
                <w:lang w:val="sr-Cyrl-RS"/>
              </w:rPr>
              <w:t>3</w:t>
            </w:r>
            <w:r w:rsidRPr="003E0D0A">
              <w:rPr>
                <w:rFonts w:cs="Times New Roman"/>
                <w:color w:val="000000" w:themeColor="text1"/>
                <w:szCs w:val="24"/>
              </w:rPr>
              <w:t>4</w:t>
            </w:r>
          </w:p>
        </w:tc>
      </w:tr>
      <w:tr w:rsidR="003E0D0A" w:rsidRPr="003E0D0A" w14:paraId="54180A7D" w14:textId="77777777" w:rsidTr="00B86DB0">
        <w:trPr>
          <w:jc w:val="center"/>
        </w:trPr>
        <w:tc>
          <w:tcPr>
            <w:tcW w:w="704" w:type="dxa"/>
            <w:vAlign w:val="center"/>
          </w:tcPr>
          <w:p w14:paraId="09793A54"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3</w:t>
            </w:r>
          </w:p>
        </w:tc>
        <w:tc>
          <w:tcPr>
            <w:tcW w:w="3504" w:type="dxa"/>
            <w:vAlign w:val="center"/>
          </w:tcPr>
          <w:p w14:paraId="0ABF655C" w14:textId="77777777" w:rsidR="003E0D0A" w:rsidRPr="003E0D0A" w:rsidRDefault="003E0D0A" w:rsidP="00695D9A">
            <w:pPr>
              <w:spacing w:before="40" w:after="40"/>
              <w:jc w:val="left"/>
              <w:rPr>
                <w:rFonts w:cs="Times New Roman"/>
                <w:color w:val="000000" w:themeColor="text1"/>
                <w:szCs w:val="24"/>
                <w:lang w:val="sr-Cyrl-RS"/>
              </w:rPr>
            </w:pPr>
            <w:r w:rsidRPr="003E0D0A">
              <w:rPr>
                <w:rFonts w:cs="Times New Roman"/>
                <w:color w:val="000000" w:themeColor="text1"/>
                <w:szCs w:val="24"/>
                <w:lang w:val="sr-Cyrl-RS"/>
              </w:rPr>
              <w:t>Бруто специфична потрошња (са потрошњом привреде и институција)</w:t>
            </w:r>
          </w:p>
        </w:tc>
        <w:tc>
          <w:tcPr>
            <w:tcW w:w="880" w:type="dxa"/>
            <w:vAlign w:val="center"/>
          </w:tcPr>
          <w:p w14:paraId="6BA040C7"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180</w:t>
            </w:r>
          </w:p>
        </w:tc>
        <w:tc>
          <w:tcPr>
            <w:tcW w:w="586" w:type="dxa"/>
            <w:vAlign w:val="center"/>
          </w:tcPr>
          <w:p w14:paraId="7DE201A2"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181</w:t>
            </w:r>
          </w:p>
        </w:tc>
        <w:tc>
          <w:tcPr>
            <w:tcW w:w="586" w:type="dxa"/>
            <w:vAlign w:val="center"/>
          </w:tcPr>
          <w:p w14:paraId="6265A10E"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168</w:t>
            </w:r>
          </w:p>
        </w:tc>
        <w:tc>
          <w:tcPr>
            <w:tcW w:w="586" w:type="dxa"/>
            <w:vAlign w:val="center"/>
          </w:tcPr>
          <w:p w14:paraId="6FE08401"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176</w:t>
            </w:r>
          </w:p>
        </w:tc>
        <w:tc>
          <w:tcPr>
            <w:tcW w:w="586" w:type="dxa"/>
            <w:vAlign w:val="center"/>
          </w:tcPr>
          <w:p w14:paraId="1335061D"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169</w:t>
            </w:r>
          </w:p>
        </w:tc>
        <w:tc>
          <w:tcPr>
            <w:tcW w:w="586" w:type="dxa"/>
            <w:vAlign w:val="center"/>
          </w:tcPr>
          <w:p w14:paraId="743841CD" w14:textId="77777777" w:rsidR="003E0D0A" w:rsidRPr="003E0D0A" w:rsidRDefault="003E0D0A" w:rsidP="00695D9A">
            <w:pPr>
              <w:spacing w:before="40" w:after="40"/>
              <w:jc w:val="center"/>
              <w:rPr>
                <w:rFonts w:cs="Times New Roman"/>
                <w:color w:val="000000" w:themeColor="text1"/>
                <w:szCs w:val="24"/>
              </w:rPr>
            </w:pPr>
            <w:r w:rsidRPr="003E0D0A">
              <w:rPr>
                <w:rFonts w:cs="Times New Roman"/>
                <w:color w:val="000000" w:themeColor="text1"/>
                <w:szCs w:val="24"/>
                <w:lang w:val="sr-Cyrl-RS"/>
              </w:rPr>
              <w:t>1</w:t>
            </w:r>
            <w:r w:rsidRPr="003E0D0A">
              <w:rPr>
                <w:rFonts w:cs="Times New Roman"/>
                <w:color w:val="000000" w:themeColor="text1"/>
                <w:szCs w:val="24"/>
              </w:rPr>
              <w:t>69</w:t>
            </w:r>
          </w:p>
        </w:tc>
        <w:tc>
          <w:tcPr>
            <w:tcW w:w="586" w:type="dxa"/>
            <w:vAlign w:val="center"/>
          </w:tcPr>
          <w:p w14:paraId="2D414950"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171</w:t>
            </w:r>
          </w:p>
        </w:tc>
        <w:tc>
          <w:tcPr>
            <w:tcW w:w="586" w:type="dxa"/>
            <w:vAlign w:val="center"/>
          </w:tcPr>
          <w:p w14:paraId="3CA65502" w14:textId="77777777" w:rsidR="003E0D0A" w:rsidRPr="003E0D0A" w:rsidRDefault="003E0D0A" w:rsidP="00695D9A">
            <w:pPr>
              <w:spacing w:before="40" w:after="40"/>
              <w:jc w:val="center"/>
              <w:rPr>
                <w:rFonts w:cs="Times New Roman"/>
                <w:color w:val="000000" w:themeColor="text1"/>
                <w:szCs w:val="24"/>
              </w:rPr>
            </w:pPr>
            <w:r w:rsidRPr="003E0D0A">
              <w:rPr>
                <w:rFonts w:cs="Times New Roman"/>
                <w:color w:val="000000" w:themeColor="text1"/>
                <w:szCs w:val="24"/>
                <w:lang w:val="sr-Cyrl-RS"/>
              </w:rPr>
              <w:t>1</w:t>
            </w:r>
            <w:r w:rsidRPr="003E0D0A">
              <w:rPr>
                <w:rFonts w:cs="Times New Roman"/>
                <w:color w:val="000000" w:themeColor="text1"/>
                <w:szCs w:val="24"/>
              </w:rPr>
              <w:t>76</w:t>
            </w:r>
          </w:p>
        </w:tc>
      </w:tr>
      <w:tr w:rsidR="003E0D0A" w:rsidRPr="003E0D0A" w14:paraId="1DA0A18E" w14:textId="77777777" w:rsidTr="00B86DB0">
        <w:trPr>
          <w:jc w:val="center"/>
        </w:trPr>
        <w:tc>
          <w:tcPr>
            <w:tcW w:w="704" w:type="dxa"/>
            <w:vAlign w:val="center"/>
          </w:tcPr>
          <w:p w14:paraId="3957324E"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4</w:t>
            </w:r>
          </w:p>
        </w:tc>
        <w:tc>
          <w:tcPr>
            <w:tcW w:w="3504" w:type="dxa"/>
            <w:vAlign w:val="center"/>
          </w:tcPr>
          <w:p w14:paraId="6131AC75" w14:textId="77777777" w:rsidR="003E0D0A" w:rsidRPr="003E0D0A" w:rsidRDefault="003E0D0A" w:rsidP="00695D9A">
            <w:pPr>
              <w:spacing w:before="40" w:after="40"/>
              <w:jc w:val="left"/>
              <w:rPr>
                <w:rFonts w:cs="Times New Roman"/>
                <w:color w:val="000000" w:themeColor="text1"/>
                <w:szCs w:val="24"/>
                <w:lang w:val="sr-Cyrl-RS"/>
              </w:rPr>
            </w:pPr>
            <w:r w:rsidRPr="003E0D0A">
              <w:rPr>
                <w:rFonts w:cs="Times New Roman"/>
                <w:color w:val="000000" w:themeColor="text1"/>
                <w:szCs w:val="24"/>
                <w:lang w:val="sr-Cyrl-RS"/>
              </w:rPr>
              <w:t>Укупни губици воде</w:t>
            </w:r>
          </w:p>
        </w:tc>
        <w:tc>
          <w:tcPr>
            <w:tcW w:w="880" w:type="dxa"/>
            <w:vAlign w:val="center"/>
          </w:tcPr>
          <w:p w14:paraId="49B1E157" w14:textId="77777777" w:rsidR="003E0D0A" w:rsidRPr="003E0D0A" w:rsidRDefault="003E0D0A" w:rsidP="00695D9A">
            <w:pPr>
              <w:spacing w:before="40" w:after="40"/>
              <w:jc w:val="center"/>
              <w:rPr>
                <w:rFonts w:cs="Times New Roman"/>
                <w:color w:val="000000" w:themeColor="text1"/>
                <w:szCs w:val="24"/>
              </w:rPr>
            </w:pPr>
            <w:r w:rsidRPr="003E0D0A">
              <w:rPr>
                <w:rFonts w:cs="Times New Roman"/>
                <w:color w:val="000000" w:themeColor="text1"/>
                <w:szCs w:val="24"/>
              </w:rPr>
              <w:t>110</w:t>
            </w:r>
          </w:p>
        </w:tc>
        <w:tc>
          <w:tcPr>
            <w:tcW w:w="586" w:type="dxa"/>
            <w:vAlign w:val="center"/>
          </w:tcPr>
          <w:p w14:paraId="481EA278"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117</w:t>
            </w:r>
          </w:p>
        </w:tc>
        <w:tc>
          <w:tcPr>
            <w:tcW w:w="586" w:type="dxa"/>
            <w:vAlign w:val="center"/>
          </w:tcPr>
          <w:p w14:paraId="5A4BA398"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116</w:t>
            </w:r>
          </w:p>
        </w:tc>
        <w:tc>
          <w:tcPr>
            <w:tcW w:w="586" w:type="dxa"/>
            <w:vAlign w:val="center"/>
          </w:tcPr>
          <w:p w14:paraId="22CFDB6F"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121</w:t>
            </w:r>
          </w:p>
        </w:tc>
        <w:tc>
          <w:tcPr>
            <w:tcW w:w="586" w:type="dxa"/>
            <w:vAlign w:val="center"/>
          </w:tcPr>
          <w:p w14:paraId="1B21E34E"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117</w:t>
            </w:r>
          </w:p>
        </w:tc>
        <w:tc>
          <w:tcPr>
            <w:tcW w:w="586" w:type="dxa"/>
            <w:vAlign w:val="center"/>
          </w:tcPr>
          <w:p w14:paraId="7E19E0BA"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11</w:t>
            </w:r>
            <w:r w:rsidRPr="003E0D0A">
              <w:rPr>
                <w:rFonts w:cs="Times New Roman"/>
                <w:color w:val="000000" w:themeColor="text1"/>
                <w:szCs w:val="24"/>
              </w:rPr>
              <w:t>9</w:t>
            </w:r>
          </w:p>
        </w:tc>
        <w:tc>
          <w:tcPr>
            <w:tcW w:w="586" w:type="dxa"/>
            <w:vAlign w:val="center"/>
          </w:tcPr>
          <w:p w14:paraId="41CF4505"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11</w:t>
            </w:r>
            <w:r w:rsidRPr="003E0D0A">
              <w:rPr>
                <w:rFonts w:cs="Times New Roman"/>
                <w:color w:val="000000" w:themeColor="text1"/>
                <w:szCs w:val="24"/>
              </w:rPr>
              <w:t>9</w:t>
            </w:r>
          </w:p>
        </w:tc>
        <w:tc>
          <w:tcPr>
            <w:tcW w:w="586" w:type="dxa"/>
            <w:vAlign w:val="center"/>
          </w:tcPr>
          <w:p w14:paraId="479797A0"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1</w:t>
            </w:r>
            <w:r w:rsidRPr="003E0D0A">
              <w:rPr>
                <w:rFonts w:cs="Times New Roman"/>
                <w:color w:val="000000" w:themeColor="text1"/>
                <w:szCs w:val="24"/>
              </w:rPr>
              <w:t>2</w:t>
            </w:r>
            <w:r w:rsidRPr="003E0D0A">
              <w:rPr>
                <w:rFonts w:cs="Times New Roman"/>
                <w:color w:val="000000" w:themeColor="text1"/>
                <w:szCs w:val="24"/>
                <w:lang w:val="sr-Cyrl-RS"/>
              </w:rPr>
              <w:t>5</w:t>
            </w:r>
          </w:p>
        </w:tc>
      </w:tr>
      <w:tr w:rsidR="003E0D0A" w:rsidRPr="003E0D0A" w14:paraId="12B6D357" w14:textId="77777777" w:rsidTr="00B86DB0">
        <w:trPr>
          <w:jc w:val="center"/>
        </w:trPr>
        <w:tc>
          <w:tcPr>
            <w:tcW w:w="704" w:type="dxa"/>
            <w:vAlign w:val="center"/>
          </w:tcPr>
          <w:p w14:paraId="3662828D"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5</w:t>
            </w:r>
          </w:p>
        </w:tc>
        <w:tc>
          <w:tcPr>
            <w:tcW w:w="3504" w:type="dxa"/>
            <w:vAlign w:val="center"/>
          </w:tcPr>
          <w:p w14:paraId="7C373D60" w14:textId="77777777" w:rsidR="003E0D0A" w:rsidRPr="003E0D0A" w:rsidRDefault="003E0D0A" w:rsidP="00695D9A">
            <w:pPr>
              <w:spacing w:before="40" w:after="40"/>
              <w:jc w:val="left"/>
              <w:rPr>
                <w:rFonts w:cs="Times New Roman"/>
                <w:szCs w:val="24"/>
                <w:highlight w:val="yellow"/>
                <w:lang w:val="sr-Cyrl-RS"/>
              </w:rPr>
            </w:pPr>
            <w:r w:rsidRPr="003E0D0A">
              <w:rPr>
                <w:rFonts w:cs="Times New Roman"/>
                <w:color w:val="000000" w:themeColor="text1"/>
                <w:szCs w:val="24"/>
                <w:lang w:val="sr-Cyrl-RS"/>
              </w:rPr>
              <w:t>Бруто специфична потрошња (домаћинства, привреда и институције, губици)</w:t>
            </w:r>
          </w:p>
        </w:tc>
        <w:tc>
          <w:tcPr>
            <w:tcW w:w="880" w:type="dxa"/>
            <w:vAlign w:val="center"/>
          </w:tcPr>
          <w:p w14:paraId="6E3A8A20"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290</w:t>
            </w:r>
          </w:p>
        </w:tc>
        <w:tc>
          <w:tcPr>
            <w:tcW w:w="586" w:type="dxa"/>
            <w:vAlign w:val="center"/>
          </w:tcPr>
          <w:p w14:paraId="56D1F060"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298</w:t>
            </w:r>
          </w:p>
        </w:tc>
        <w:tc>
          <w:tcPr>
            <w:tcW w:w="586" w:type="dxa"/>
            <w:vAlign w:val="center"/>
          </w:tcPr>
          <w:p w14:paraId="4EFF6B5D"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284</w:t>
            </w:r>
          </w:p>
        </w:tc>
        <w:tc>
          <w:tcPr>
            <w:tcW w:w="586" w:type="dxa"/>
            <w:vAlign w:val="center"/>
          </w:tcPr>
          <w:p w14:paraId="37C6BC7B"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297</w:t>
            </w:r>
          </w:p>
        </w:tc>
        <w:tc>
          <w:tcPr>
            <w:tcW w:w="586" w:type="dxa"/>
            <w:vAlign w:val="center"/>
          </w:tcPr>
          <w:p w14:paraId="5E399186"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286</w:t>
            </w:r>
          </w:p>
        </w:tc>
        <w:tc>
          <w:tcPr>
            <w:tcW w:w="586" w:type="dxa"/>
            <w:vAlign w:val="center"/>
          </w:tcPr>
          <w:p w14:paraId="6190AF86"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288</w:t>
            </w:r>
          </w:p>
        </w:tc>
        <w:tc>
          <w:tcPr>
            <w:tcW w:w="586" w:type="dxa"/>
            <w:vAlign w:val="center"/>
          </w:tcPr>
          <w:p w14:paraId="06AA8C76" w14:textId="77777777" w:rsidR="003E0D0A" w:rsidRPr="003E0D0A" w:rsidRDefault="003E0D0A" w:rsidP="00695D9A">
            <w:pPr>
              <w:spacing w:before="40" w:after="40"/>
              <w:jc w:val="center"/>
              <w:rPr>
                <w:rFonts w:cs="Times New Roman"/>
                <w:color w:val="000000" w:themeColor="text1"/>
                <w:szCs w:val="24"/>
                <w:lang w:val="sr-Cyrl-RS"/>
              </w:rPr>
            </w:pPr>
            <w:r w:rsidRPr="003E0D0A">
              <w:rPr>
                <w:rFonts w:cs="Times New Roman"/>
                <w:color w:val="000000" w:themeColor="text1"/>
                <w:szCs w:val="24"/>
                <w:lang w:val="sr-Cyrl-RS"/>
              </w:rPr>
              <w:t>2</w:t>
            </w:r>
            <w:r w:rsidRPr="003E0D0A">
              <w:rPr>
                <w:rFonts w:cs="Times New Roman"/>
                <w:color w:val="000000" w:themeColor="text1"/>
                <w:szCs w:val="24"/>
              </w:rPr>
              <w:t>91</w:t>
            </w:r>
          </w:p>
        </w:tc>
        <w:tc>
          <w:tcPr>
            <w:tcW w:w="586" w:type="dxa"/>
            <w:vAlign w:val="center"/>
          </w:tcPr>
          <w:p w14:paraId="57DB4A1B" w14:textId="77777777" w:rsidR="003E0D0A" w:rsidRPr="003E0D0A" w:rsidRDefault="003E0D0A" w:rsidP="00695D9A">
            <w:pPr>
              <w:spacing w:before="40" w:after="40"/>
              <w:jc w:val="center"/>
              <w:rPr>
                <w:rFonts w:cs="Times New Roman"/>
                <w:color w:val="000000" w:themeColor="text1"/>
                <w:szCs w:val="24"/>
              </w:rPr>
            </w:pPr>
            <w:r w:rsidRPr="003E0D0A">
              <w:rPr>
                <w:rFonts w:cs="Times New Roman"/>
                <w:color w:val="000000" w:themeColor="text1"/>
                <w:szCs w:val="24"/>
                <w:lang w:val="sr-Cyrl-RS"/>
              </w:rPr>
              <w:t>301</w:t>
            </w:r>
          </w:p>
        </w:tc>
      </w:tr>
    </w:tbl>
    <w:p w14:paraId="0AD668CE" w14:textId="77777777" w:rsidR="003E0D0A" w:rsidRDefault="003E0D0A" w:rsidP="003E0D0A">
      <w:pPr>
        <w:spacing w:after="0" w:line="240" w:lineRule="auto"/>
        <w:rPr>
          <w:color w:val="000000" w:themeColor="text1"/>
          <w:lang w:val="sr-Cyrl-RS"/>
        </w:rPr>
      </w:pPr>
    </w:p>
    <w:p w14:paraId="5E7F6327" w14:textId="77777777" w:rsidR="003E0D0A" w:rsidRDefault="003E0D0A" w:rsidP="003E0D0A">
      <w:pPr>
        <w:ind w:firstLine="708"/>
        <w:rPr>
          <w:color w:val="000000" w:themeColor="text1"/>
          <w:lang w:val="sr-Cyrl-RS"/>
        </w:rPr>
      </w:pPr>
      <w:r>
        <w:rPr>
          <w:color w:val="000000" w:themeColor="text1"/>
          <w:lang w:val="sr-Cyrl-RS"/>
        </w:rPr>
        <w:t xml:space="preserve">Слика 3 показује невелике промене показатеља специфичне потрошње последњих година. И ова слика показује благи пад специфичне потрошње домаћинстава и комерцијалних потрошача, и раст специфичних губитака воде. </w:t>
      </w:r>
      <w:r w:rsidRPr="00C15C98">
        <w:rPr>
          <w:color w:val="000000" w:themeColor="text1"/>
          <w:lang w:val="sr-Cyrl-RS"/>
        </w:rPr>
        <w:t xml:space="preserve">Податак да на специфичну потрошњу комерцијалних потрошача </w:t>
      </w:r>
      <w:r>
        <w:rPr>
          <w:color w:val="000000" w:themeColor="text1"/>
          <w:lang w:val="sr-Cyrl-RS"/>
        </w:rPr>
        <w:t xml:space="preserve">већ дуже време </w:t>
      </w:r>
      <w:r w:rsidRPr="00C15C98">
        <w:rPr>
          <w:color w:val="000000" w:themeColor="text1"/>
          <w:lang w:val="sr-Cyrl-RS"/>
        </w:rPr>
        <w:t>одлази свега око 3</w:t>
      </w:r>
      <w:r>
        <w:rPr>
          <w:color w:val="000000" w:themeColor="text1"/>
          <w:lang w:val="sr-Cyrl-RS"/>
        </w:rPr>
        <w:t>5</w:t>
      </w:r>
      <w:r w:rsidRPr="00C15C98">
        <w:rPr>
          <w:color w:val="000000" w:themeColor="text1"/>
          <w:lang w:val="sr-Cyrl-RS"/>
        </w:rPr>
        <w:t xml:space="preserve"> </w:t>
      </w:r>
      <w:r>
        <w:rPr>
          <w:color w:val="000000" w:themeColor="text1"/>
          <w:lang w:val="sr-Cyrl-RS"/>
        </w:rPr>
        <w:t xml:space="preserve">литара по становнику на дан, би могао бити </w:t>
      </w:r>
      <w:r w:rsidRPr="00C15C98">
        <w:rPr>
          <w:color w:val="000000" w:themeColor="text1"/>
          <w:lang w:val="sr-Cyrl-RS"/>
        </w:rPr>
        <w:t>показатељ с</w:t>
      </w:r>
      <w:r>
        <w:rPr>
          <w:color w:val="000000" w:themeColor="text1"/>
          <w:lang w:val="sr-Cyrl-RS"/>
        </w:rPr>
        <w:t xml:space="preserve">тагнације </w:t>
      </w:r>
      <w:r w:rsidRPr="00C15C98">
        <w:rPr>
          <w:color w:val="000000" w:themeColor="text1"/>
          <w:lang w:val="sr-Cyrl-RS"/>
        </w:rPr>
        <w:t>привредн</w:t>
      </w:r>
      <w:r>
        <w:rPr>
          <w:color w:val="000000" w:themeColor="text1"/>
          <w:lang w:val="sr-Cyrl-RS"/>
        </w:rPr>
        <w:t>их</w:t>
      </w:r>
      <w:r w:rsidRPr="00C15C98">
        <w:rPr>
          <w:color w:val="000000" w:themeColor="text1"/>
          <w:lang w:val="sr-Cyrl-RS"/>
        </w:rPr>
        <w:t xml:space="preserve"> активности</w:t>
      </w:r>
      <w:r>
        <w:rPr>
          <w:color w:val="000000" w:themeColor="text1"/>
          <w:lang w:val="sr-Cyrl-RS"/>
        </w:rPr>
        <w:t xml:space="preserve">, али и повећане контроле потрошње воде, преоријентације </w:t>
      </w:r>
      <w:r w:rsidRPr="00D25D10">
        <w:rPr>
          <w:lang w:val="sr-Cyrl-RS"/>
        </w:rPr>
        <w:t>неких ин</w:t>
      </w:r>
      <w:r>
        <w:rPr>
          <w:color w:val="000000" w:themeColor="text1"/>
          <w:lang w:val="sr-Cyrl-RS"/>
        </w:rPr>
        <w:t>дустријских потрошача на алтернативне изворе итд..</w:t>
      </w:r>
      <w:r w:rsidRPr="00C15C98">
        <w:rPr>
          <w:color w:val="000000" w:themeColor="text1"/>
          <w:lang w:val="sr-Cyrl-RS"/>
        </w:rPr>
        <w:t xml:space="preserve">. </w:t>
      </w:r>
    </w:p>
    <w:p w14:paraId="580BB179" w14:textId="77777777" w:rsidR="003E0D0A" w:rsidRPr="003E0D0A" w:rsidRDefault="003E0D0A" w:rsidP="003E0D0A">
      <w:pPr>
        <w:keepNext/>
        <w:jc w:val="center"/>
        <w:rPr>
          <w:lang w:val="sr-Cyrl-RS"/>
        </w:rPr>
      </w:pPr>
      <w:r>
        <w:rPr>
          <w:noProof/>
          <w:lang w:val="en-GB" w:eastAsia="en-GB"/>
        </w:rPr>
        <w:drawing>
          <wp:inline distT="0" distB="0" distL="0" distR="0" wp14:anchorId="03C67F8E" wp14:editId="71182806">
            <wp:extent cx="4203700" cy="2653748"/>
            <wp:effectExtent l="0" t="0" r="6350" b="13335"/>
            <wp:docPr id="44" name="Chart 44">
              <a:extLst xmlns:a="http://schemas.openxmlformats.org/drawingml/2006/main">
                <a:ext uri="{FF2B5EF4-FFF2-40B4-BE49-F238E27FC236}">
                  <a16:creationId xmlns:a16="http://schemas.microsoft.com/office/drawing/2014/main" id="{AC393F87-67F6-4DA4-8497-89D724C34F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3E0D0A" w:rsidDel="00C748A9">
        <w:rPr>
          <w:noProof/>
          <w:color w:val="000000" w:themeColor="text1"/>
          <w:lang w:val="sr-Cyrl-RS"/>
        </w:rPr>
        <w:t xml:space="preserve"> </w:t>
      </w:r>
    </w:p>
    <w:p w14:paraId="53A454C9" w14:textId="071BFD72" w:rsidR="003E0D0A" w:rsidRPr="0062746C" w:rsidRDefault="003E0D0A" w:rsidP="003E0D0A">
      <w:pPr>
        <w:pStyle w:val="a4"/>
        <w:rPr>
          <w:rFonts w:ascii="Times New Roman" w:hAnsi="Times New Roman" w:cs="Times New Roman"/>
          <w:b/>
          <w:color w:val="000000" w:themeColor="text1"/>
          <w:sz w:val="24"/>
        </w:rPr>
      </w:pPr>
      <w:r w:rsidRPr="0062746C">
        <w:rPr>
          <w:rFonts w:ascii="Times New Roman" w:hAnsi="Times New Roman" w:cs="Times New Roman"/>
          <w:b/>
          <w:sz w:val="24"/>
        </w:rPr>
        <w:t xml:space="preserve">Слика </w:t>
      </w:r>
      <w:r w:rsidRPr="0062746C">
        <w:rPr>
          <w:rFonts w:ascii="Times New Roman" w:hAnsi="Times New Roman" w:cs="Times New Roman"/>
          <w:b/>
          <w:sz w:val="24"/>
        </w:rPr>
        <w:fldChar w:fldCharType="begin"/>
      </w:r>
      <w:r w:rsidRPr="0062746C">
        <w:rPr>
          <w:rFonts w:ascii="Times New Roman" w:hAnsi="Times New Roman" w:cs="Times New Roman"/>
          <w:b/>
          <w:sz w:val="24"/>
        </w:rPr>
        <w:instrText xml:space="preserve"> SEQ Слика \* ARABIC </w:instrText>
      </w:r>
      <w:r w:rsidRPr="0062746C">
        <w:rPr>
          <w:rFonts w:ascii="Times New Roman" w:hAnsi="Times New Roman" w:cs="Times New Roman"/>
          <w:b/>
          <w:sz w:val="24"/>
        </w:rPr>
        <w:fldChar w:fldCharType="separate"/>
      </w:r>
      <w:r w:rsidR="005D4321">
        <w:rPr>
          <w:rFonts w:ascii="Times New Roman" w:hAnsi="Times New Roman" w:cs="Times New Roman"/>
          <w:b/>
          <w:noProof/>
          <w:sz w:val="24"/>
        </w:rPr>
        <w:t>3</w:t>
      </w:r>
      <w:r w:rsidRPr="0062746C">
        <w:rPr>
          <w:rFonts w:ascii="Times New Roman" w:hAnsi="Times New Roman" w:cs="Times New Roman"/>
          <w:b/>
          <w:sz w:val="24"/>
        </w:rPr>
        <w:fldChar w:fldCharType="end"/>
      </w:r>
      <w:r w:rsidRPr="0062746C">
        <w:rPr>
          <w:rFonts w:ascii="Times New Roman" w:hAnsi="Times New Roman" w:cs="Times New Roman"/>
          <w:b/>
          <w:sz w:val="24"/>
        </w:rPr>
        <w:t>: Промене специфичне потрошње воде у периоду 2014 - 2021</w:t>
      </w:r>
    </w:p>
    <w:p w14:paraId="62557716" w14:textId="422611E1" w:rsidR="003E0D0A" w:rsidRDefault="003E0D0A" w:rsidP="003E0D0A">
      <w:pPr>
        <w:ind w:firstLine="708"/>
        <w:rPr>
          <w:color w:val="000000" w:themeColor="text1"/>
          <w:lang w:val="sr-Cyrl-RS"/>
        </w:rPr>
      </w:pPr>
      <w:r w:rsidRPr="00587E0C">
        <w:rPr>
          <w:color w:val="000000" w:themeColor="text1"/>
          <w:lang w:val="sr-Cyrl-RS"/>
        </w:rPr>
        <w:t xml:space="preserve">Наше мишљење је да </w:t>
      </w:r>
      <w:r w:rsidRPr="00C15C98">
        <w:rPr>
          <w:color w:val="000000" w:themeColor="text1"/>
          <w:lang w:val="sr-Cyrl-RS"/>
        </w:rPr>
        <w:t xml:space="preserve">је </w:t>
      </w:r>
      <w:r>
        <w:rPr>
          <w:color w:val="000000" w:themeColor="text1"/>
          <w:lang w:val="sr-Cyrl-RS"/>
        </w:rPr>
        <w:t>нето специфична потрошња</w:t>
      </w:r>
      <w:r w:rsidRPr="00C15C98">
        <w:rPr>
          <w:color w:val="000000" w:themeColor="text1"/>
          <w:lang w:val="sr-Cyrl-RS"/>
        </w:rPr>
        <w:t xml:space="preserve"> </w:t>
      </w:r>
      <w:r>
        <w:rPr>
          <w:color w:val="000000" w:themeColor="text1"/>
          <w:lang w:val="sr-Cyrl-RS"/>
        </w:rPr>
        <w:t xml:space="preserve">у стварности </w:t>
      </w:r>
      <w:r w:rsidRPr="00C15C98">
        <w:rPr>
          <w:color w:val="000000" w:themeColor="text1"/>
          <w:lang w:val="sr-Cyrl-RS"/>
        </w:rPr>
        <w:t>већа</w:t>
      </w:r>
      <w:r>
        <w:rPr>
          <w:color w:val="000000" w:themeColor="text1"/>
          <w:lang w:val="sr-Cyrl-RS"/>
        </w:rPr>
        <w:t xml:space="preserve">, а да се један њен део крије у комерцијалним губицима (потрошена, али необрачуната и ненаплаћена вода). </w:t>
      </w:r>
    </w:p>
    <w:p w14:paraId="232577CB" w14:textId="4DDD32E7" w:rsidR="00D0367C" w:rsidRDefault="00D0367C" w:rsidP="00D0367C">
      <w:pPr>
        <w:spacing w:after="0" w:line="240" w:lineRule="auto"/>
        <w:rPr>
          <w:color w:val="000000" w:themeColor="text1"/>
          <w:sz w:val="18"/>
          <w:szCs w:val="18"/>
          <w:lang w:val="sr-Cyrl-RS"/>
        </w:rPr>
      </w:pPr>
      <w:bookmarkStart w:id="9" w:name="_Toc54294235"/>
    </w:p>
    <w:p w14:paraId="39F6B670" w14:textId="77777777" w:rsidR="00C5322F" w:rsidRPr="00DD651B" w:rsidRDefault="00C5322F" w:rsidP="00D0367C">
      <w:pPr>
        <w:spacing w:after="0" w:line="240" w:lineRule="auto"/>
        <w:rPr>
          <w:color w:val="000000" w:themeColor="text1"/>
          <w:sz w:val="18"/>
          <w:szCs w:val="18"/>
          <w:lang w:val="sr-Cyrl-RS"/>
        </w:rPr>
      </w:pPr>
    </w:p>
    <w:p w14:paraId="6BFDBE99" w14:textId="0D948FC6" w:rsidR="00D0367C" w:rsidRDefault="00D0367C" w:rsidP="00296A89">
      <w:pPr>
        <w:pStyle w:val="Heading2"/>
      </w:pPr>
      <w:bookmarkStart w:id="10" w:name="_Toc54294232"/>
      <w:bookmarkStart w:id="11" w:name="_Toc122339937"/>
      <w:bookmarkEnd w:id="9"/>
      <w:r w:rsidRPr="00296A89">
        <w:t>Губици воде</w:t>
      </w:r>
      <w:bookmarkEnd w:id="10"/>
      <w:bookmarkEnd w:id="11"/>
    </w:p>
    <w:p w14:paraId="175C6285" w14:textId="77777777" w:rsidR="004E56A0" w:rsidRPr="004E56A0" w:rsidRDefault="004E56A0" w:rsidP="004E56A0">
      <w:pPr>
        <w:rPr>
          <w:lang w:val="sr-Cyrl-CS"/>
        </w:rPr>
      </w:pPr>
    </w:p>
    <w:p w14:paraId="3B3F4F49" w14:textId="77777777" w:rsidR="003E0D0A" w:rsidRDefault="003E0D0A" w:rsidP="003E0D0A">
      <w:pPr>
        <w:ind w:firstLine="708"/>
        <w:rPr>
          <w:color w:val="000000" w:themeColor="text1"/>
          <w:lang w:val="sr-Cyrl-RS"/>
        </w:rPr>
      </w:pPr>
      <w:r w:rsidRPr="00C15C98">
        <w:rPr>
          <w:color w:val="000000" w:themeColor="text1"/>
          <w:lang w:val="sr-Cyrl-RS"/>
        </w:rPr>
        <w:t xml:space="preserve">Пажња која се поклања проблему </w:t>
      </w:r>
      <w:r>
        <w:rPr>
          <w:color w:val="000000" w:themeColor="text1"/>
          <w:lang w:val="sr-Cyrl-RS"/>
        </w:rPr>
        <w:t>губитака воде је ра</w:t>
      </w:r>
      <w:r w:rsidRPr="00C15C98">
        <w:rPr>
          <w:color w:val="000000" w:themeColor="text1"/>
          <w:lang w:val="sr-Cyrl-RS"/>
        </w:rPr>
        <w:t xml:space="preserve">зличита од предузећа до предузећа и генерално недовољна, мада се ради о значајним количинама </w:t>
      </w:r>
      <w:r>
        <w:rPr>
          <w:color w:val="000000" w:themeColor="text1"/>
          <w:lang w:val="sr-Cyrl-RS"/>
        </w:rPr>
        <w:t xml:space="preserve">изгубљене </w:t>
      </w:r>
      <w:r w:rsidRPr="00C15C98">
        <w:rPr>
          <w:color w:val="000000" w:themeColor="text1"/>
          <w:lang w:val="sr-Cyrl-RS"/>
        </w:rPr>
        <w:t xml:space="preserve">воде, за чије се добијање и коришћење улажу значајна кадровска, материјална и финансијска средства. </w:t>
      </w:r>
    </w:p>
    <w:p w14:paraId="06D17532" w14:textId="77777777" w:rsidR="003E0D0A" w:rsidRDefault="003E0D0A" w:rsidP="00B86DB0">
      <w:pPr>
        <w:ind w:firstLine="708"/>
        <w:rPr>
          <w:color w:val="000000" w:themeColor="text1"/>
          <w:lang w:val="sr-Cyrl-RS"/>
        </w:rPr>
      </w:pPr>
      <w:r>
        <w:rPr>
          <w:color w:val="000000" w:themeColor="text1"/>
          <w:lang w:val="sr-Cyrl-RS"/>
        </w:rPr>
        <w:t>Опрему за проналажење губитака воде и специјализоване тимове за рад са том опремом за смањење губитака воде има свега око</w:t>
      </w:r>
      <w:r w:rsidRPr="003E0D0A">
        <w:rPr>
          <w:color w:val="000000" w:themeColor="text1"/>
          <w:lang w:val="sr-Cyrl-RS"/>
        </w:rPr>
        <w:t xml:space="preserve"> 4</w:t>
      </w:r>
      <w:r>
        <w:rPr>
          <w:color w:val="000000" w:themeColor="text1"/>
          <w:lang w:val="sr-Cyrl-RS"/>
        </w:rPr>
        <w:t xml:space="preserve">2% предузећа. </w:t>
      </w:r>
    </w:p>
    <w:p w14:paraId="2C89B231" w14:textId="77777777" w:rsidR="003E0D0A" w:rsidRPr="00C15C98" w:rsidRDefault="003E0D0A" w:rsidP="00B86DB0">
      <w:pPr>
        <w:ind w:firstLine="708"/>
        <w:rPr>
          <w:color w:val="000000" w:themeColor="text1"/>
          <w:lang w:val="sr-Cyrl-RS"/>
        </w:rPr>
      </w:pPr>
      <w:r>
        <w:rPr>
          <w:color w:val="000000" w:themeColor="text1"/>
          <w:lang w:val="sr-Cyrl-RS"/>
        </w:rPr>
        <w:t xml:space="preserve">Праве специјализоване тимове који систематски и плански раде на смањење губитака нема нико или скоро нико. </w:t>
      </w:r>
    </w:p>
    <w:p w14:paraId="3985D007" w14:textId="77777777" w:rsidR="003E0D0A" w:rsidRDefault="003E0D0A" w:rsidP="00B86DB0">
      <w:pPr>
        <w:ind w:firstLine="708"/>
        <w:rPr>
          <w:color w:val="000000" w:themeColor="text1"/>
          <w:lang w:val="sr-Cyrl-RS"/>
        </w:rPr>
      </w:pPr>
      <w:r w:rsidRPr="00C15C98">
        <w:rPr>
          <w:color w:val="000000" w:themeColor="text1"/>
          <w:lang w:val="sr-Cyrl-RS"/>
        </w:rPr>
        <w:t xml:space="preserve">Један од узрока </w:t>
      </w:r>
      <w:r>
        <w:rPr>
          <w:color w:val="000000" w:themeColor="text1"/>
          <w:lang w:val="sr-Cyrl-RS"/>
        </w:rPr>
        <w:t>недовољне посвећености</w:t>
      </w:r>
      <w:r w:rsidRPr="00C15C98">
        <w:rPr>
          <w:color w:val="000000" w:themeColor="text1"/>
          <w:lang w:val="sr-Cyrl-RS"/>
        </w:rPr>
        <w:t xml:space="preserve"> </w:t>
      </w:r>
      <w:r>
        <w:rPr>
          <w:color w:val="000000" w:themeColor="text1"/>
          <w:lang w:val="sr-Cyrl-RS"/>
        </w:rPr>
        <w:t xml:space="preserve">предузећа смањењу губитака воде </w:t>
      </w:r>
      <w:r w:rsidRPr="00C15C98">
        <w:rPr>
          <w:color w:val="000000" w:themeColor="text1"/>
          <w:lang w:val="sr-Cyrl-RS"/>
        </w:rPr>
        <w:t xml:space="preserve">је и </w:t>
      </w:r>
      <w:r>
        <w:rPr>
          <w:color w:val="000000" w:themeColor="text1"/>
          <w:lang w:val="sr-Cyrl-RS"/>
        </w:rPr>
        <w:t xml:space="preserve">њена </w:t>
      </w:r>
      <w:r w:rsidRPr="00C15C98">
        <w:rPr>
          <w:color w:val="000000" w:themeColor="text1"/>
          <w:lang w:val="sr-Cyrl-RS"/>
        </w:rPr>
        <w:t>ниска цена, па</w:t>
      </w:r>
      <w:r w:rsidRPr="0051797D">
        <w:rPr>
          <w:color w:val="000000" w:themeColor="text1"/>
          <w:lang w:val="sr-Cyrl-RS"/>
        </w:rPr>
        <w:t xml:space="preserve"> се предузећима</w:t>
      </w:r>
      <w:r>
        <w:rPr>
          <w:color w:val="000000" w:themeColor="text1"/>
          <w:lang w:val="sr-Cyrl-RS"/>
        </w:rPr>
        <w:t xml:space="preserve"> „</w:t>
      </w:r>
      <w:r w:rsidRPr="0051797D">
        <w:rPr>
          <w:color w:val="000000" w:themeColor="text1"/>
          <w:lang w:val="sr-Cyrl-RS"/>
        </w:rPr>
        <w:t xml:space="preserve">не исплати“ </w:t>
      </w:r>
      <w:r>
        <w:rPr>
          <w:color w:val="000000" w:themeColor="text1"/>
          <w:lang w:val="sr-Cyrl-RS"/>
        </w:rPr>
        <w:t>појачати</w:t>
      </w:r>
      <w:r w:rsidRPr="0051797D">
        <w:rPr>
          <w:color w:val="000000" w:themeColor="text1"/>
          <w:lang w:val="sr-Cyrl-RS"/>
        </w:rPr>
        <w:t xml:space="preserve"> рад на смањењу губитака воде</w:t>
      </w:r>
      <w:r>
        <w:rPr>
          <w:color w:val="000000" w:themeColor="text1"/>
          <w:lang w:val="sr-Cyrl-RS"/>
        </w:rPr>
        <w:t xml:space="preserve">, мада би тако добијена била око 15 пута јефтинија од ново доведене воде. Ипак, поједини водоводи са ограниченим капацитетима изворишта почињу да посвећују више пажње </w:t>
      </w:r>
      <w:r>
        <w:rPr>
          <w:color w:val="000000" w:themeColor="text1"/>
          <w:lang w:val="sr-Cyrl-RS"/>
        </w:rPr>
        <w:lastRenderedPageBreak/>
        <w:t xml:space="preserve">смањењу губитака воде, јер на околним извориштима више нема воде која се лако може довести у потрошњу. </w:t>
      </w:r>
    </w:p>
    <w:p w14:paraId="5D8A684B" w14:textId="77777777" w:rsidR="003E0D0A" w:rsidRDefault="003E0D0A" w:rsidP="00B86DB0">
      <w:pPr>
        <w:ind w:firstLine="708"/>
        <w:rPr>
          <w:color w:val="000000" w:themeColor="text1"/>
          <w:lang w:val="sr-Cyrl-RS"/>
        </w:rPr>
      </w:pPr>
      <w:r w:rsidRPr="00C15C98">
        <w:rPr>
          <w:color w:val="000000" w:themeColor="text1"/>
          <w:lang w:val="sr-Cyrl-RS"/>
        </w:rPr>
        <w:t>Уобичајен параметар за изражавање величине губитака воде је тзв.</w:t>
      </w:r>
      <w:r>
        <w:rPr>
          <w:color w:val="000000" w:themeColor="text1"/>
          <w:lang w:val="sr-Cyrl-RS"/>
        </w:rPr>
        <w:t xml:space="preserve"> „</w:t>
      </w:r>
      <w:r w:rsidRPr="00C15C98">
        <w:rPr>
          <w:color w:val="000000" w:themeColor="text1"/>
          <w:lang w:val="sr-Cyrl-RS"/>
        </w:rPr>
        <w:t>вода која не доноси приход</w:t>
      </w:r>
      <w:r>
        <w:rPr>
          <w:color w:val="000000" w:themeColor="text1"/>
          <w:lang w:val="sr-Cyrl-RS"/>
        </w:rPr>
        <w:t>“</w:t>
      </w:r>
      <w:r w:rsidRPr="00C15C98">
        <w:rPr>
          <w:color w:val="000000" w:themeColor="text1"/>
          <w:lang w:val="sr-Cyrl-RS"/>
        </w:rPr>
        <w:t xml:space="preserve"> (NRW – </w:t>
      </w:r>
      <w:r w:rsidRPr="00AC573E">
        <w:rPr>
          <w:color w:val="000000" w:themeColor="text1"/>
        </w:rPr>
        <w:t>Non</w:t>
      </w:r>
      <w:r w:rsidRPr="003E0D0A">
        <w:rPr>
          <w:color w:val="000000" w:themeColor="text1"/>
          <w:lang w:val="sr-Cyrl-RS"/>
        </w:rPr>
        <w:t>-</w:t>
      </w:r>
      <w:r w:rsidRPr="00AC573E">
        <w:rPr>
          <w:color w:val="000000" w:themeColor="text1"/>
        </w:rPr>
        <w:t>Revenue</w:t>
      </w:r>
      <w:r w:rsidRPr="003E0D0A">
        <w:rPr>
          <w:color w:val="000000" w:themeColor="text1"/>
          <w:lang w:val="sr-Cyrl-RS"/>
        </w:rPr>
        <w:t xml:space="preserve"> </w:t>
      </w:r>
      <w:r w:rsidRPr="00AC573E">
        <w:rPr>
          <w:color w:val="000000" w:themeColor="text1"/>
        </w:rPr>
        <w:t>Water</w:t>
      </w:r>
      <w:r w:rsidRPr="00C15C98">
        <w:rPr>
          <w:color w:val="000000" w:themeColor="text1"/>
          <w:lang w:val="sr-Cyrl-RS"/>
        </w:rPr>
        <w:t xml:space="preserve">), </w:t>
      </w:r>
      <w:r>
        <w:rPr>
          <w:color w:val="000000" w:themeColor="text1"/>
          <w:lang w:val="sr-Cyrl-RS"/>
        </w:rPr>
        <w:t>као</w:t>
      </w:r>
      <w:r w:rsidRPr="003E0D0A">
        <w:rPr>
          <w:color w:val="000000" w:themeColor="text1"/>
          <w:lang w:val="sr-Cyrl-RS"/>
        </w:rPr>
        <w:t xml:space="preserve"> </w:t>
      </w:r>
      <w:r w:rsidRPr="00C15C98">
        <w:rPr>
          <w:color w:val="000000" w:themeColor="text1"/>
          <w:lang w:val="sr-Cyrl-RS"/>
        </w:rPr>
        <w:t>индикатор свих врста губитака воде</w:t>
      </w:r>
      <w:r>
        <w:rPr>
          <w:color w:val="000000" w:themeColor="text1"/>
          <w:lang w:val="sr-Cyrl-RS"/>
        </w:rPr>
        <w:t>, која</w:t>
      </w:r>
      <w:r w:rsidRPr="00C15C98">
        <w:rPr>
          <w:color w:val="000000" w:themeColor="text1"/>
          <w:lang w:val="sr-Cyrl-RS"/>
        </w:rPr>
        <w:t xml:space="preserve"> у себи садржи све количине воде које нису фактурисане из било ког разлога (физички и комерцијални губици и вода испоручена без наплате). </w:t>
      </w:r>
    </w:p>
    <w:p w14:paraId="21CFF797" w14:textId="70E58AB6" w:rsidR="003E0D0A" w:rsidRDefault="003E0D0A" w:rsidP="00B86DB0">
      <w:pPr>
        <w:ind w:firstLine="708"/>
        <w:rPr>
          <w:color w:val="000000" w:themeColor="text1"/>
          <w:lang w:val="sr-Cyrl-RS"/>
        </w:rPr>
      </w:pPr>
      <w:r>
        <w:rPr>
          <w:color w:val="000000" w:themeColor="text1"/>
          <w:lang w:val="sr-Cyrl-RS"/>
        </w:rPr>
        <w:t xml:space="preserve">Два уобичајена </w:t>
      </w:r>
      <w:r>
        <w:rPr>
          <w:color w:val="000000" w:themeColor="text1"/>
        </w:rPr>
        <w:t>IWA</w:t>
      </w:r>
      <w:r w:rsidRPr="003E0D0A">
        <w:rPr>
          <w:color w:val="000000" w:themeColor="text1"/>
          <w:lang w:val="sr-Cyrl-RS"/>
        </w:rPr>
        <w:t xml:space="preserve"> </w:t>
      </w:r>
      <w:r>
        <w:rPr>
          <w:color w:val="000000" w:themeColor="text1"/>
          <w:lang w:val="sr-Cyrl-RS"/>
        </w:rPr>
        <w:t>показатеља воде која не доноси приход су: однос количина</w:t>
      </w:r>
      <w:r w:rsidRPr="003E0D0A">
        <w:rPr>
          <w:color w:val="000000" w:themeColor="text1"/>
          <w:lang w:val="sr-Cyrl-RS"/>
        </w:rPr>
        <w:t xml:space="preserve"> </w:t>
      </w:r>
      <w:r w:rsidRPr="002041B7">
        <w:rPr>
          <w:noProof/>
          <w:color w:val="000000" w:themeColor="text1"/>
          <w:lang w:val="sr-Cyrl-RS"/>
        </w:rPr>
        <w:t xml:space="preserve">нефактурисане </w:t>
      </w:r>
      <w:r>
        <w:rPr>
          <w:color w:val="000000" w:themeColor="text1"/>
          <w:lang w:val="sr-Cyrl-RS"/>
        </w:rPr>
        <w:t>вод</w:t>
      </w:r>
      <w:r>
        <w:rPr>
          <w:color w:val="000000" w:themeColor="text1"/>
        </w:rPr>
        <w:t>e</w:t>
      </w:r>
      <w:r w:rsidRPr="003E0D0A">
        <w:rPr>
          <w:color w:val="000000" w:themeColor="text1"/>
          <w:lang w:val="sr-Cyrl-RS"/>
        </w:rPr>
        <w:t xml:space="preserve"> </w:t>
      </w:r>
      <w:r>
        <w:rPr>
          <w:color w:val="000000" w:themeColor="text1"/>
          <w:lang w:val="sr-Cyrl-RS"/>
        </w:rPr>
        <w:t>и воде  унете у систем (у нашем случају произведене воде), и губици по јединици дужине мреже на дан, и по прикључку на дан). Вредности ових показатеља су дате у следећој табели:</w:t>
      </w:r>
    </w:p>
    <w:p w14:paraId="425A1660" w14:textId="347EA7A2" w:rsidR="003E0D0A" w:rsidRPr="003E0D0A" w:rsidRDefault="00CF20CA" w:rsidP="003E0D0A">
      <w:pPr>
        <w:pStyle w:val="a0"/>
        <w:rPr>
          <w:lang w:val="sr-Cyrl-RS"/>
        </w:rPr>
      </w:pPr>
      <w:r>
        <w:rPr>
          <w:lang w:val="sr-Cyrl-RS"/>
        </w:rPr>
        <w:t xml:space="preserve"> </w:t>
      </w:r>
      <w:r w:rsidR="003E0D0A">
        <w:rPr>
          <w:lang w:val="sr-Cyrl-RS"/>
        </w:rPr>
        <w:t xml:space="preserve"> </w:t>
      </w:r>
      <w:r w:rsidR="003E0D0A" w:rsidRPr="003E0D0A">
        <w:rPr>
          <w:lang w:val="sr-Cyrl-RS"/>
        </w:rPr>
        <w:t xml:space="preserve">Табела </w:t>
      </w:r>
      <w:r w:rsidR="003E0D0A">
        <w:fldChar w:fldCharType="begin"/>
      </w:r>
      <w:r w:rsidR="003E0D0A" w:rsidRPr="003E0D0A">
        <w:rPr>
          <w:lang w:val="sr-Cyrl-RS"/>
        </w:rPr>
        <w:instrText xml:space="preserve"> </w:instrText>
      </w:r>
      <w:r w:rsidR="003E0D0A">
        <w:instrText>SEQ</w:instrText>
      </w:r>
      <w:r w:rsidR="003E0D0A" w:rsidRPr="003E0D0A">
        <w:rPr>
          <w:lang w:val="sr-Cyrl-RS"/>
        </w:rPr>
        <w:instrText xml:space="preserve"> Табела \* </w:instrText>
      </w:r>
      <w:r w:rsidR="003E0D0A">
        <w:instrText>ARABIC</w:instrText>
      </w:r>
      <w:r w:rsidR="003E0D0A" w:rsidRPr="003E0D0A">
        <w:rPr>
          <w:lang w:val="sr-Cyrl-RS"/>
        </w:rPr>
        <w:instrText xml:space="preserve"> </w:instrText>
      </w:r>
      <w:r w:rsidR="003E0D0A">
        <w:fldChar w:fldCharType="separate"/>
      </w:r>
      <w:r w:rsidR="005D4321" w:rsidRPr="005D4321">
        <w:rPr>
          <w:noProof/>
          <w:lang w:val="sr-Cyrl-RS"/>
        </w:rPr>
        <w:t>4</w:t>
      </w:r>
      <w:r w:rsidR="003E0D0A">
        <w:rPr>
          <w:noProof/>
        </w:rPr>
        <w:fldChar w:fldCharType="end"/>
      </w:r>
      <w:r w:rsidR="003E0D0A" w:rsidRPr="003E0D0A">
        <w:rPr>
          <w:lang w:val="sr-Cyrl-RS"/>
        </w:rPr>
        <w:t xml:space="preserve">: </w:t>
      </w:r>
      <w:r w:rsidR="003E0D0A" w:rsidRPr="00853916">
        <w:t>IWA</w:t>
      </w:r>
      <w:r w:rsidR="003E0D0A" w:rsidRPr="003E0D0A">
        <w:rPr>
          <w:lang w:val="sr-Cyrl-RS"/>
        </w:rPr>
        <w:t xml:space="preserve"> показатељи губитака воде</w:t>
      </w:r>
    </w:p>
    <w:tbl>
      <w:tblPr>
        <w:tblStyle w:val="TableGrid"/>
        <w:tblW w:w="8508" w:type="dxa"/>
        <w:jc w:val="center"/>
        <w:tblLayout w:type="fixed"/>
        <w:tblLook w:val="04A0" w:firstRow="1" w:lastRow="0" w:firstColumn="1" w:lastColumn="0" w:noHBand="0" w:noVBand="1"/>
      </w:tblPr>
      <w:tblGrid>
        <w:gridCol w:w="577"/>
        <w:gridCol w:w="5423"/>
        <w:gridCol w:w="836"/>
        <w:gridCol w:w="836"/>
        <w:gridCol w:w="836"/>
      </w:tblGrid>
      <w:tr w:rsidR="003E0D0A" w:rsidRPr="006B1B16" w14:paraId="3B4D9E5D" w14:textId="77777777" w:rsidTr="00B86DB0">
        <w:trPr>
          <w:jc w:val="center"/>
        </w:trPr>
        <w:tc>
          <w:tcPr>
            <w:tcW w:w="577" w:type="dxa"/>
            <w:shd w:val="clear" w:color="auto" w:fill="DEEAF6" w:themeFill="accent1" w:themeFillTint="33"/>
            <w:vAlign w:val="center"/>
          </w:tcPr>
          <w:p w14:paraId="15193566" w14:textId="77777777" w:rsidR="003E0D0A" w:rsidRPr="00B86DB0" w:rsidRDefault="003E0D0A" w:rsidP="00695D9A">
            <w:pPr>
              <w:contextualSpacing/>
              <w:jc w:val="center"/>
              <w:rPr>
                <w:rFonts w:cs="Times New Roman"/>
                <w:bCs/>
                <w:color w:val="000000" w:themeColor="text1"/>
                <w:sz w:val="22"/>
                <w:szCs w:val="20"/>
                <w:lang w:val="sr-Cyrl-RS"/>
              </w:rPr>
            </w:pPr>
            <w:r w:rsidRPr="00B86DB0">
              <w:rPr>
                <w:rFonts w:cs="Times New Roman"/>
                <w:bCs/>
                <w:color w:val="000000" w:themeColor="text1"/>
                <w:sz w:val="22"/>
                <w:szCs w:val="20"/>
                <w:lang w:val="sr-Cyrl-RS"/>
              </w:rPr>
              <w:t>Р. бр.</w:t>
            </w:r>
          </w:p>
        </w:tc>
        <w:tc>
          <w:tcPr>
            <w:tcW w:w="5423" w:type="dxa"/>
            <w:shd w:val="clear" w:color="auto" w:fill="DEEAF6" w:themeFill="accent1" w:themeFillTint="33"/>
            <w:vAlign w:val="center"/>
          </w:tcPr>
          <w:p w14:paraId="03223957" w14:textId="77777777" w:rsidR="003E0D0A" w:rsidRPr="00B86DB0" w:rsidRDefault="003E0D0A" w:rsidP="00695D9A">
            <w:pPr>
              <w:contextualSpacing/>
              <w:jc w:val="center"/>
              <w:rPr>
                <w:rFonts w:cs="Times New Roman"/>
                <w:bCs/>
                <w:color w:val="000000" w:themeColor="text1"/>
                <w:sz w:val="22"/>
                <w:szCs w:val="20"/>
                <w:lang w:val="sr-Cyrl-RS"/>
              </w:rPr>
            </w:pPr>
            <w:r w:rsidRPr="00B86DB0">
              <w:rPr>
                <w:rFonts w:cs="Times New Roman"/>
                <w:bCs/>
                <w:color w:val="000000" w:themeColor="text1"/>
                <w:sz w:val="22"/>
                <w:szCs w:val="20"/>
                <w:lang w:val="sr-Cyrl-RS"/>
              </w:rPr>
              <w:t>Ставка</w:t>
            </w:r>
          </w:p>
        </w:tc>
        <w:tc>
          <w:tcPr>
            <w:tcW w:w="836" w:type="dxa"/>
            <w:shd w:val="clear" w:color="auto" w:fill="DEEAF6" w:themeFill="accent1" w:themeFillTint="33"/>
            <w:vAlign w:val="center"/>
          </w:tcPr>
          <w:p w14:paraId="52FE6352" w14:textId="77777777" w:rsidR="003E0D0A" w:rsidRPr="00B86DB0" w:rsidRDefault="003E0D0A" w:rsidP="00695D9A">
            <w:pPr>
              <w:contextualSpacing/>
              <w:jc w:val="center"/>
              <w:rPr>
                <w:rFonts w:cs="Times New Roman"/>
                <w:bCs/>
                <w:color w:val="000000" w:themeColor="text1"/>
                <w:sz w:val="22"/>
                <w:szCs w:val="20"/>
                <w:lang w:val="sr-Cyrl-RS"/>
              </w:rPr>
            </w:pPr>
            <w:r w:rsidRPr="00B86DB0">
              <w:rPr>
                <w:rFonts w:cs="Times New Roman"/>
                <w:bCs/>
                <w:color w:val="000000" w:themeColor="text1"/>
                <w:sz w:val="22"/>
                <w:szCs w:val="20"/>
                <w:lang w:val="sr-Cyrl-RS"/>
              </w:rPr>
              <w:t>2019</w:t>
            </w:r>
          </w:p>
        </w:tc>
        <w:tc>
          <w:tcPr>
            <w:tcW w:w="836" w:type="dxa"/>
            <w:shd w:val="clear" w:color="auto" w:fill="DEEAF6" w:themeFill="accent1" w:themeFillTint="33"/>
            <w:vAlign w:val="center"/>
          </w:tcPr>
          <w:p w14:paraId="04351AC9" w14:textId="77777777" w:rsidR="003E0D0A" w:rsidRPr="00B86DB0" w:rsidRDefault="003E0D0A" w:rsidP="00695D9A">
            <w:pPr>
              <w:contextualSpacing/>
              <w:jc w:val="center"/>
              <w:rPr>
                <w:rFonts w:cs="Times New Roman"/>
                <w:bCs/>
                <w:color w:val="000000" w:themeColor="text1"/>
                <w:sz w:val="22"/>
                <w:szCs w:val="20"/>
                <w:lang w:val="sr-Cyrl-RS"/>
              </w:rPr>
            </w:pPr>
            <w:r w:rsidRPr="00B86DB0">
              <w:rPr>
                <w:rFonts w:cs="Times New Roman"/>
                <w:bCs/>
                <w:color w:val="000000" w:themeColor="text1"/>
                <w:sz w:val="22"/>
                <w:szCs w:val="20"/>
                <w:lang w:val="sr-Cyrl-RS"/>
              </w:rPr>
              <w:t>2020</w:t>
            </w:r>
          </w:p>
        </w:tc>
        <w:tc>
          <w:tcPr>
            <w:tcW w:w="836" w:type="dxa"/>
            <w:shd w:val="clear" w:color="auto" w:fill="DEEAF6" w:themeFill="accent1" w:themeFillTint="33"/>
            <w:vAlign w:val="center"/>
          </w:tcPr>
          <w:p w14:paraId="04513AE9" w14:textId="77777777" w:rsidR="003E0D0A" w:rsidRPr="00B86DB0" w:rsidRDefault="003E0D0A" w:rsidP="00695D9A">
            <w:pPr>
              <w:contextualSpacing/>
              <w:jc w:val="center"/>
              <w:rPr>
                <w:rFonts w:cs="Times New Roman"/>
                <w:bCs/>
                <w:color w:val="000000" w:themeColor="text1"/>
                <w:sz w:val="22"/>
                <w:szCs w:val="20"/>
                <w:lang w:val="sr-Cyrl-RS"/>
              </w:rPr>
            </w:pPr>
            <w:r w:rsidRPr="00B86DB0">
              <w:rPr>
                <w:rFonts w:cs="Times New Roman"/>
                <w:bCs/>
                <w:color w:val="000000" w:themeColor="text1"/>
                <w:sz w:val="22"/>
                <w:szCs w:val="20"/>
                <w:lang w:val="sr-Cyrl-RS"/>
              </w:rPr>
              <w:t>2021</w:t>
            </w:r>
          </w:p>
        </w:tc>
      </w:tr>
      <w:tr w:rsidR="003E0D0A" w:rsidRPr="006B1B16" w14:paraId="576786AA" w14:textId="77777777" w:rsidTr="00B86DB0">
        <w:trPr>
          <w:trHeight w:val="128"/>
          <w:jc w:val="center"/>
        </w:trPr>
        <w:tc>
          <w:tcPr>
            <w:tcW w:w="577" w:type="dxa"/>
            <w:shd w:val="clear" w:color="auto" w:fill="DEEAF6" w:themeFill="accent1" w:themeFillTint="33"/>
            <w:vAlign w:val="center"/>
          </w:tcPr>
          <w:p w14:paraId="2BC12596" w14:textId="77777777" w:rsidR="003E0D0A" w:rsidRPr="00B86DB0" w:rsidRDefault="003E0D0A" w:rsidP="00695D9A">
            <w:pPr>
              <w:jc w:val="center"/>
              <w:rPr>
                <w:rFonts w:cs="Times New Roman"/>
                <w:color w:val="000000" w:themeColor="text1"/>
                <w:sz w:val="22"/>
                <w:szCs w:val="12"/>
                <w:lang w:val="sr-Cyrl-RS"/>
              </w:rPr>
            </w:pPr>
            <w:r w:rsidRPr="00B86DB0">
              <w:rPr>
                <w:rFonts w:cs="Times New Roman"/>
                <w:i/>
                <w:color w:val="000000" w:themeColor="text1"/>
                <w:sz w:val="22"/>
                <w:szCs w:val="12"/>
                <w:lang w:val="sr-Cyrl-RS"/>
              </w:rPr>
              <w:t>1</w:t>
            </w:r>
          </w:p>
        </w:tc>
        <w:tc>
          <w:tcPr>
            <w:tcW w:w="5423" w:type="dxa"/>
            <w:shd w:val="clear" w:color="auto" w:fill="DEEAF6" w:themeFill="accent1" w:themeFillTint="33"/>
            <w:vAlign w:val="center"/>
          </w:tcPr>
          <w:p w14:paraId="2BCBB021" w14:textId="77777777" w:rsidR="003E0D0A" w:rsidRPr="00B86DB0" w:rsidRDefault="003E0D0A" w:rsidP="00695D9A">
            <w:pPr>
              <w:jc w:val="center"/>
              <w:rPr>
                <w:rFonts w:cs="Times New Roman"/>
                <w:color w:val="000000" w:themeColor="text1"/>
                <w:sz w:val="22"/>
                <w:szCs w:val="12"/>
                <w:lang w:val="sr-Cyrl-RS"/>
              </w:rPr>
            </w:pPr>
            <w:r w:rsidRPr="00B86DB0">
              <w:rPr>
                <w:rFonts w:cs="Times New Roman"/>
                <w:i/>
                <w:color w:val="000000" w:themeColor="text1"/>
                <w:sz w:val="22"/>
                <w:szCs w:val="12"/>
                <w:lang w:val="sr-Cyrl-RS"/>
              </w:rPr>
              <w:t>2</w:t>
            </w:r>
          </w:p>
        </w:tc>
        <w:tc>
          <w:tcPr>
            <w:tcW w:w="836" w:type="dxa"/>
            <w:shd w:val="clear" w:color="auto" w:fill="DEEAF6" w:themeFill="accent1" w:themeFillTint="33"/>
          </w:tcPr>
          <w:p w14:paraId="4030A426" w14:textId="77777777" w:rsidR="003E0D0A" w:rsidRPr="00B86DB0" w:rsidRDefault="003E0D0A" w:rsidP="00695D9A">
            <w:pPr>
              <w:jc w:val="center"/>
              <w:rPr>
                <w:rFonts w:cs="Times New Roman"/>
                <w:i/>
                <w:color w:val="000000" w:themeColor="text1"/>
                <w:sz w:val="22"/>
                <w:szCs w:val="12"/>
                <w:lang w:val="sr-Cyrl-RS"/>
              </w:rPr>
            </w:pPr>
            <w:r w:rsidRPr="00B86DB0">
              <w:rPr>
                <w:rFonts w:cs="Times New Roman"/>
                <w:i/>
                <w:color w:val="000000" w:themeColor="text1"/>
                <w:sz w:val="22"/>
                <w:szCs w:val="12"/>
                <w:lang w:val="sr-Cyrl-RS"/>
              </w:rPr>
              <w:t>3</w:t>
            </w:r>
          </w:p>
        </w:tc>
        <w:tc>
          <w:tcPr>
            <w:tcW w:w="836" w:type="dxa"/>
            <w:shd w:val="clear" w:color="auto" w:fill="DEEAF6" w:themeFill="accent1" w:themeFillTint="33"/>
            <w:vAlign w:val="center"/>
          </w:tcPr>
          <w:p w14:paraId="25162E8E" w14:textId="77777777" w:rsidR="003E0D0A" w:rsidRPr="00B86DB0" w:rsidRDefault="003E0D0A" w:rsidP="00695D9A">
            <w:pPr>
              <w:jc w:val="center"/>
              <w:rPr>
                <w:rFonts w:cs="Times New Roman"/>
                <w:i/>
                <w:color w:val="000000" w:themeColor="text1"/>
                <w:sz w:val="22"/>
                <w:szCs w:val="12"/>
                <w:lang w:val="sr-Cyrl-RS"/>
              </w:rPr>
            </w:pPr>
            <w:r w:rsidRPr="00B86DB0">
              <w:rPr>
                <w:rFonts w:cs="Times New Roman"/>
                <w:i/>
                <w:color w:val="000000" w:themeColor="text1"/>
                <w:sz w:val="22"/>
                <w:szCs w:val="12"/>
                <w:lang w:val="sr-Cyrl-RS"/>
              </w:rPr>
              <w:t>4</w:t>
            </w:r>
          </w:p>
        </w:tc>
        <w:tc>
          <w:tcPr>
            <w:tcW w:w="836" w:type="dxa"/>
            <w:shd w:val="clear" w:color="auto" w:fill="DEEAF6" w:themeFill="accent1" w:themeFillTint="33"/>
            <w:vAlign w:val="center"/>
          </w:tcPr>
          <w:p w14:paraId="5F04D4E0" w14:textId="77777777" w:rsidR="003E0D0A" w:rsidRPr="00B86DB0" w:rsidRDefault="003E0D0A" w:rsidP="00695D9A">
            <w:pPr>
              <w:jc w:val="center"/>
              <w:rPr>
                <w:rFonts w:cs="Times New Roman"/>
                <w:i/>
                <w:color w:val="000000" w:themeColor="text1"/>
                <w:sz w:val="22"/>
                <w:szCs w:val="12"/>
                <w:lang w:val="sr-Cyrl-RS"/>
              </w:rPr>
            </w:pPr>
            <w:r w:rsidRPr="00B86DB0">
              <w:rPr>
                <w:rFonts w:cs="Times New Roman"/>
                <w:i/>
                <w:color w:val="000000" w:themeColor="text1"/>
                <w:sz w:val="22"/>
                <w:szCs w:val="12"/>
                <w:lang w:val="sr-Cyrl-RS"/>
              </w:rPr>
              <w:t>5</w:t>
            </w:r>
          </w:p>
        </w:tc>
      </w:tr>
      <w:tr w:rsidR="003E0D0A" w:rsidRPr="006B1B16" w14:paraId="573B84F6" w14:textId="77777777" w:rsidTr="00695D9A">
        <w:trPr>
          <w:jc w:val="center"/>
        </w:trPr>
        <w:tc>
          <w:tcPr>
            <w:tcW w:w="577" w:type="dxa"/>
            <w:vAlign w:val="center"/>
          </w:tcPr>
          <w:p w14:paraId="39A61A2D" w14:textId="77777777" w:rsidR="003E0D0A" w:rsidRPr="003E0D0A" w:rsidRDefault="003E0D0A" w:rsidP="00695D9A">
            <w:pPr>
              <w:spacing w:before="40" w:after="40"/>
              <w:contextualSpacing/>
              <w:jc w:val="center"/>
              <w:rPr>
                <w:rFonts w:cs="Times New Roman"/>
                <w:color w:val="000000" w:themeColor="text1"/>
                <w:sz w:val="22"/>
                <w:szCs w:val="20"/>
                <w:lang w:val="sr-Cyrl-RS"/>
              </w:rPr>
            </w:pPr>
            <w:r w:rsidRPr="003E0D0A">
              <w:rPr>
                <w:rFonts w:cs="Times New Roman"/>
                <w:color w:val="000000" w:themeColor="text1"/>
                <w:sz w:val="22"/>
                <w:szCs w:val="20"/>
                <w:lang w:val="sr-Cyrl-RS"/>
              </w:rPr>
              <w:t>1</w:t>
            </w:r>
          </w:p>
        </w:tc>
        <w:tc>
          <w:tcPr>
            <w:tcW w:w="5423" w:type="dxa"/>
            <w:vAlign w:val="center"/>
          </w:tcPr>
          <w:p w14:paraId="3446F1D6" w14:textId="77777777" w:rsidR="003E0D0A" w:rsidRPr="003E0D0A" w:rsidRDefault="003E0D0A" w:rsidP="00695D9A">
            <w:pPr>
              <w:spacing w:before="40" w:after="40"/>
              <w:contextualSpacing/>
              <w:jc w:val="left"/>
              <w:rPr>
                <w:rFonts w:cs="Times New Roman"/>
                <w:color w:val="000000" w:themeColor="text1"/>
                <w:sz w:val="22"/>
                <w:szCs w:val="20"/>
                <w:lang w:val="sr-Cyrl-RS"/>
              </w:rPr>
            </w:pPr>
            <w:r w:rsidRPr="003E0D0A">
              <w:rPr>
                <w:rFonts w:cs="Times New Roman"/>
                <w:color w:val="000000" w:themeColor="text1"/>
                <w:sz w:val="22"/>
                <w:szCs w:val="20"/>
                <w:lang w:val="sr-Cyrl-RS"/>
              </w:rPr>
              <w:t xml:space="preserve">Нефактурисана вода / </w:t>
            </w:r>
            <w:r w:rsidRPr="003E0D0A">
              <w:rPr>
                <w:rFonts w:cs="Times New Roman"/>
                <w:noProof/>
                <w:color w:val="000000" w:themeColor="text1"/>
                <w:sz w:val="22"/>
                <w:szCs w:val="20"/>
                <w:lang w:val="sr-Cyrl-CS"/>
              </w:rPr>
              <w:t>вода унета у систем (произведена</w:t>
            </w:r>
            <w:r w:rsidRPr="003E0D0A">
              <w:rPr>
                <w:rFonts w:cs="Times New Roman"/>
                <w:color w:val="000000" w:themeColor="text1"/>
                <w:sz w:val="22"/>
                <w:szCs w:val="20"/>
                <w:lang w:val="sr-Cyrl-CS"/>
              </w:rPr>
              <w:t>)</w:t>
            </w:r>
          </w:p>
        </w:tc>
        <w:tc>
          <w:tcPr>
            <w:tcW w:w="836" w:type="dxa"/>
            <w:vAlign w:val="center"/>
          </w:tcPr>
          <w:p w14:paraId="20B86F24" w14:textId="77777777" w:rsidR="003E0D0A" w:rsidRPr="003E0D0A" w:rsidRDefault="003E0D0A" w:rsidP="00695D9A">
            <w:pPr>
              <w:spacing w:before="40" w:after="40"/>
              <w:contextualSpacing/>
              <w:jc w:val="center"/>
              <w:rPr>
                <w:rFonts w:cs="Times New Roman"/>
                <w:color w:val="000000"/>
                <w:sz w:val="22"/>
                <w:szCs w:val="20"/>
                <w:lang w:val="sr-Cyrl-RS"/>
              </w:rPr>
            </w:pPr>
            <w:r w:rsidRPr="003E0D0A">
              <w:rPr>
                <w:rFonts w:cs="Times New Roman"/>
                <w:color w:val="000000"/>
                <w:sz w:val="22"/>
                <w:szCs w:val="20"/>
                <w:lang w:val="sr-Cyrl-RS"/>
              </w:rPr>
              <w:t>41%</w:t>
            </w:r>
          </w:p>
        </w:tc>
        <w:tc>
          <w:tcPr>
            <w:tcW w:w="836" w:type="dxa"/>
            <w:vAlign w:val="center"/>
          </w:tcPr>
          <w:p w14:paraId="5E8C8E18" w14:textId="77777777" w:rsidR="003E0D0A" w:rsidRPr="003E0D0A" w:rsidRDefault="003E0D0A" w:rsidP="00695D9A">
            <w:pPr>
              <w:spacing w:before="40" w:after="40"/>
              <w:contextualSpacing/>
              <w:jc w:val="center"/>
              <w:rPr>
                <w:rFonts w:cs="Times New Roman"/>
                <w:color w:val="000000"/>
                <w:sz w:val="22"/>
                <w:szCs w:val="20"/>
                <w:lang w:val="sr-Cyrl-RS"/>
              </w:rPr>
            </w:pPr>
            <w:r w:rsidRPr="003E0D0A">
              <w:rPr>
                <w:rFonts w:cs="Times New Roman"/>
                <w:color w:val="000000"/>
                <w:sz w:val="22"/>
                <w:szCs w:val="20"/>
                <w:lang w:val="sr-Cyrl-RS"/>
              </w:rPr>
              <w:t>4</w:t>
            </w:r>
            <w:r w:rsidRPr="003E0D0A">
              <w:rPr>
                <w:rFonts w:cs="Times New Roman"/>
                <w:color w:val="000000"/>
                <w:sz w:val="22"/>
                <w:szCs w:val="20"/>
              </w:rPr>
              <w:t>1</w:t>
            </w:r>
            <w:r w:rsidRPr="003E0D0A">
              <w:rPr>
                <w:rFonts w:cs="Times New Roman"/>
                <w:color w:val="000000"/>
                <w:sz w:val="22"/>
                <w:szCs w:val="20"/>
                <w:lang w:val="sr-Cyrl-RS"/>
              </w:rPr>
              <w:t>%</w:t>
            </w:r>
          </w:p>
        </w:tc>
        <w:tc>
          <w:tcPr>
            <w:tcW w:w="836" w:type="dxa"/>
            <w:vAlign w:val="center"/>
          </w:tcPr>
          <w:p w14:paraId="51341CA3" w14:textId="77777777" w:rsidR="003E0D0A" w:rsidRPr="003E0D0A" w:rsidRDefault="003E0D0A" w:rsidP="00695D9A">
            <w:pPr>
              <w:spacing w:before="40" w:after="40"/>
              <w:contextualSpacing/>
              <w:jc w:val="center"/>
              <w:rPr>
                <w:rFonts w:cs="Times New Roman"/>
                <w:color w:val="000000"/>
                <w:sz w:val="22"/>
                <w:szCs w:val="20"/>
                <w:lang w:val="sr-Cyrl-RS"/>
              </w:rPr>
            </w:pPr>
            <w:r w:rsidRPr="003E0D0A">
              <w:rPr>
                <w:rFonts w:cs="Times New Roman"/>
                <w:color w:val="000000"/>
                <w:sz w:val="22"/>
                <w:szCs w:val="20"/>
                <w:lang w:val="sr-Cyrl-RS"/>
              </w:rPr>
              <w:t>42%</w:t>
            </w:r>
          </w:p>
        </w:tc>
      </w:tr>
      <w:tr w:rsidR="003E0D0A" w:rsidRPr="006B1B16" w14:paraId="54C20987" w14:textId="77777777" w:rsidTr="00695D9A">
        <w:trPr>
          <w:trHeight w:val="251"/>
          <w:jc w:val="center"/>
        </w:trPr>
        <w:tc>
          <w:tcPr>
            <w:tcW w:w="577" w:type="dxa"/>
            <w:vAlign w:val="center"/>
          </w:tcPr>
          <w:p w14:paraId="2168B2DA" w14:textId="77777777" w:rsidR="003E0D0A" w:rsidRPr="003E0D0A" w:rsidRDefault="003E0D0A" w:rsidP="00695D9A">
            <w:pPr>
              <w:spacing w:before="40" w:after="40"/>
              <w:contextualSpacing/>
              <w:jc w:val="center"/>
              <w:rPr>
                <w:rFonts w:cs="Times New Roman"/>
                <w:color w:val="000000" w:themeColor="text1"/>
                <w:sz w:val="22"/>
                <w:szCs w:val="20"/>
                <w:lang w:val="sr-Cyrl-RS"/>
              </w:rPr>
            </w:pPr>
            <w:r w:rsidRPr="003E0D0A">
              <w:rPr>
                <w:rFonts w:cs="Times New Roman"/>
                <w:color w:val="000000" w:themeColor="text1"/>
                <w:sz w:val="22"/>
                <w:szCs w:val="20"/>
                <w:lang w:val="sr-Cyrl-RS"/>
              </w:rPr>
              <w:t>2</w:t>
            </w:r>
          </w:p>
        </w:tc>
        <w:tc>
          <w:tcPr>
            <w:tcW w:w="5423" w:type="dxa"/>
            <w:vAlign w:val="center"/>
          </w:tcPr>
          <w:p w14:paraId="48A214BC" w14:textId="77777777" w:rsidR="003E0D0A" w:rsidRPr="003E0D0A" w:rsidRDefault="003E0D0A" w:rsidP="00695D9A">
            <w:pPr>
              <w:spacing w:before="40" w:after="40"/>
              <w:contextualSpacing/>
              <w:jc w:val="left"/>
              <w:rPr>
                <w:rFonts w:cs="Times New Roman"/>
                <w:color w:val="000000" w:themeColor="text1"/>
                <w:sz w:val="22"/>
                <w:szCs w:val="20"/>
                <w:lang w:val="sr-Cyrl-RS"/>
              </w:rPr>
            </w:pPr>
            <w:r w:rsidRPr="003E0D0A">
              <w:rPr>
                <w:rFonts w:cs="Times New Roman"/>
                <w:color w:val="000000" w:themeColor="text1"/>
                <w:sz w:val="22"/>
                <w:szCs w:val="20"/>
                <w:lang w:val="sr-Cyrl-RS"/>
              </w:rPr>
              <w:t xml:space="preserve">Губици воде </w:t>
            </w:r>
            <w:r w:rsidRPr="003E0D0A">
              <w:rPr>
                <w:rFonts w:cs="Times New Roman"/>
                <w:color w:val="000000" w:themeColor="text1"/>
                <w:sz w:val="22"/>
                <w:szCs w:val="20"/>
              </w:rPr>
              <w:t>m</w:t>
            </w:r>
            <w:r w:rsidRPr="003E0D0A">
              <w:rPr>
                <w:rFonts w:cs="Times New Roman"/>
                <w:color w:val="000000" w:themeColor="text1"/>
                <w:sz w:val="22"/>
                <w:szCs w:val="24"/>
                <w:lang w:val="sr-Cyrl-RS"/>
              </w:rPr>
              <w:t>³</w:t>
            </w:r>
            <w:r w:rsidRPr="003E0D0A">
              <w:rPr>
                <w:rFonts w:cs="Times New Roman"/>
                <w:color w:val="000000" w:themeColor="text1"/>
                <w:sz w:val="22"/>
                <w:szCs w:val="20"/>
                <w:lang w:val="sr-Cyrl-RS"/>
              </w:rPr>
              <w:t>/</w:t>
            </w:r>
            <w:r w:rsidRPr="003E0D0A">
              <w:rPr>
                <w:rFonts w:cs="Times New Roman"/>
                <w:color w:val="000000" w:themeColor="text1"/>
                <w:sz w:val="22"/>
                <w:szCs w:val="20"/>
              </w:rPr>
              <w:t>km</w:t>
            </w:r>
            <w:r w:rsidRPr="003E0D0A">
              <w:rPr>
                <w:rFonts w:cs="Times New Roman"/>
                <w:color w:val="000000" w:themeColor="text1"/>
                <w:sz w:val="22"/>
                <w:szCs w:val="20"/>
                <w:lang w:val="sr-Cyrl-RS"/>
              </w:rPr>
              <w:t xml:space="preserve"> на дан</w:t>
            </w:r>
          </w:p>
        </w:tc>
        <w:tc>
          <w:tcPr>
            <w:tcW w:w="836" w:type="dxa"/>
            <w:vAlign w:val="center"/>
          </w:tcPr>
          <w:p w14:paraId="0D024B57" w14:textId="77777777" w:rsidR="003E0D0A" w:rsidRPr="003E0D0A" w:rsidRDefault="003E0D0A" w:rsidP="00695D9A">
            <w:pPr>
              <w:spacing w:before="40" w:after="40"/>
              <w:contextualSpacing/>
              <w:jc w:val="center"/>
              <w:rPr>
                <w:rFonts w:cs="Times New Roman"/>
                <w:color w:val="000000"/>
                <w:sz w:val="22"/>
                <w:szCs w:val="20"/>
              </w:rPr>
            </w:pPr>
            <w:r w:rsidRPr="003E0D0A">
              <w:rPr>
                <w:rFonts w:cs="Times New Roman"/>
                <w:color w:val="000000"/>
                <w:sz w:val="22"/>
                <w:szCs w:val="20"/>
              </w:rPr>
              <w:t>22</w:t>
            </w:r>
          </w:p>
        </w:tc>
        <w:tc>
          <w:tcPr>
            <w:tcW w:w="836" w:type="dxa"/>
            <w:vAlign w:val="center"/>
          </w:tcPr>
          <w:p w14:paraId="2C10F052" w14:textId="77777777" w:rsidR="003E0D0A" w:rsidRPr="003E0D0A" w:rsidRDefault="003E0D0A" w:rsidP="00695D9A">
            <w:pPr>
              <w:spacing w:before="40" w:after="40"/>
              <w:contextualSpacing/>
              <w:jc w:val="center"/>
              <w:rPr>
                <w:rFonts w:cs="Times New Roman"/>
                <w:color w:val="000000"/>
                <w:sz w:val="22"/>
                <w:szCs w:val="20"/>
                <w:lang w:val="sr-Cyrl-RS"/>
              </w:rPr>
            </w:pPr>
            <w:r w:rsidRPr="003E0D0A">
              <w:rPr>
                <w:rFonts w:cs="Times New Roman"/>
                <w:color w:val="000000"/>
                <w:sz w:val="22"/>
                <w:szCs w:val="20"/>
                <w:lang w:val="sr-Cyrl-RS"/>
              </w:rPr>
              <w:t>2</w:t>
            </w:r>
            <w:r w:rsidRPr="003E0D0A">
              <w:rPr>
                <w:rFonts w:cs="Times New Roman"/>
                <w:color w:val="000000"/>
                <w:sz w:val="22"/>
                <w:szCs w:val="20"/>
              </w:rPr>
              <w:t>2</w:t>
            </w:r>
            <w:r w:rsidRPr="003E0D0A">
              <w:rPr>
                <w:rFonts w:cs="Times New Roman"/>
                <w:color w:val="000000"/>
                <w:sz w:val="22"/>
                <w:szCs w:val="20"/>
                <w:lang w:val="sr-Cyrl-RS"/>
              </w:rPr>
              <w:t>,</w:t>
            </w:r>
            <w:r w:rsidRPr="003E0D0A">
              <w:rPr>
                <w:rFonts w:cs="Times New Roman"/>
                <w:color w:val="000000"/>
                <w:sz w:val="22"/>
                <w:szCs w:val="20"/>
              </w:rPr>
              <w:t>1</w:t>
            </w:r>
          </w:p>
        </w:tc>
        <w:tc>
          <w:tcPr>
            <w:tcW w:w="836" w:type="dxa"/>
            <w:vAlign w:val="center"/>
          </w:tcPr>
          <w:p w14:paraId="20E0379B" w14:textId="77777777" w:rsidR="003E0D0A" w:rsidRPr="003E0D0A" w:rsidRDefault="003E0D0A" w:rsidP="00695D9A">
            <w:pPr>
              <w:spacing w:before="40" w:after="40"/>
              <w:contextualSpacing/>
              <w:jc w:val="center"/>
              <w:rPr>
                <w:rFonts w:cs="Times New Roman"/>
                <w:color w:val="000000"/>
                <w:sz w:val="22"/>
                <w:szCs w:val="20"/>
                <w:lang w:val="sr-Cyrl-RS"/>
              </w:rPr>
            </w:pPr>
            <w:r w:rsidRPr="003E0D0A">
              <w:rPr>
                <w:rFonts w:cs="Times New Roman"/>
                <w:color w:val="000000"/>
                <w:sz w:val="22"/>
                <w:szCs w:val="20"/>
                <w:lang w:val="sr-Cyrl-RS"/>
              </w:rPr>
              <w:t>22,5</w:t>
            </w:r>
          </w:p>
        </w:tc>
      </w:tr>
      <w:tr w:rsidR="003E0D0A" w:rsidRPr="006B1B16" w14:paraId="36BF1773" w14:textId="77777777" w:rsidTr="00695D9A">
        <w:trPr>
          <w:trHeight w:val="242"/>
          <w:jc w:val="center"/>
        </w:trPr>
        <w:tc>
          <w:tcPr>
            <w:tcW w:w="577" w:type="dxa"/>
            <w:vAlign w:val="center"/>
          </w:tcPr>
          <w:p w14:paraId="32F4602D" w14:textId="77777777" w:rsidR="003E0D0A" w:rsidRPr="003E0D0A" w:rsidRDefault="003E0D0A" w:rsidP="00695D9A">
            <w:pPr>
              <w:spacing w:before="40" w:after="40"/>
              <w:contextualSpacing/>
              <w:jc w:val="center"/>
              <w:rPr>
                <w:rFonts w:cs="Times New Roman"/>
                <w:color w:val="000000" w:themeColor="text1"/>
                <w:sz w:val="22"/>
                <w:szCs w:val="20"/>
                <w:lang w:val="sr-Cyrl-RS"/>
              </w:rPr>
            </w:pPr>
            <w:r w:rsidRPr="003E0D0A">
              <w:rPr>
                <w:rFonts w:cs="Times New Roman"/>
                <w:color w:val="000000" w:themeColor="text1"/>
                <w:sz w:val="22"/>
                <w:szCs w:val="20"/>
                <w:lang w:val="sr-Cyrl-RS"/>
              </w:rPr>
              <w:t>3</w:t>
            </w:r>
          </w:p>
        </w:tc>
        <w:tc>
          <w:tcPr>
            <w:tcW w:w="5423" w:type="dxa"/>
            <w:vAlign w:val="center"/>
          </w:tcPr>
          <w:p w14:paraId="641A79E8" w14:textId="77777777" w:rsidR="003E0D0A" w:rsidRPr="003E0D0A" w:rsidRDefault="003E0D0A" w:rsidP="00695D9A">
            <w:pPr>
              <w:spacing w:before="40" w:after="40"/>
              <w:contextualSpacing/>
              <w:jc w:val="left"/>
              <w:rPr>
                <w:rFonts w:cs="Times New Roman"/>
                <w:color w:val="000000" w:themeColor="text1"/>
                <w:sz w:val="22"/>
                <w:szCs w:val="20"/>
                <w:lang w:val="sr-Cyrl-RS"/>
              </w:rPr>
            </w:pPr>
            <w:r w:rsidRPr="003E0D0A">
              <w:rPr>
                <w:rFonts w:cs="Times New Roman"/>
                <w:color w:val="000000" w:themeColor="text1"/>
                <w:sz w:val="22"/>
                <w:szCs w:val="20"/>
                <w:lang w:val="sr-Cyrl-RS"/>
              </w:rPr>
              <w:t>Губици воде литара/прикључак на дан</w:t>
            </w:r>
          </w:p>
        </w:tc>
        <w:tc>
          <w:tcPr>
            <w:tcW w:w="836" w:type="dxa"/>
            <w:vAlign w:val="center"/>
          </w:tcPr>
          <w:p w14:paraId="66C3B822" w14:textId="77777777" w:rsidR="003E0D0A" w:rsidRPr="003E0D0A" w:rsidRDefault="003E0D0A" w:rsidP="00695D9A">
            <w:pPr>
              <w:spacing w:before="40" w:after="40"/>
              <w:contextualSpacing/>
              <w:jc w:val="center"/>
              <w:rPr>
                <w:rFonts w:cs="Times New Roman"/>
                <w:color w:val="000000"/>
                <w:sz w:val="22"/>
                <w:szCs w:val="20"/>
              </w:rPr>
            </w:pPr>
            <w:r w:rsidRPr="003E0D0A">
              <w:rPr>
                <w:rFonts w:cs="Times New Roman"/>
                <w:color w:val="000000"/>
                <w:sz w:val="22"/>
                <w:szCs w:val="20"/>
              </w:rPr>
              <w:t>485</w:t>
            </w:r>
          </w:p>
        </w:tc>
        <w:tc>
          <w:tcPr>
            <w:tcW w:w="836" w:type="dxa"/>
            <w:vAlign w:val="center"/>
          </w:tcPr>
          <w:p w14:paraId="7D7BDE0B" w14:textId="77777777" w:rsidR="003E0D0A" w:rsidRPr="003E0D0A" w:rsidRDefault="003E0D0A" w:rsidP="00695D9A">
            <w:pPr>
              <w:spacing w:before="40" w:after="40"/>
              <w:contextualSpacing/>
              <w:jc w:val="center"/>
              <w:rPr>
                <w:rFonts w:cs="Times New Roman"/>
                <w:color w:val="000000"/>
                <w:sz w:val="22"/>
                <w:szCs w:val="20"/>
              </w:rPr>
            </w:pPr>
            <w:r w:rsidRPr="003E0D0A">
              <w:rPr>
                <w:rFonts w:cs="Times New Roman"/>
                <w:color w:val="000000"/>
                <w:sz w:val="22"/>
                <w:szCs w:val="20"/>
                <w:lang w:val="sr-Cyrl-RS"/>
              </w:rPr>
              <w:t>4</w:t>
            </w:r>
            <w:r w:rsidRPr="003E0D0A">
              <w:rPr>
                <w:rFonts w:cs="Times New Roman"/>
                <w:color w:val="000000"/>
                <w:sz w:val="22"/>
                <w:szCs w:val="20"/>
              </w:rPr>
              <w:t>86</w:t>
            </w:r>
          </w:p>
        </w:tc>
        <w:tc>
          <w:tcPr>
            <w:tcW w:w="836" w:type="dxa"/>
            <w:vAlign w:val="center"/>
          </w:tcPr>
          <w:p w14:paraId="14024934" w14:textId="77777777" w:rsidR="003E0D0A" w:rsidRPr="003E0D0A" w:rsidRDefault="003E0D0A" w:rsidP="00695D9A">
            <w:pPr>
              <w:spacing w:before="40" w:after="40"/>
              <w:contextualSpacing/>
              <w:jc w:val="center"/>
              <w:rPr>
                <w:rFonts w:cs="Times New Roman"/>
                <w:color w:val="000000"/>
                <w:sz w:val="22"/>
                <w:szCs w:val="20"/>
                <w:lang w:val="sr-Cyrl-RS"/>
              </w:rPr>
            </w:pPr>
            <w:r w:rsidRPr="003E0D0A">
              <w:rPr>
                <w:rFonts w:cs="Times New Roman"/>
                <w:color w:val="000000"/>
                <w:sz w:val="22"/>
                <w:szCs w:val="20"/>
                <w:lang w:val="sr-Cyrl-RS"/>
              </w:rPr>
              <w:t>488</w:t>
            </w:r>
          </w:p>
        </w:tc>
      </w:tr>
    </w:tbl>
    <w:p w14:paraId="5BF35C29" w14:textId="77777777" w:rsidR="003E0D0A" w:rsidRDefault="003E0D0A" w:rsidP="003E0D0A">
      <w:pPr>
        <w:spacing w:after="0" w:line="240" w:lineRule="auto"/>
        <w:rPr>
          <w:color w:val="000000" w:themeColor="text1"/>
          <w:lang w:val="sr-Cyrl-RS"/>
        </w:rPr>
      </w:pPr>
    </w:p>
    <w:p w14:paraId="22237261" w14:textId="77777777" w:rsidR="003E0D0A" w:rsidRDefault="003E0D0A" w:rsidP="00B86DB0">
      <w:pPr>
        <w:ind w:firstLine="708"/>
        <w:rPr>
          <w:color w:val="000000" w:themeColor="text1"/>
          <w:lang w:val="sr-Cyrl-RS"/>
        </w:rPr>
      </w:pPr>
      <w:r w:rsidRPr="00704198">
        <w:rPr>
          <w:color w:val="000000" w:themeColor="text1"/>
          <w:lang w:val="sr-Cyrl-RS"/>
        </w:rPr>
        <w:t>Према нашим подацима за 14</w:t>
      </w:r>
      <w:r w:rsidRPr="003E0D0A">
        <w:rPr>
          <w:color w:val="000000" w:themeColor="text1"/>
          <w:lang w:val="sr-Cyrl-RS"/>
        </w:rPr>
        <w:t>5</w:t>
      </w:r>
      <w:r w:rsidRPr="00704198">
        <w:rPr>
          <w:color w:val="000000" w:themeColor="text1"/>
          <w:lang w:val="sr-Cyrl-RS"/>
        </w:rPr>
        <w:t xml:space="preserve"> предузећа, укупна количина воде која не доноси приход у 2021 години је око 2</w:t>
      </w:r>
      <w:r w:rsidRPr="003E0D0A">
        <w:rPr>
          <w:color w:val="000000" w:themeColor="text1"/>
          <w:lang w:val="sr-Cyrl-RS"/>
        </w:rPr>
        <w:t>69</w:t>
      </w:r>
      <w:r w:rsidRPr="00704198">
        <w:rPr>
          <w:color w:val="000000" w:themeColor="text1"/>
          <w:lang w:val="sr-Cyrl-RS"/>
        </w:rPr>
        <w:t xml:space="preserve"> милиона m</w:t>
      </w:r>
      <w:r w:rsidRPr="00704198">
        <w:rPr>
          <w:color w:val="000000" w:themeColor="text1"/>
          <w:szCs w:val="24"/>
          <w:lang w:val="sr-Cyrl-RS"/>
        </w:rPr>
        <w:t>³</w:t>
      </w:r>
      <w:r w:rsidRPr="00704198">
        <w:rPr>
          <w:color w:val="000000" w:themeColor="text1"/>
          <w:lang w:val="sr-Cyrl-RS"/>
        </w:rPr>
        <w:t xml:space="preserve"> годишње или око 2</w:t>
      </w:r>
      <w:r w:rsidRPr="003E0D0A">
        <w:rPr>
          <w:color w:val="000000" w:themeColor="text1"/>
          <w:lang w:val="sr-Cyrl-RS"/>
        </w:rPr>
        <w:t>2</w:t>
      </w:r>
      <w:r w:rsidRPr="00704198">
        <w:rPr>
          <w:color w:val="000000" w:themeColor="text1"/>
          <w:lang w:val="sr-Cyrl-RS"/>
        </w:rPr>
        <w:t>,</w:t>
      </w:r>
      <w:r w:rsidRPr="003E0D0A">
        <w:rPr>
          <w:color w:val="000000" w:themeColor="text1"/>
          <w:lang w:val="sr-Cyrl-RS"/>
        </w:rPr>
        <w:t>5</w:t>
      </w:r>
      <w:r w:rsidRPr="00704198">
        <w:rPr>
          <w:color w:val="000000" w:themeColor="text1"/>
          <w:lang w:val="sr-Cyrl-RS"/>
        </w:rPr>
        <w:t xml:space="preserve"> m³/km дистрибутивне мреже /дан. </w:t>
      </w:r>
    </w:p>
    <w:p w14:paraId="44E7B2C7" w14:textId="77777777" w:rsidR="003E0D0A" w:rsidRPr="00704198" w:rsidRDefault="003E0D0A" w:rsidP="00B86DB0">
      <w:pPr>
        <w:ind w:firstLine="708"/>
        <w:rPr>
          <w:color w:val="000000" w:themeColor="text1"/>
          <w:lang w:val="sr-Cyrl-RS"/>
        </w:rPr>
      </w:pPr>
      <w:r w:rsidRPr="00704198">
        <w:rPr>
          <w:color w:val="000000" w:themeColor="text1"/>
          <w:lang w:val="sr-Cyrl-RS"/>
        </w:rPr>
        <w:t xml:space="preserve">Вода која не доноси приход </w:t>
      </w:r>
      <w:r>
        <w:rPr>
          <w:color w:val="000000" w:themeColor="text1"/>
          <w:lang w:val="sr-Cyrl-RS"/>
        </w:rPr>
        <w:t>чини</w:t>
      </w:r>
      <w:r w:rsidRPr="00704198">
        <w:rPr>
          <w:color w:val="000000" w:themeColor="text1"/>
          <w:lang w:val="sr-Cyrl-RS"/>
        </w:rPr>
        <w:t xml:space="preserve"> око 42% укупно произведене воде. Та количина воде је за око 67% већа од укупно продате воде у Београду, Новом Саду, Нишу и Крагујевцу (~161 милион m</w:t>
      </w:r>
      <w:r w:rsidRPr="00704198">
        <w:rPr>
          <w:color w:val="000000" w:themeColor="text1"/>
          <w:szCs w:val="24"/>
          <w:lang w:val="sr-Cyrl-RS"/>
        </w:rPr>
        <w:t>³</w:t>
      </w:r>
      <w:r w:rsidRPr="00704198">
        <w:rPr>
          <w:color w:val="000000" w:themeColor="text1"/>
          <w:lang w:val="sr-Cyrl-RS"/>
        </w:rPr>
        <w:t xml:space="preserve">).  </w:t>
      </w:r>
    </w:p>
    <w:p w14:paraId="07C25756" w14:textId="77777777" w:rsidR="003E0D0A" w:rsidRPr="003E0D0A" w:rsidRDefault="003E0D0A" w:rsidP="00B86DB0">
      <w:pPr>
        <w:ind w:firstLine="708"/>
        <w:rPr>
          <w:lang w:val="sr-Cyrl-RS"/>
        </w:rPr>
      </w:pPr>
      <w:r w:rsidRPr="00704198">
        <w:rPr>
          <w:color w:val="000000" w:themeColor="text1"/>
          <w:lang w:val="sr-Cyrl-RS"/>
        </w:rPr>
        <w:t>Слика 4 показује промене односа количина захваћене воде, потрошње и губитака последњих шеснаест година у односу на стање</w:t>
      </w:r>
      <w:r>
        <w:rPr>
          <w:color w:val="000000" w:themeColor="text1"/>
          <w:lang w:val="sr-Cyrl-RS"/>
        </w:rPr>
        <w:t xml:space="preserve"> </w:t>
      </w:r>
      <w:r w:rsidRPr="00704198">
        <w:rPr>
          <w:color w:val="000000" w:themeColor="text1"/>
          <w:lang w:val="sr-Cyrl-RS"/>
        </w:rPr>
        <w:t>у 2004 године</w:t>
      </w:r>
      <w:r w:rsidRPr="003E0D0A">
        <w:rPr>
          <w:color w:val="000000" w:themeColor="text1"/>
          <w:lang w:val="sr-Cyrl-RS"/>
        </w:rPr>
        <w:t xml:space="preserve"> (</w:t>
      </w:r>
      <w:r w:rsidRPr="003643D6">
        <w:rPr>
          <w:color w:val="000000" w:themeColor="text1"/>
          <w:lang w:val="sr-Cyrl-RS"/>
        </w:rPr>
        <w:t>подаци</w:t>
      </w:r>
      <w:r w:rsidRPr="003E0D0A">
        <w:rPr>
          <w:color w:val="000000" w:themeColor="text1"/>
          <w:lang w:val="sr-Cyrl-RS"/>
        </w:rPr>
        <w:t xml:space="preserve"> РЗС)</w:t>
      </w:r>
      <w:r w:rsidRPr="00704198">
        <w:rPr>
          <w:color w:val="000000" w:themeColor="text1"/>
          <w:lang w:val="sr-Cyrl-RS"/>
        </w:rPr>
        <w:t>.</w:t>
      </w:r>
    </w:p>
    <w:p w14:paraId="459D25F4" w14:textId="77777777" w:rsidR="003E0D0A" w:rsidRDefault="003E0D0A" w:rsidP="003E0D0A">
      <w:pPr>
        <w:keepNext/>
        <w:tabs>
          <w:tab w:val="left" w:pos="990"/>
        </w:tabs>
        <w:spacing w:after="0"/>
        <w:jc w:val="center"/>
      </w:pPr>
      <w:r>
        <w:rPr>
          <w:noProof/>
          <w:lang w:val="en-GB" w:eastAsia="en-GB"/>
        </w:rPr>
        <w:drawing>
          <wp:inline distT="0" distB="0" distL="0" distR="0" wp14:anchorId="7706D8FB" wp14:editId="4D94B370">
            <wp:extent cx="4676775" cy="2809875"/>
            <wp:effectExtent l="0" t="0" r="9525" b="9525"/>
            <wp:docPr id="48" name="Chart 48">
              <a:extLst xmlns:a="http://schemas.openxmlformats.org/drawingml/2006/main">
                <a:ext uri="{FF2B5EF4-FFF2-40B4-BE49-F238E27FC236}">
                  <a16:creationId xmlns:a16="http://schemas.microsoft.com/office/drawing/2014/main" id="{F9507EE2-C3F0-4E22-8981-C70F341FA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C5E5D2" w14:textId="17C09214" w:rsidR="003E0D0A" w:rsidRPr="00CF20CA" w:rsidRDefault="003E0D0A" w:rsidP="003E0D0A">
      <w:pPr>
        <w:pStyle w:val="a4"/>
        <w:rPr>
          <w:rFonts w:ascii="Times New Roman" w:hAnsi="Times New Roman" w:cs="Times New Roman"/>
          <w:b/>
          <w:sz w:val="24"/>
        </w:rPr>
      </w:pPr>
      <w:r w:rsidRPr="00CF20CA">
        <w:rPr>
          <w:rFonts w:ascii="Times New Roman" w:hAnsi="Times New Roman" w:cs="Times New Roman"/>
          <w:b/>
          <w:sz w:val="24"/>
        </w:rPr>
        <w:t xml:space="preserve">Слика </w:t>
      </w:r>
      <w:r w:rsidRPr="00CF20CA">
        <w:rPr>
          <w:rFonts w:ascii="Times New Roman" w:hAnsi="Times New Roman" w:cs="Times New Roman"/>
          <w:b/>
          <w:sz w:val="24"/>
        </w:rPr>
        <w:fldChar w:fldCharType="begin"/>
      </w:r>
      <w:r w:rsidRPr="00CF20CA">
        <w:rPr>
          <w:rFonts w:ascii="Times New Roman" w:hAnsi="Times New Roman" w:cs="Times New Roman"/>
          <w:b/>
          <w:sz w:val="24"/>
        </w:rPr>
        <w:instrText xml:space="preserve"> SEQ Слика \* ARABIC </w:instrText>
      </w:r>
      <w:r w:rsidRPr="00CF20CA">
        <w:rPr>
          <w:rFonts w:ascii="Times New Roman" w:hAnsi="Times New Roman" w:cs="Times New Roman"/>
          <w:b/>
          <w:sz w:val="24"/>
        </w:rPr>
        <w:fldChar w:fldCharType="separate"/>
      </w:r>
      <w:r w:rsidR="005D4321">
        <w:rPr>
          <w:rFonts w:ascii="Times New Roman" w:hAnsi="Times New Roman" w:cs="Times New Roman"/>
          <w:b/>
          <w:noProof/>
          <w:sz w:val="24"/>
        </w:rPr>
        <w:t>4</w:t>
      </w:r>
      <w:r w:rsidRPr="00CF20CA">
        <w:rPr>
          <w:rFonts w:ascii="Times New Roman" w:hAnsi="Times New Roman" w:cs="Times New Roman"/>
          <w:b/>
          <w:sz w:val="24"/>
        </w:rPr>
        <w:fldChar w:fldCharType="end"/>
      </w:r>
      <w:r w:rsidRPr="00CF20CA">
        <w:rPr>
          <w:rFonts w:ascii="Times New Roman" w:hAnsi="Times New Roman" w:cs="Times New Roman"/>
          <w:b/>
          <w:sz w:val="24"/>
        </w:rPr>
        <w:t>: Промене параметара биланса воде у односу на 2004 годину.</w:t>
      </w:r>
    </w:p>
    <w:p w14:paraId="1B0E7D83" w14:textId="77777777" w:rsidR="003E0D0A" w:rsidRDefault="003E0D0A" w:rsidP="00B86DB0">
      <w:pPr>
        <w:ind w:firstLine="708"/>
        <w:rPr>
          <w:noProof/>
          <w:color w:val="000000" w:themeColor="text1"/>
          <w:lang w:val="sr-Cyrl-RS" w:eastAsia="sr-Latn-RS"/>
        </w:rPr>
      </w:pPr>
      <w:r>
        <w:rPr>
          <w:color w:val="000000" w:themeColor="text1"/>
          <w:lang w:val="sr-Cyrl-RS"/>
        </w:rPr>
        <w:lastRenderedPageBreak/>
        <w:t xml:space="preserve">Закључци из слике 2  (видети тачку 2.2 „Биланс воде из јавних водовода“) и слике 4 су исти: </w:t>
      </w:r>
      <w:r>
        <w:rPr>
          <w:noProof/>
          <w:color w:val="000000" w:themeColor="text1"/>
          <w:lang w:val="sr-Cyrl-RS" w:eastAsia="sr-Latn-RS"/>
        </w:rPr>
        <w:t xml:space="preserve">захваћена вода и потрошње благо падају, а губици воде расту. </w:t>
      </w:r>
    </w:p>
    <w:p w14:paraId="15F1C45D" w14:textId="77777777" w:rsidR="003E0D0A" w:rsidRDefault="003E0D0A" w:rsidP="00B86DB0">
      <w:pPr>
        <w:ind w:firstLine="576"/>
        <w:rPr>
          <w:noProof/>
          <w:color w:val="000000" w:themeColor="text1"/>
          <w:lang w:val="sr-Cyrl-RS" w:eastAsia="sr-Latn-RS"/>
        </w:rPr>
      </w:pPr>
      <w:r>
        <w:rPr>
          <w:noProof/>
          <w:color w:val="000000" w:themeColor="text1"/>
          <w:lang w:val="sr-Cyrl-RS" w:eastAsia="sr-Latn-RS"/>
        </w:rPr>
        <w:t xml:space="preserve">У периоду од 2014 године бележи се раст сва три показатеља: захваћене воде и потрошње, уз знатно већи раст губитака воде. </w:t>
      </w:r>
    </w:p>
    <w:p w14:paraId="678F85ED" w14:textId="77777777" w:rsidR="003E0D0A" w:rsidRDefault="003E0D0A" w:rsidP="003E0D0A">
      <w:pPr>
        <w:pStyle w:val="Heading2"/>
        <w:spacing w:before="240" w:after="120" w:line="240" w:lineRule="auto"/>
        <w:ind w:left="576" w:hanging="576"/>
        <w:contextualSpacing/>
        <w:jc w:val="left"/>
      </w:pPr>
      <w:bookmarkStart w:id="12" w:name="_Toc118661057"/>
      <w:bookmarkStart w:id="13" w:name="_Toc122339938"/>
      <w:r>
        <w:t>Санитарна исправност воде</w:t>
      </w:r>
      <w:bookmarkEnd w:id="12"/>
      <w:bookmarkEnd w:id="13"/>
    </w:p>
    <w:p w14:paraId="0811C412" w14:textId="77777777" w:rsidR="003E0D0A" w:rsidRDefault="003E0D0A" w:rsidP="003E0D0A">
      <w:pPr>
        <w:ind w:firstLine="576"/>
        <w:rPr>
          <w:color w:val="000000" w:themeColor="text1"/>
          <w:lang w:val="sr-Cyrl-RS"/>
        </w:rPr>
      </w:pPr>
      <w:r>
        <w:rPr>
          <w:color w:val="000000" w:themeColor="text1"/>
          <w:lang w:val="sr-Cyrl-RS"/>
        </w:rPr>
        <w:t xml:space="preserve">Подаци о здравственој исправности воде за пиће преузети су из годишњих извештаја „Института </w:t>
      </w:r>
      <w:r w:rsidRPr="004E5D91">
        <w:rPr>
          <w:rStyle w:val="st"/>
          <w:lang w:val="sr-Cyrl-RS"/>
        </w:rPr>
        <w:t xml:space="preserve">за јавно здравље Србије </w:t>
      </w:r>
      <w:r>
        <w:rPr>
          <w:rStyle w:val="st"/>
          <w:lang w:val="sr-Cyrl-RS"/>
        </w:rPr>
        <w:t>д</w:t>
      </w:r>
      <w:r w:rsidRPr="004E5D91">
        <w:rPr>
          <w:rStyle w:val="st"/>
          <w:lang w:val="sr-Cyrl-RS"/>
        </w:rPr>
        <w:t xml:space="preserve">р Милан Јовановић </w:t>
      </w:r>
      <w:r w:rsidRPr="004E5D91">
        <w:rPr>
          <w:lang w:val="sr-Cyrl-RS"/>
        </w:rPr>
        <w:t>Батут</w:t>
      </w:r>
      <w:r>
        <w:rPr>
          <w:lang w:val="sr-Cyrl-RS"/>
        </w:rPr>
        <w:t>“.</w:t>
      </w:r>
      <w:r>
        <w:rPr>
          <w:color w:val="000000" w:themeColor="text1"/>
          <w:lang w:val="sr-Cyrl-RS"/>
        </w:rPr>
        <w:t xml:space="preserve"> </w:t>
      </w:r>
      <w:r w:rsidRPr="009C338A">
        <w:rPr>
          <w:color w:val="000000" w:themeColor="text1"/>
          <w:lang w:val="sr-Cyrl-RS"/>
        </w:rPr>
        <w:t>Ови извештаји дају, поред осталог, и поделу водовода према исправности тј. неисправности воде за пиће у водоводним системима</w:t>
      </w:r>
      <w:r>
        <w:rPr>
          <w:color w:val="000000" w:themeColor="text1"/>
          <w:lang w:val="sr-Cyrl-RS"/>
        </w:rPr>
        <w:t xml:space="preserve">. </w:t>
      </w:r>
    </w:p>
    <w:p w14:paraId="2C9B9A64" w14:textId="77777777" w:rsidR="003E0D0A" w:rsidRDefault="003E0D0A" w:rsidP="00B86DB0">
      <w:pPr>
        <w:ind w:firstLine="576"/>
        <w:rPr>
          <w:color w:val="000000" w:themeColor="text1"/>
          <w:lang w:val="sr-Cyrl-RS"/>
        </w:rPr>
      </w:pPr>
      <w:r>
        <w:rPr>
          <w:color w:val="000000" w:themeColor="text1"/>
          <w:lang w:val="sr-Cyrl-RS"/>
        </w:rPr>
        <w:t>Слика 5 приказује промене у санитарној исправности воде за пиће централних водовода у периоду 2010 – 2021.</w:t>
      </w:r>
    </w:p>
    <w:p w14:paraId="687EBC7A" w14:textId="77777777" w:rsidR="003E0D0A" w:rsidRDefault="003E0D0A" w:rsidP="003E0D0A">
      <w:pPr>
        <w:jc w:val="center"/>
        <w:rPr>
          <w:color w:val="000000" w:themeColor="text1"/>
          <w:lang w:val="sr-Cyrl-RS"/>
        </w:rPr>
      </w:pPr>
      <w:r>
        <w:rPr>
          <w:noProof/>
          <w:lang w:val="en-GB" w:eastAsia="en-GB"/>
        </w:rPr>
        <w:drawing>
          <wp:inline distT="0" distB="0" distL="0" distR="0" wp14:anchorId="69F8DCCE" wp14:editId="48342CF0">
            <wp:extent cx="5057775" cy="2914650"/>
            <wp:effectExtent l="0" t="0" r="9525"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1117F77" w14:textId="0D0D940D" w:rsidR="003E0D0A" w:rsidRPr="00CF20CA" w:rsidRDefault="003E0D0A" w:rsidP="003E0D0A">
      <w:pPr>
        <w:pStyle w:val="a4"/>
        <w:rPr>
          <w:rFonts w:ascii="Times New Roman" w:hAnsi="Times New Roman" w:cs="Times New Roman"/>
          <w:b/>
        </w:rPr>
      </w:pPr>
      <w:r w:rsidRPr="00CF20CA">
        <w:rPr>
          <w:rFonts w:ascii="Times New Roman" w:hAnsi="Times New Roman" w:cs="Times New Roman"/>
          <w:b/>
        </w:rPr>
        <w:t xml:space="preserve">Слика </w:t>
      </w:r>
      <w:r w:rsidRPr="00CF20CA">
        <w:rPr>
          <w:rFonts w:ascii="Times New Roman" w:hAnsi="Times New Roman" w:cs="Times New Roman"/>
          <w:b/>
        </w:rPr>
        <w:fldChar w:fldCharType="begin"/>
      </w:r>
      <w:r w:rsidRPr="00CF20CA">
        <w:rPr>
          <w:rFonts w:ascii="Times New Roman" w:hAnsi="Times New Roman" w:cs="Times New Roman"/>
          <w:b/>
        </w:rPr>
        <w:instrText xml:space="preserve"> SEQ Слика \* ARABIC </w:instrText>
      </w:r>
      <w:r w:rsidRPr="00CF20CA">
        <w:rPr>
          <w:rFonts w:ascii="Times New Roman" w:hAnsi="Times New Roman" w:cs="Times New Roman"/>
          <w:b/>
        </w:rPr>
        <w:fldChar w:fldCharType="separate"/>
      </w:r>
      <w:r w:rsidR="005D4321">
        <w:rPr>
          <w:rFonts w:ascii="Times New Roman" w:hAnsi="Times New Roman" w:cs="Times New Roman"/>
          <w:b/>
          <w:noProof/>
        </w:rPr>
        <w:t>5</w:t>
      </w:r>
      <w:r w:rsidRPr="00CF20CA">
        <w:rPr>
          <w:rFonts w:ascii="Times New Roman" w:hAnsi="Times New Roman" w:cs="Times New Roman"/>
          <w:b/>
        </w:rPr>
        <w:fldChar w:fldCharType="end"/>
      </w:r>
      <w:r w:rsidRPr="00CF20CA">
        <w:rPr>
          <w:rFonts w:ascii="Times New Roman" w:hAnsi="Times New Roman" w:cs="Times New Roman"/>
          <w:b/>
        </w:rPr>
        <w:t>: Санитарна исправност центрланих водоовоа 2010 - 2021.</w:t>
      </w:r>
    </w:p>
    <w:p w14:paraId="7753EEB0" w14:textId="77777777" w:rsidR="003E0D0A" w:rsidRDefault="003E0D0A" w:rsidP="00B86DB0">
      <w:pPr>
        <w:ind w:firstLine="708"/>
        <w:rPr>
          <w:color w:val="000000" w:themeColor="text1"/>
          <w:lang w:val="sr-Cyrl-RS"/>
        </w:rPr>
      </w:pPr>
      <w:r>
        <w:rPr>
          <w:color w:val="000000" w:themeColor="text1"/>
          <w:lang w:val="sr-Cyrl-RS"/>
        </w:rPr>
        <w:t>Резултати испитивања квалитета воде за пиће су из године у годину све бољи, али би морали да буду још бољи.</w:t>
      </w:r>
    </w:p>
    <w:p w14:paraId="1EDDFADF" w14:textId="4C95FE54" w:rsidR="00FB0F47" w:rsidRDefault="00FB0F47" w:rsidP="00B06514">
      <w:pPr>
        <w:rPr>
          <w:color w:val="000000" w:themeColor="text1"/>
          <w:lang w:val="sr-Cyrl-RS"/>
        </w:rPr>
      </w:pPr>
    </w:p>
    <w:p w14:paraId="28F1A9DB" w14:textId="30632777" w:rsidR="00F50ADC" w:rsidRPr="00D5631D" w:rsidRDefault="00F50ADC" w:rsidP="00F50ADC">
      <w:pPr>
        <w:pStyle w:val="Heading2"/>
      </w:pPr>
      <w:bookmarkStart w:id="14" w:name="_Toc122339939"/>
      <w:r w:rsidRPr="00D5631D">
        <w:t>Одвођење отпадних вода</w:t>
      </w:r>
      <w:bookmarkEnd w:id="14"/>
    </w:p>
    <w:p w14:paraId="5A0E084E" w14:textId="77777777" w:rsidR="00F50ADC" w:rsidRPr="00D5631D" w:rsidRDefault="00F50ADC">
      <w:pPr>
        <w:jc w:val="left"/>
        <w:rPr>
          <w:rFonts w:cs="Times New Roman"/>
          <w:szCs w:val="24"/>
          <w:lang w:val="sr-Cyrl-CS"/>
        </w:rPr>
      </w:pPr>
    </w:p>
    <w:p w14:paraId="2E3EA552" w14:textId="50B0D02C" w:rsidR="003E0D0A" w:rsidRPr="00106F81" w:rsidRDefault="003E0D0A" w:rsidP="003E0D0A">
      <w:pPr>
        <w:ind w:firstLine="708"/>
        <w:rPr>
          <w:lang w:val="sr-Cyrl-RS"/>
        </w:rPr>
      </w:pPr>
      <w:r w:rsidRPr="00106F81">
        <w:rPr>
          <w:lang w:val="sr-Cyrl-RS"/>
        </w:rPr>
        <w:t>Развој канализационе инфраструктуре и ППОВ у Србији није пропорционалан развоју водоводне инфраструктуре. Не постоји</w:t>
      </w:r>
      <w:r>
        <w:rPr>
          <w:lang w:val="sr-Cyrl-RS"/>
        </w:rPr>
        <w:t xml:space="preserve"> јавно доступна,</w:t>
      </w:r>
      <w:r w:rsidRPr="00106F81">
        <w:rPr>
          <w:lang w:val="sr-Cyrl-RS"/>
        </w:rPr>
        <w:t xml:space="preserve"> јединствена база података</w:t>
      </w:r>
      <w:r>
        <w:rPr>
          <w:lang w:val="sr-Cyrl-RS"/>
        </w:rPr>
        <w:t xml:space="preserve"> која обрађује овај део сектора вода</w:t>
      </w:r>
      <w:r w:rsidRPr="00106F81">
        <w:rPr>
          <w:lang w:val="sr-Cyrl-RS"/>
        </w:rPr>
        <w:t xml:space="preserve">, а овде представљамо податке на основу </w:t>
      </w:r>
      <w:r>
        <w:rPr>
          <w:lang w:val="sr-Cyrl-RS"/>
        </w:rPr>
        <w:t xml:space="preserve">вишегодишњих </w:t>
      </w:r>
      <w:r w:rsidRPr="00106F81">
        <w:rPr>
          <w:lang w:val="sr-Cyrl-RS"/>
        </w:rPr>
        <w:t xml:space="preserve">упитника МГСИ, анкете УТВСИ спроведене у мају 2020. године и доступних информација из МГСИ и МЗЖС и Републичког завода за статистику. </w:t>
      </w:r>
      <w:r>
        <w:rPr>
          <w:lang w:val="sr-Cyrl-RS"/>
        </w:rPr>
        <w:t xml:space="preserve"> </w:t>
      </w:r>
    </w:p>
    <w:p w14:paraId="3458F8D5" w14:textId="21EADA9B" w:rsidR="003E0D0A" w:rsidRDefault="003E0D0A" w:rsidP="00B86DB0">
      <w:pPr>
        <w:ind w:firstLine="708"/>
        <w:rPr>
          <w:lang w:val="sr-Cyrl-RS"/>
        </w:rPr>
      </w:pPr>
      <w:r w:rsidRPr="001332E0">
        <w:rPr>
          <w:lang w:val="sr-Cyrl-RS"/>
        </w:rPr>
        <w:t>Канализациони системи, а нарочито постројења за пречишћавање отпадне воде, нису довољно развијени (извор:</w:t>
      </w:r>
      <w:r w:rsidRPr="003E0D0A">
        <w:rPr>
          <w:lang w:val="sr-Cyrl-RS"/>
        </w:rPr>
        <w:t xml:space="preserve"> </w:t>
      </w:r>
      <w:r w:rsidRPr="001332E0">
        <w:rPr>
          <w:lang w:val="sr-Cyrl-RS"/>
        </w:rPr>
        <w:t>наша истраживања 2015</w:t>
      </w:r>
      <w:r>
        <w:rPr>
          <w:lang w:val="sr-Cyrl-RS"/>
        </w:rPr>
        <w:t xml:space="preserve"> - 2021</w:t>
      </w:r>
      <w:r w:rsidRPr="001332E0">
        <w:rPr>
          <w:lang w:val="sr-Cyrl-RS"/>
        </w:rPr>
        <w:t>. годин</w:t>
      </w:r>
      <w:r>
        <w:rPr>
          <w:lang w:val="sr-Cyrl-RS"/>
        </w:rPr>
        <w:t>а</w:t>
      </w:r>
      <w:r w:rsidRPr="001332E0">
        <w:rPr>
          <w:lang w:val="sr-Cyrl-RS"/>
        </w:rPr>
        <w:t>).</w:t>
      </w:r>
      <w:r>
        <w:rPr>
          <w:lang w:val="sr-Cyrl-RS"/>
        </w:rPr>
        <w:t xml:space="preserve"> </w:t>
      </w:r>
      <w:r w:rsidRPr="0004245E">
        <w:rPr>
          <w:lang w:val="sr-Cyrl-RS"/>
        </w:rPr>
        <w:t xml:space="preserve">Потреба за </w:t>
      </w:r>
      <w:r w:rsidRPr="0004245E">
        <w:rPr>
          <w:lang w:val="sr-Cyrl-RS"/>
        </w:rPr>
        <w:lastRenderedPageBreak/>
        <w:t>реконструкцијама и технолошким унапређењима канализационих система је још израженија него код система за снабдевање водом.</w:t>
      </w:r>
    </w:p>
    <w:p w14:paraId="49D13CEE" w14:textId="77777777" w:rsidR="00B86DB0" w:rsidRDefault="00B86DB0" w:rsidP="00B86DB0">
      <w:pPr>
        <w:ind w:firstLine="708"/>
        <w:rPr>
          <w:lang w:val="sr-Cyrl-RS"/>
        </w:rPr>
      </w:pPr>
    </w:p>
    <w:p w14:paraId="544EC624" w14:textId="77777777" w:rsidR="003E0D0A" w:rsidRPr="00BB2DC7" w:rsidRDefault="003E0D0A" w:rsidP="003E0D0A">
      <w:pPr>
        <w:pStyle w:val="Heading2"/>
        <w:spacing w:before="240" w:after="120" w:line="240" w:lineRule="auto"/>
        <w:ind w:left="576" w:hanging="576"/>
        <w:contextualSpacing/>
        <w:jc w:val="left"/>
      </w:pPr>
      <w:bookmarkStart w:id="15" w:name="_Toc118661061"/>
      <w:bookmarkStart w:id="16" w:name="_Toc122339940"/>
      <w:r w:rsidRPr="00BB2DC7">
        <w:t>Канализациона инфраструктура:</w:t>
      </w:r>
      <w:bookmarkEnd w:id="15"/>
      <w:bookmarkEnd w:id="16"/>
      <w:r w:rsidRPr="00BB2DC7">
        <w:t xml:space="preserve">  </w:t>
      </w:r>
    </w:p>
    <w:p w14:paraId="6D1426D8" w14:textId="5E4684C8" w:rsidR="003E0D0A" w:rsidRPr="003E0D0A" w:rsidRDefault="003E0D0A" w:rsidP="003E0D0A">
      <w:pPr>
        <w:pStyle w:val="NormalWeb"/>
        <w:spacing w:before="60" w:after="60" w:line="276" w:lineRule="auto"/>
        <w:ind w:firstLine="576"/>
        <w:rPr>
          <w:lang w:val="sr-Cyrl-RS"/>
        </w:rPr>
      </w:pPr>
      <w:r w:rsidRPr="003E0D0A">
        <w:rPr>
          <w:lang w:val="sr-Cyrl-RS"/>
        </w:rPr>
        <w:t xml:space="preserve">Подаци из упитника за 2021 годину за 145 анализираних предузећа  показују да је на јавне системе за прикупљање, одвођење и пречишћавање отпадних вода у посматраним предузећима прикључено око 4,3 милиона становника (~63% становништва територије коју покривају анализирана предузећа). </w:t>
      </w:r>
      <w:r>
        <w:rPr>
          <w:lang w:val="sr-Cyrl-RS"/>
        </w:rPr>
        <w:t xml:space="preserve"> </w:t>
      </w:r>
    </w:p>
    <w:p w14:paraId="39232F85" w14:textId="5712A63A" w:rsidR="003E0D0A" w:rsidRPr="003E0D0A" w:rsidRDefault="003E0D0A" w:rsidP="00B86DB0">
      <w:pPr>
        <w:ind w:firstLine="576"/>
        <w:rPr>
          <w:rFonts w:cs="Times New Roman"/>
          <w:szCs w:val="24"/>
          <w:lang w:val="sr-Cyrl-RS"/>
        </w:rPr>
      </w:pPr>
      <w:r w:rsidRPr="003E0D0A">
        <w:rPr>
          <w:rFonts w:cs="Times New Roman"/>
          <w:szCs w:val="24"/>
          <w:lang w:val="sr-Cyrl-RS"/>
        </w:rPr>
        <w:t xml:space="preserve">Укупна дужина канализационих колектора је према РЗС око </w:t>
      </w:r>
      <w:r w:rsidR="00F300F1">
        <w:rPr>
          <w:rFonts w:cs="Times New Roman"/>
          <w:szCs w:val="24"/>
          <w:lang w:val="sr-Latn-BA"/>
        </w:rPr>
        <w:t>18.114</w:t>
      </w:r>
      <w:r w:rsidRPr="003E0D0A">
        <w:rPr>
          <w:rFonts w:cs="Times New Roman"/>
          <w:szCs w:val="24"/>
          <w:lang w:val="sr-Cyrl-RS"/>
        </w:rPr>
        <w:t xml:space="preserve"> километара, а према овогодишњим одговорима она је 15.077 km</w:t>
      </w:r>
      <w:r>
        <w:rPr>
          <w:rFonts w:cs="Times New Roman"/>
          <w:szCs w:val="24"/>
          <w:lang w:val="sr-Cyrl-RS"/>
        </w:rPr>
        <w:t xml:space="preserve">, </w:t>
      </w:r>
      <w:r w:rsidRPr="003E0D0A">
        <w:rPr>
          <w:rFonts w:cs="Times New Roman"/>
          <w:szCs w:val="24"/>
          <w:lang w:val="sr-Cyrl-RS"/>
        </w:rPr>
        <w:t xml:space="preserve">125 предузећа са 13.375 km мреже отпадне воде, од којих 73 има изграђено још  и 1.702 km мреже атмосферске канализације. Канала за отпадне воде ома око 107 km по предузећу.  Специфична дужина канализационе мреже од 107 km по предузећу је свега око 47% специфичне дужине водоводне мреже 230 km/предузеће, тако да је изградња недостајуће мреже императив и услов за изградњу постројења за пречишћавање отпадне воде и бригу о заштити животне средине. </w:t>
      </w:r>
    </w:p>
    <w:p w14:paraId="15E2CF52" w14:textId="77777777" w:rsidR="003E0D0A" w:rsidRPr="003E0D0A" w:rsidRDefault="003E0D0A" w:rsidP="00B86DB0">
      <w:pPr>
        <w:pStyle w:val="NormalWeb"/>
        <w:spacing w:before="60" w:after="60" w:line="276" w:lineRule="auto"/>
        <w:ind w:firstLine="576"/>
        <w:rPr>
          <w:lang w:val="sr-Cyrl-RS"/>
        </w:rPr>
      </w:pPr>
      <w:r w:rsidRPr="003E0D0A">
        <w:rPr>
          <w:lang w:val="sr-Cyrl-RS"/>
        </w:rPr>
        <w:t xml:space="preserve">Према добијеним подацима из упитника у републици има 40 постројења за пречишћавање отпадне воде. Подаци које је УТВСИ прикупило 2020 године су да у републици постоји 46 постројења за пречишћавање отпадне воде, од којих 30 ради, 3 су у фази реконструкције, 5 у пробном раду, а 8 не ради због застарелости технологије пречишћавања. </w:t>
      </w:r>
    </w:p>
    <w:p w14:paraId="393833A3" w14:textId="77777777" w:rsidR="003E0D0A" w:rsidRPr="003E0D0A" w:rsidRDefault="003E0D0A" w:rsidP="00B86DB0">
      <w:pPr>
        <w:pStyle w:val="NormalWeb"/>
        <w:spacing w:before="60" w:after="60" w:line="276" w:lineRule="auto"/>
        <w:ind w:firstLine="576"/>
        <w:rPr>
          <w:lang w:val="sr-Cyrl-RS"/>
        </w:rPr>
      </w:pPr>
      <w:r w:rsidRPr="003E0D0A">
        <w:rPr>
          <w:lang w:val="sr-Cyrl-RS"/>
        </w:rPr>
        <w:t xml:space="preserve">Прикупљени подаци говоре да се до различитих степена пречишћава око 38% прикупљене отпадне воде, али постоји и процена  да се коректно пречишћава мање од 15% прикупљене отпадне воде. </w:t>
      </w:r>
    </w:p>
    <w:p w14:paraId="3C21CC8E" w14:textId="77777777" w:rsidR="003E0D0A" w:rsidRPr="003E0D0A" w:rsidRDefault="003E0D0A" w:rsidP="00B86DB0">
      <w:pPr>
        <w:pStyle w:val="NormalWeb"/>
        <w:spacing w:before="60" w:after="60" w:line="276" w:lineRule="auto"/>
        <w:ind w:firstLine="576"/>
        <w:rPr>
          <w:lang w:val="sr-Cyrl-RS"/>
        </w:rPr>
      </w:pPr>
      <w:r w:rsidRPr="003E0D0A">
        <w:rPr>
          <w:lang w:val="sr-Cyrl-RS"/>
        </w:rPr>
        <w:t>Очекује се битан помак у овој области кроз програм ,,Чиста Србија“ који спроводи МГСИ са кинеским партнером, а који треба да обухвати  пројектовање и изградњу постројења за пречишћавање отпадних вода, канализационе мреже и пумпних станица у 65 локалних самоуправа на 73 локације, као и санацију или изградњу регионалних депонија на шест локација.</w:t>
      </w:r>
    </w:p>
    <w:p w14:paraId="77B14357" w14:textId="77777777" w:rsidR="003E0D0A" w:rsidRPr="003E0D0A" w:rsidRDefault="003E0D0A" w:rsidP="00B86DB0">
      <w:pPr>
        <w:pStyle w:val="NormalWeb"/>
        <w:spacing w:before="60" w:after="60" w:line="276" w:lineRule="auto"/>
        <w:ind w:firstLine="576"/>
        <w:rPr>
          <w:lang w:val="sr-Cyrl-RS"/>
        </w:rPr>
      </w:pPr>
      <w:r w:rsidRPr="003E0D0A">
        <w:rPr>
          <w:lang w:val="sr-Cyrl-RS"/>
        </w:rPr>
        <w:t>Према подацима до којих смо дошли, прва фаза пројекта обухватиће 26 постројења за прераду отпадних вода и приближно 700 километара потпуно нове канализационе мреже у 14 општина и градова.</w:t>
      </w:r>
    </w:p>
    <w:p w14:paraId="6671660D" w14:textId="77777777" w:rsidR="003E0D0A" w:rsidRPr="003E0D0A" w:rsidRDefault="003E0D0A" w:rsidP="00B86DB0">
      <w:pPr>
        <w:pStyle w:val="NormalWeb"/>
        <w:spacing w:before="60" w:after="60" w:line="276" w:lineRule="auto"/>
        <w:ind w:firstLine="576"/>
        <w:rPr>
          <w:lang w:val="sr-Cyrl-RS"/>
        </w:rPr>
      </w:pPr>
      <w:r w:rsidRPr="003E0D0A">
        <w:rPr>
          <w:lang w:val="sr-Cyrl-RS"/>
        </w:rPr>
        <w:t>Један број постројења се гради у сарадњи са ЕУ.</w:t>
      </w:r>
    </w:p>
    <w:p w14:paraId="2764EDE5" w14:textId="77777777" w:rsidR="003E0D0A" w:rsidRPr="003E0D0A" w:rsidRDefault="003E0D0A" w:rsidP="00B86DB0">
      <w:pPr>
        <w:pStyle w:val="NormalWeb"/>
        <w:spacing w:before="60" w:after="60" w:line="276" w:lineRule="auto"/>
        <w:ind w:firstLine="576"/>
        <w:rPr>
          <w:lang w:val="sr-Cyrl-RS"/>
        </w:rPr>
      </w:pPr>
      <w:r w:rsidRPr="003E0D0A">
        <w:rPr>
          <w:lang w:val="sr-Cyrl-RS"/>
        </w:rPr>
        <w:t>Немамо податке о томе докле се стигло са овим програмима.</w:t>
      </w:r>
    </w:p>
    <w:p w14:paraId="6607369E" w14:textId="77777777" w:rsidR="003E0D0A" w:rsidRDefault="003E0D0A" w:rsidP="003E0D0A">
      <w:pPr>
        <w:pStyle w:val="Heading2"/>
        <w:spacing w:before="240" w:after="120" w:line="240" w:lineRule="auto"/>
        <w:ind w:left="576" w:hanging="576"/>
        <w:contextualSpacing/>
        <w:jc w:val="left"/>
      </w:pPr>
      <w:bookmarkStart w:id="17" w:name="_Toc84845358"/>
      <w:bookmarkStart w:id="18" w:name="_Toc86740114"/>
      <w:bookmarkStart w:id="19" w:name="_Toc84845359"/>
      <w:bookmarkStart w:id="20" w:name="_Toc86740115"/>
      <w:bookmarkStart w:id="21" w:name="_Toc84845360"/>
      <w:bookmarkStart w:id="22" w:name="_Toc86740116"/>
      <w:bookmarkStart w:id="23" w:name="_Toc84845361"/>
      <w:bookmarkStart w:id="24" w:name="_Toc86740117"/>
      <w:bookmarkStart w:id="25" w:name="_Toc84845362"/>
      <w:bookmarkStart w:id="26" w:name="_Toc86740118"/>
      <w:bookmarkStart w:id="27" w:name="_Toc84845363"/>
      <w:bookmarkStart w:id="28" w:name="_Toc86740119"/>
      <w:bookmarkStart w:id="29" w:name="_Toc84845364"/>
      <w:bookmarkStart w:id="30" w:name="_Toc86740120"/>
      <w:bookmarkStart w:id="31" w:name="_Toc84845365"/>
      <w:bookmarkStart w:id="32" w:name="_Toc86740121"/>
      <w:bookmarkStart w:id="33" w:name="_Toc84845366"/>
      <w:bookmarkStart w:id="34" w:name="_Toc86740122"/>
      <w:bookmarkStart w:id="35" w:name="_Toc84845367"/>
      <w:bookmarkStart w:id="36" w:name="_Toc86740123"/>
      <w:bookmarkStart w:id="37" w:name="_Toc84845368"/>
      <w:bookmarkStart w:id="38" w:name="_Toc86740124"/>
      <w:bookmarkStart w:id="39" w:name="_Toc118661062"/>
      <w:bookmarkStart w:id="40" w:name="_Toc122339941"/>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t>Биланс отпадних вода</w:t>
      </w:r>
      <w:r w:rsidRPr="00FC1392">
        <w:t xml:space="preserve"> </w:t>
      </w:r>
      <w:r>
        <w:t>из јавних канализационих система</w:t>
      </w:r>
      <w:bookmarkEnd w:id="39"/>
      <w:bookmarkEnd w:id="40"/>
    </w:p>
    <w:p w14:paraId="3DC72FBA" w14:textId="7BF1A2A9" w:rsidR="003E0D0A" w:rsidRDefault="003E0D0A" w:rsidP="003E0D0A">
      <w:pPr>
        <w:ind w:firstLine="576"/>
        <w:rPr>
          <w:color w:val="000000" w:themeColor="text1"/>
          <w:lang w:val="sr-Cyrl-RS"/>
        </w:rPr>
      </w:pPr>
      <w:r>
        <w:rPr>
          <w:color w:val="000000" w:themeColor="text1"/>
          <w:lang w:val="sr-Cyrl-RS"/>
        </w:rPr>
        <w:t xml:space="preserve">У 2021. години је регистровано повећање количина захваћене и </w:t>
      </w:r>
      <w:r>
        <w:rPr>
          <w:noProof/>
          <w:color w:val="000000" w:themeColor="text1"/>
          <w:lang w:val="sr-Cyrl-CS"/>
        </w:rPr>
        <w:t>отпадне</w:t>
      </w:r>
      <w:r w:rsidRPr="004D5BCC">
        <w:rPr>
          <w:color w:val="000000" w:themeColor="text1"/>
          <w:lang w:val="sr-Cyrl-CS"/>
        </w:rPr>
        <w:t xml:space="preserve"> </w:t>
      </w:r>
      <w:r>
        <w:rPr>
          <w:color w:val="000000" w:themeColor="text1"/>
          <w:lang w:val="sr-Cyrl-RS"/>
        </w:rPr>
        <w:t xml:space="preserve">воде у односу на 2020. годину, и то како код домаћинстава, тако и код осталих корисника. Табела </w:t>
      </w:r>
      <w:r w:rsidR="00CF20CA">
        <w:rPr>
          <w:color w:val="000000" w:themeColor="text1"/>
          <w:lang w:val="sr-Cyrl-RS"/>
        </w:rPr>
        <w:t>6.</w:t>
      </w:r>
      <w:r>
        <w:rPr>
          <w:color w:val="000000" w:themeColor="text1"/>
          <w:lang w:val="sr-Cyrl-RS"/>
        </w:rPr>
        <w:t xml:space="preserve"> даје податке о билансу отпадних вода:</w:t>
      </w:r>
    </w:p>
    <w:p w14:paraId="03CA94ED" w14:textId="12441A39" w:rsidR="00B86DB0" w:rsidRDefault="00B86DB0" w:rsidP="00B86DB0">
      <w:pPr>
        <w:rPr>
          <w:color w:val="000000" w:themeColor="text1"/>
          <w:lang w:val="sr-Cyrl-RS"/>
        </w:rPr>
      </w:pPr>
    </w:p>
    <w:p w14:paraId="59AEAC96" w14:textId="77777777" w:rsidR="00CF20CA" w:rsidRDefault="00CF20CA" w:rsidP="00B86DB0">
      <w:pPr>
        <w:rPr>
          <w:color w:val="000000" w:themeColor="text1"/>
          <w:lang w:val="sr-Cyrl-RS"/>
        </w:rPr>
      </w:pPr>
    </w:p>
    <w:p w14:paraId="1D7ED4BB" w14:textId="2A26B39D" w:rsidR="003E0D0A" w:rsidRPr="003E0D0A" w:rsidRDefault="00B86DB0" w:rsidP="003E0D0A">
      <w:pPr>
        <w:pStyle w:val="a0"/>
        <w:rPr>
          <w:lang w:val="sr-Cyrl-RS"/>
        </w:rPr>
      </w:pPr>
      <w:r>
        <w:rPr>
          <w:lang w:val="sr-Cyrl-RS"/>
        </w:rPr>
        <w:t xml:space="preserve">    </w:t>
      </w:r>
      <w:r w:rsidR="003E0D0A" w:rsidRPr="003E0D0A">
        <w:rPr>
          <w:lang w:val="sr-Cyrl-RS"/>
        </w:rPr>
        <w:t xml:space="preserve">Табела </w:t>
      </w:r>
      <w:r w:rsidR="003E0D0A">
        <w:fldChar w:fldCharType="begin"/>
      </w:r>
      <w:r w:rsidR="003E0D0A" w:rsidRPr="003E0D0A">
        <w:rPr>
          <w:lang w:val="sr-Cyrl-RS"/>
        </w:rPr>
        <w:instrText xml:space="preserve"> </w:instrText>
      </w:r>
      <w:r w:rsidR="003E0D0A">
        <w:instrText>SEQ</w:instrText>
      </w:r>
      <w:r w:rsidR="003E0D0A" w:rsidRPr="003E0D0A">
        <w:rPr>
          <w:lang w:val="sr-Cyrl-RS"/>
        </w:rPr>
        <w:instrText xml:space="preserve"> Табела \* </w:instrText>
      </w:r>
      <w:r w:rsidR="003E0D0A">
        <w:instrText>ARABIC</w:instrText>
      </w:r>
      <w:r w:rsidR="003E0D0A" w:rsidRPr="003E0D0A">
        <w:rPr>
          <w:lang w:val="sr-Cyrl-RS"/>
        </w:rPr>
        <w:instrText xml:space="preserve"> </w:instrText>
      </w:r>
      <w:r w:rsidR="003E0D0A">
        <w:fldChar w:fldCharType="separate"/>
      </w:r>
      <w:r w:rsidR="005D4321" w:rsidRPr="005D4321">
        <w:rPr>
          <w:noProof/>
          <w:lang w:val="sr-Cyrl-RS"/>
        </w:rPr>
        <w:t>5</w:t>
      </w:r>
      <w:r w:rsidR="003E0D0A">
        <w:fldChar w:fldCharType="end"/>
      </w:r>
      <w:r w:rsidR="003E0D0A" w:rsidRPr="003E0D0A">
        <w:rPr>
          <w:lang w:val="sr-Cyrl-RS"/>
        </w:rPr>
        <w:t>: Биланс отпадне воде 202</w:t>
      </w:r>
      <w:r w:rsidR="003E0D0A">
        <w:rPr>
          <w:lang w:val="sr-Cyrl-RS"/>
        </w:rPr>
        <w:t>1</w:t>
      </w:r>
    </w:p>
    <w:tbl>
      <w:tblPr>
        <w:tblW w:w="8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4"/>
        <w:gridCol w:w="2967"/>
        <w:gridCol w:w="1276"/>
        <w:gridCol w:w="3544"/>
      </w:tblGrid>
      <w:tr w:rsidR="003E0D0A" w:rsidRPr="003E0D0A" w14:paraId="469430B2" w14:textId="77777777" w:rsidTr="00F07D96">
        <w:trPr>
          <w:trHeight w:val="421"/>
          <w:jc w:val="center"/>
        </w:trPr>
        <w:tc>
          <w:tcPr>
            <w:tcW w:w="724" w:type="dxa"/>
            <w:vMerge w:val="restart"/>
            <w:shd w:val="clear" w:color="auto" w:fill="DEEAF6" w:themeFill="accent1" w:themeFillTint="33"/>
            <w:tcMar>
              <w:top w:w="15" w:type="dxa"/>
              <w:left w:w="108" w:type="dxa"/>
              <w:bottom w:w="0" w:type="dxa"/>
              <w:right w:w="108" w:type="dxa"/>
            </w:tcMar>
            <w:vAlign w:val="center"/>
            <w:hideMark/>
          </w:tcPr>
          <w:p w14:paraId="25B3BB77" w14:textId="77777777" w:rsidR="003E0D0A" w:rsidRPr="00B86DB0" w:rsidRDefault="003E0D0A" w:rsidP="00B86DB0">
            <w:pPr>
              <w:pStyle w:val="a1"/>
              <w:contextualSpacing/>
              <w:jc w:val="center"/>
              <w:rPr>
                <w:rFonts w:cs="Times New Roman"/>
                <w:b w:val="0"/>
                <w:bCs/>
                <w:color w:val="000000" w:themeColor="text1"/>
                <w:sz w:val="22"/>
                <w:szCs w:val="24"/>
              </w:rPr>
            </w:pPr>
            <w:r w:rsidRPr="00B86DB0">
              <w:rPr>
                <w:rFonts w:cs="Times New Roman"/>
                <w:b w:val="0"/>
                <w:bCs/>
                <w:color w:val="000000" w:themeColor="text1"/>
                <w:sz w:val="22"/>
                <w:szCs w:val="24"/>
              </w:rPr>
              <w:t>Р. бр.</w:t>
            </w:r>
          </w:p>
        </w:tc>
        <w:tc>
          <w:tcPr>
            <w:tcW w:w="2967" w:type="dxa"/>
            <w:vMerge w:val="restart"/>
            <w:shd w:val="clear" w:color="auto" w:fill="DEEAF6" w:themeFill="accent1" w:themeFillTint="33"/>
            <w:tcMar>
              <w:top w:w="15" w:type="dxa"/>
              <w:left w:w="108" w:type="dxa"/>
              <w:bottom w:w="0" w:type="dxa"/>
              <w:right w:w="108" w:type="dxa"/>
            </w:tcMar>
            <w:vAlign w:val="center"/>
            <w:hideMark/>
          </w:tcPr>
          <w:p w14:paraId="7B2B7A2D" w14:textId="77777777" w:rsidR="003E0D0A" w:rsidRPr="00B86DB0" w:rsidRDefault="003E0D0A" w:rsidP="00B86DB0">
            <w:pPr>
              <w:pStyle w:val="a1"/>
              <w:contextualSpacing/>
              <w:jc w:val="center"/>
              <w:rPr>
                <w:rFonts w:cs="Times New Roman"/>
                <w:b w:val="0"/>
                <w:bCs/>
                <w:color w:val="000000" w:themeColor="text1"/>
                <w:sz w:val="22"/>
                <w:szCs w:val="24"/>
              </w:rPr>
            </w:pPr>
            <w:r w:rsidRPr="00B86DB0">
              <w:rPr>
                <w:rFonts w:cs="Times New Roman"/>
                <w:b w:val="0"/>
                <w:bCs/>
                <w:color w:val="000000" w:themeColor="text1"/>
                <w:sz w:val="22"/>
                <w:szCs w:val="24"/>
              </w:rPr>
              <w:t>Ставка</w:t>
            </w:r>
          </w:p>
        </w:tc>
        <w:tc>
          <w:tcPr>
            <w:tcW w:w="1276" w:type="dxa"/>
            <w:shd w:val="clear" w:color="auto" w:fill="DEEAF6" w:themeFill="accent1" w:themeFillTint="33"/>
            <w:tcMar>
              <w:top w:w="15" w:type="dxa"/>
              <w:left w:w="108" w:type="dxa"/>
              <w:bottom w:w="0" w:type="dxa"/>
              <w:right w:w="108" w:type="dxa"/>
            </w:tcMar>
            <w:vAlign w:val="center"/>
          </w:tcPr>
          <w:p w14:paraId="4DFB0828" w14:textId="258F88F0" w:rsidR="003E0D0A" w:rsidRPr="00B86DB0" w:rsidRDefault="003E0D0A" w:rsidP="00B86DB0">
            <w:pPr>
              <w:pStyle w:val="a1"/>
              <w:ind w:right="83"/>
              <w:contextualSpacing/>
              <w:jc w:val="center"/>
              <w:rPr>
                <w:rFonts w:cs="Times New Roman"/>
                <w:b w:val="0"/>
                <w:bCs/>
                <w:color w:val="000000" w:themeColor="text1"/>
                <w:sz w:val="22"/>
                <w:szCs w:val="24"/>
              </w:rPr>
            </w:pPr>
            <w:r w:rsidRPr="00B86DB0">
              <w:rPr>
                <w:rFonts w:cs="Times New Roman"/>
                <w:b w:val="0"/>
                <w:bCs/>
                <w:color w:val="000000" w:themeColor="text1"/>
                <w:sz w:val="22"/>
                <w:szCs w:val="24"/>
              </w:rPr>
              <w:t>РЗС</w:t>
            </w:r>
          </w:p>
        </w:tc>
        <w:tc>
          <w:tcPr>
            <w:tcW w:w="3544" w:type="dxa"/>
            <w:shd w:val="clear" w:color="auto" w:fill="DEEAF6" w:themeFill="accent1" w:themeFillTint="33"/>
            <w:vAlign w:val="center"/>
          </w:tcPr>
          <w:p w14:paraId="3274D174" w14:textId="77777777" w:rsidR="003E0D0A" w:rsidRPr="00B86DB0" w:rsidRDefault="003E0D0A" w:rsidP="00B86DB0">
            <w:pPr>
              <w:pStyle w:val="a1"/>
              <w:ind w:right="83"/>
              <w:contextualSpacing/>
              <w:jc w:val="center"/>
              <w:rPr>
                <w:rFonts w:cs="Times New Roman"/>
                <w:b w:val="0"/>
                <w:bCs/>
                <w:color w:val="000000" w:themeColor="text1"/>
                <w:sz w:val="22"/>
                <w:szCs w:val="24"/>
              </w:rPr>
            </w:pPr>
            <w:r w:rsidRPr="00B86DB0">
              <w:rPr>
                <w:rFonts w:cs="Times New Roman"/>
                <w:b w:val="0"/>
                <w:bCs/>
                <w:color w:val="000000" w:themeColor="text1"/>
                <w:sz w:val="22"/>
                <w:szCs w:val="24"/>
              </w:rPr>
              <w:t>Ово истраживање</w:t>
            </w:r>
          </w:p>
        </w:tc>
      </w:tr>
      <w:tr w:rsidR="003E0D0A" w:rsidRPr="003E0D0A" w14:paraId="2B5D67B3" w14:textId="77777777" w:rsidTr="00F07D96">
        <w:trPr>
          <w:trHeight w:val="146"/>
          <w:jc w:val="center"/>
        </w:trPr>
        <w:tc>
          <w:tcPr>
            <w:tcW w:w="724" w:type="dxa"/>
            <w:vMerge/>
            <w:shd w:val="clear" w:color="auto" w:fill="DEEAF6" w:themeFill="accent1" w:themeFillTint="33"/>
            <w:tcMar>
              <w:top w:w="15" w:type="dxa"/>
              <w:left w:w="108" w:type="dxa"/>
              <w:bottom w:w="0" w:type="dxa"/>
              <w:right w:w="108" w:type="dxa"/>
            </w:tcMar>
            <w:vAlign w:val="center"/>
          </w:tcPr>
          <w:p w14:paraId="3E1D0989" w14:textId="77777777" w:rsidR="003E0D0A" w:rsidRPr="00B86DB0" w:rsidRDefault="003E0D0A" w:rsidP="00B86DB0">
            <w:pPr>
              <w:spacing w:before="40" w:after="40" w:line="240" w:lineRule="auto"/>
              <w:contextualSpacing/>
              <w:jc w:val="center"/>
              <w:rPr>
                <w:rFonts w:cs="Times New Roman"/>
                <w:bCs/>
                <w:color w:val="000000" w:themeColor="text1"/>
                <w:sz w:val="22"/>
                <w:szCs w:val="24"/>
                <w:lang w:val="sr-Cyrl-RS"/>
              </w:rPr>
            </w:pPr>
          </w:p>
        </w:tc>
        <w:tc>
          <w:tcPr>
            <w:tcW w:w="2967" w:type="dxa"/>
            <w:vMerge/>
            <w:shd w:val="clear" w:color="auto" w:fill="DEEAF6" w:themeFill="accent1" w:themeFillTint="33"/>
            <w:tcMar>
              <w:top w:w="15" w:type="dxa"/>
              <w:left w:w="108" w:type="dxa"/>
              <w:bottom w:w="0" w:type="dxa"/>
              <w:right w:w="108" w:type="dxa"/>
            </w:tcMar>
            <w:vAlign w:val="center"/>
          </w:tcPr>
          <w:p w14:paraId="7B03A3AF" w14:textId="77777777" w:rsidR="003E0D0A" w:rsidRPr="00B86DB0" w:rsidRDefault="003E0D0A" w:rsidP="00B86DB0">
            <w:pPr>
              <w:spacing w:before="40" w:after="40" w:line="240" w:lineRule="auto"/>
              <w:contextualSpacing/>
              <w:jc w:val="center"/>
              <w:rPr>
                <w:rFonts w:cs="Times New Roman"/>
                <w:bCs/>
                <w:color w:val="000000" w:themeColor="text1"/>
                <w:sz w:val="22"/>
                <w:szCs w:val="24"/>
                <w:lang w:val="sr-Cyrl-RS"/>
              </w:rPr>
            </w:pPr>
          </w:p>
        </w:tc>
        <w:tc>
          <w:tcPr>
            <w:tcW w:w="4820" w:type="dxa"/>
            <w:gridSpan w:val="2"/>
            <w:shd w:val="clear" w:color="auto" w:fill="DEEAF6" w:themeFill="accent1" w:themeFillTint="33"/>
            <w:tcMar>
              <w:top w:w="15" w:type="dxa"/>
              <w:left w:w="108" w:type="dxa"/>
              <w:bottom w:w="0" w:type="dxa"/>
              <w:right w:w="108" w:type="dxa"/>
            </w:tcMar>
            <w:vAlign w:val="center"/>
          </w:tcPr>
          <w:p w14:paraId="55AB6563" w14:textId="77777777" w:rsidR="003E0D0A" w:rsidRPr="00B86DB0" w:rsidRDefault="003E0D0A" w:rsidP="00B86DB0">
            <w:pPr>
              <w:spacing w:after="0" w:line="240" w:lineRule="auto"/>
              <w:jc w:val="center"/>
              <w:rPr>
                <w:rFonts w:cs="Times New Roman"/>
                <w:bCs/>
                <w:color w:val="000000" w:themeColor="text1"/>
                <w:sz w:val="22"/>
                <w:szCs w:val="24"/>
                <w:lang w:val="sr-Cyrl-RS"/>
              </w:rPr>
            </w:pPr>
            <w:r w:rsidRPr="00B86DB0">
              <w:rPr>
                <w:rFonts w:cs="Times New Roman"/>
                <w:bCs/>
                <w:color w:val="000000" w:themeColor="text1"/>
                <w:sz w:val="22"/>
                <w:szCs w:val="24"/>
                <w:lang w:val="sr-Cyrl-RS"/>
              </w:rPr>
              <w:t>милиона m³</w:t>
            </w:r>
          </w:p>
        </w:tc>
      </w:tr>
      <w:tr w:rsidR="003E0D0A" w:rsidRPr="003E0D0A" w14:paraId="34A9E71C" w14:textId="77777777" w:rsidTr="00F07D96">
        <w:trPr>
          <w:trHeight w:val="20"/>
          <w:jc w:val="center"/>
        </w:trPr>
        <w:tc>
          <w:tcPr>
            <w:tcW w:w="724" w:type="dxa"/>
            <w:shd w:val="clear" w:color="auto" w:fill="DEEAF6" w:themeFill="accent1" w:themeFillTint="33"/>
            <w:tcMar>
              <w:top w:w="15" w:type="dxa"/>
              <w:left w:w="108" w:type="dxa"/>
              <w:bottom w:w="0" w:type="dxa"/>
              <w:right w:w="108" w:type="dxa"/>
            </w:tcMar>
            <w:vAlign w:val="center"/>
          </w:tcPr>
          <w:p w14:paraId="3960049C" w14:textId="77777777" w:rsidR="003E0D0A" w:rsidRPr="00B86DB0" w:rsidRDefault="003E0D0A" w:rsidP="00B86DB0">
            <w:pPr>
              <w:spacing w:after="0" w:line="240" w:lineRule="auto"/>
              <w:jc w:val="center"/>
              <w:rPr>
                <w:rFonts w:cs="Times New Roman"/>
                <w:i/>
                <w:color w:val="000000" w:themeColor="text1"/>
                <w:sz w:val="22"/>
                <w:szCs w:val="24"/>
                <w:lang w:val="sr-Cyrl-RS"/>
              </w:rPr>
            </w:pPr>
            <w:r w:rsidRPr="00B86DB0">
              <w:rPr>
                <w:rFonts w:cs="Times New Roman"/>
                <w:i/>
                <w:color w:val="000000" w:themeColor="text1"/>
                <w:sz w:val="22"/>
                <w:szCs w:val="24"/>
                <w:lang w:val="sr-Cyrl-RS"/>
              </w:rPr>
              <w:t>1</w:t>
            </w:r>
          </w:p>
        </w:tc>
        <w:tc>
          <w:tcPr>
            <w:tcW w:w="2967" w:type="dxa"/>
            <w:shd w:val="clear" w:color="auto" w:fill="DEEAF6" w:themeFill="accent1" w:themeFillTint="33"/>
            <w:tcMar>
              <w:top w:w="15" w:type="dxa"/>
              <w:left w:w="108" w:type="dxa"/>
              <w:bottom w:w="0" w:type="dxa"/>
              <w:right w:w="108" w:type="dxa"/>
            </w:tcMar>
            <w:vAlign w:val="center"/>
          </w:tcPr>
          <w:p w14:paraId="339DB28F" w14:textId="77777777" w:rsidR="003E0D0A" w:rsidRPr="00B86DB0" w:rsidRDefault="003E0D0A" w:rsidP="00B86DB0">
            <w:pPr>
              <w:spacing w:after="0" w:line="240" w:lineRule="auto"/>
              <w:jc w:val="center"/>
              <w:rPr>
                <w:rFonts w:cs="Times New Roman"/>
                <w:i/>
                <w:color w:val="000000" w:themeColor="text1"/>
                <w:sz w:val="22"/>
                <w:szCs w:val="24"/>
                <w:lang w:val="sr-Cyrl-RS"/>
              </w:rPr>
            </w:pPr>
            <w:r w:rsidRPr="00B86DB0">
              <w:rPr>
                <w:rFonts w:cs="Times New Roman"/>
                <w:i/>
                <w:color w:val="000000" w:themeColor="text1"/>
                <w:sz w:val="22"/>
                <w:szCs w:val="24"/>
                <w:lang w:val="sr-Cyrl-RS"/>
              </w:rPr>
              <w:t>2</w:t>
            </w:r>
          </w:p>
        </w:tc>
        <w:tc>
          <w:tcPr>
            <w:tcW w:w="1276" w:type="dxa"/>
            <w:shd w:val="clear" w:color="auto" w:fill="DEEAF6" w:themeFill="accent1" w:themeFillTint="33"/>
            <w:tcMar>
              <w:top w:w="15" w:type="dxa"/>
              <w:left w:w="108" w:type="dxa"/>
              <w:bottom w:w="0" w:type="dxa"/>
              <w:right w:w="108" w:type="dxa"/>
            </w:tcMar>
            <w:vAlign w:val="center"/>
          </w:tcPr>
          <w:p w14:paraId="43D7E247" w14:textId="77777777" w:rsidR="003E0D0A" w:rsidRPr="00B86DB0" w:rsidRDefault="003E0D0A" w:rsidP="00B86DB0">
            <w:pPr>
              <w:spacing w:after="0" w:line="240" w:lineRule="auto"/>
              <w:jc w:val="center"/>
              <w:rPr>
                <w:rFonts w:cs="Times New Roman"/>
                <w:i/>
                <w:color w:val="000000" w:themeColor="text1"/>
                <w:sz w:val="22"/>
                <w:szCs w:val="24"/>
                <w:lang w:val="sr-Cyrl-RS"/>
              </w:rPr>
            </w:pPr>
            <w:r w:rsidRPr="00B86DB0">
              <w:rPr>
                <w:rFonts w:cs="Times New Roman"/>
                <w:i/>
                <w:color w:val="000000" w:themeColor="text1"/>
                <w:sz w:val="22"/>
                <w:szCs w:val="24"/>
                <w:lang w:val="sr-Cyrl-RS"/>
              </w:rPr>
              <w:t>3</w:t>
            </w:r>
          </w:p>
        </w:tc>
        <w:tc>
          <w:tcPr>
            <w:tcW w:w="3544" w:type="dxa"/>
            <w:shd w:val="clear" w:color="auto" w:fill="DEEAF6" w:themeFill="accent1" w:themeFillTint="33"/>
            <w:vAlign w:val="center"/>
          </w:tcPr>
          <w:p w14:paraId="4C109ED3" w14:textId="77777777" w:rsidR="003E0D0A" w:rsidRPr="00B86DB0" w:rsidRDefault="003E0D0A" w:rsidP="00B86DB0">
            <w:pPr>
              <w:spacing w:after="0" w:line="240" w:lineRule="auto"/>
              <w:jc w:val="center"/>
              <w:rPr>
                <w:rFonts w:cs="Times New Roman"/>
                <w:i/>
                <w:color w:val="000000" w:themeColor="text1"/>
                <w:sz w:val="22"/>
                <w:szCs w:val="24"/>
                <w:lang w:val="sr-Cyrl-RS"/>
              </w:rPr>
            </w:pPr>
            <w:r w:rsidRPr="00B86DB0">
              <w:rPr>
                <w:rFonts w:cs="Times New Roman"/>
                <w:i/>
                <w:color w:val="000000" w:themeColor="text1"/>
                <w:sz w:val="22"/>
                <w:szCs w:val="24"/>
                <w:lang w:val="sr-Cyrl-RS"/>
              </w:rPr>
              <w:t>4</w:t>
            </w:r>
          </w:p>
        </w:tc>
      </w:tr>
      <w:tr w:rsidR="003E0D0A" w:rsidRPr="003E0D0A" w14:paraId="1B9785E5" w14:textId="77777777" w:rsidTr="00F07D96">
        <w:trPr>
          <w:trHeight w:val="20"/>
          <w:jc w:val="center"/>
        </w:trPr>
        <w:tc>
          <w:tcPr>
            <w:tcW w:w="724" w:type="dxa"/>
            <w:shd w:val="clear" w:color="auto" w:fill="auto"/>
            <w:tcMar>
              <w:top w:w="15" w:type="dxa"/>
              <w:left w:w="108" w:type="dxa"/>
              <w:bottom w:w="0" w:type="dxa"/>
              <w:right w:w="108" w:type="dxa"/>
            </w:tcMar>
            <w:vAlign w:val="center"/>
          </w:tcPr>
          <w:p w14:paraId="7513EA92" w14:textId="77777777" w:rsidR="003E0D0A" w:rsidRPr="003E0D0A"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1</w:t>
            </w:r>
          </w:p>
        </w:tc>
        <w:tc>
          <w:tcPr>
            <w:tcW w:w="2967" w:type="dxa"/>
            <w:shd w:val="clear" w:color="auto" w:fill="auto"/>
            <w:tcMar>
              <w:top w:w="15" w:type="dxa"/>
              <w:left w:w="108" w:type="dxa"/>
              <w:bottom w:w="0" w:type="dxa"/>
              <w:right w:w="108" w:type="dxa"/>
            </w:tcMar>
            <w:vAlign w:val="center"/>
          </w:tcPr>
          <w:p w14:paraId="181AD53C" w14:textId="77777777" w:rsidR="003E0D0A" w:rsidRPr="003E0D0A" w:rsidRDefault="003E0D0A" w:rsidP="00695D9A">
            <w:pPr>
              <w:spacing w:line="240" w:lineRule="auto"/>
              <w:jc w:val="left"/>
              <w:rPr>
                <w:rFonts w:cs="Times New Roman"/>
                <w:color w:val="000000" w:themeColor="text1"/>
                <w:sz w:val="22"/>
                <w:szCs w:val="24"/>
                <w:lang w:val="sr-Cyrl-RS"/>
              </w:rPr>
            </w:pPr>
            <w:r w:rsidRPr="003E0D0A">
              <w:rPr>
                <w:rFonts w:cs="Times New Roman"/>
                <w:color w:val="000000" w:themeColor="text1"/>
                <w:sz w:val="22"/>
                <w:szCs w:val="24"/>
                <w:lang w:val="sr-Cyrl-RS"/>
              </w:rPr>
              <w:t>Испуштена у јавну канализацију</w:t>
            </w:r>
          </w:p>
        </w:tc>
        <w:tc>
          <w:tcPr>
            <w:tcW w:w="1276" w:type="dxa"/>
            <w:shd w:val="clear" w:color="auto" w:fill="auto"/>
            <w:tcMar>
              <w:top w:w="15" w:type="dxa"/>
              <w:left w:w="108" w:type="dxa"/>
              <w:bottom w:w="0" w:type="dxa"/>
              <w:right w:w="108" w:type="dxa"/>
            </w:tcMar>
            <w:vAlign w:val="center"/>
          </w:tcPr>
          <w:p w14:paraId="58730B61" w14:textId="2A9372D3" w:rsidR="003E0D0A" w:rsidRPr="00C41738" w:rsidRDefault="00C41738" w:rsidP="00695D9A">
            <w:pPr>
              <w:spacing w:line="240" w:lineRule="auto"/>
              <w:jc w:val="center"/>
              <w:rPr>
                <w:rFonts w:cs="Times New Roman"/>
                <w:color w:val="000000" w:themeColor="text1"/>
                <w:sz w:val="22"/>
                <w:szCs w:val="24"/>
                <w:lang w:val="sr-Latn-BA"/>
              </w:rPr>
            </w:pPr>
            <w:r>
              <w:rPr>
                <w:rFonts w:cs="Times New Roman"/>
                <w:color w:val="000000" w:themeColor="text1"/>
                <w:sz w:val="22"/>
                <w:szCs w:val="24"/>
                <w:lang w:val="sr-Latn-BA"/>
              </w:rPr>
              <w:t>308</w:t>
            </w:r>
          </w:p>
        </w:tc>
        <w:tc>
          <w:tcPr>
            <w:tcW w:w="3544" w:type="dxa"/>
            <w:vAlign w:val="center"/>
          </w:tcPr>
          <w:p w14:paraId="50886500" w14:textId="77777777" w:rsidR="003E0D0A" w:rsidRPr="003E0D0A" w:rsidRDefault="003E0D0A" w:rsidP="00695D9A">
            <w:pPr>
              <w:spacing w:line="240" w:lineRule="auto"/>
              <w:jc w:val="center"/>
              <w:rPr>
                <w:rFonts w:cs="Times New Roman"/>
                <w:color w:val="000000" w:themeColor="text1"/>
                <w:sz w:val="22"/>
                <w:szCs w:val="24"/>
              </w:rPr>
            </w:pPr>
            <w:r w:rsidRPr="003E0D0A">
              <w:rPr>
                <w:rFonts w:cs="Times New Roman"/>
                <w:color w:val="000000" w:themeColor="text1"/>
                <w:sz w:val="22"/>
                <w:szCs w:val="24"/>
                <w:lang w:val="sr-Cyrl-RS"/>
              </w:rPr>
              <w:t>282</w:t>
            </w:r>
          </w:p>
        </w:tc>
      </w:tr>
      <w:tr w:rsidR="003E0D0A" w:rsidRPr="003E0D0A" w14:paraId="7D62224B" w14:textId="77777777" w:rsidTr="00F07D96">
        <w:trPr>
          <w:trHeight w:val="20"/>
          <w:jc w:val="center"/>
        </w:trPr>
        <w:tc>
          <w:tcPr>
            <w:tcW w:w="724" w:type="dxa"/>
            <w:shd w:val="clear" w:color="auto" w:fill="auto"/>
            <w:tcMar>
              <w:top w:w="15" w:type="dxa"/>
              <w:left w:w="108" w:type="dxa"/>
              <w:bottom w:w="0" w:type="dxa"/>
              <w:right w:w="108" w:type="dxa"/>
            </w:tcMar>
            <w:vAlign w:val="center"/>
          </w:tcPr>
          <w:p w14:paraId="1EF87451" w14:textId="77777777" w:rsidR="003E0D0A" w:rsidRPr="003E0D0A"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2</w:t>
            </w:r>
          </w:p>
        </w:tc>
        <w:tc>
          <w:tcPr>
            <w:tcW w:w="2967" w:type="dxa"/>
            <w:shd w:val="clear" w:color="auto" w:fill="auto"/>
            <w:tcMar>
              <w:top w:w="15" w:type="dxa"/>
              <w:left w:w="108" w:type="dxa"/>
              <w:bottom w:w="0" w:type="dxa"/>
              <w:right w:w="108" w:type="dxa"/>
            </w:tcMar>
            <w:vAlign w:val="center"/>
          </w:tcPr>
          <w:p w14:paraId="3C92FDE6" w14:textId="77777777" w:rsidR="003E0D0A" w:rsidRPr="003E0D0A" w:rsidRDefault="003E0D0A" w:rsidP="00695D9A">
            <w:pPr>
              <w:spacing w:line="240" w:lineRule="auto"/>
              <w:jc w:val="left"/>
              <w:rPr>
                <w:rFonts w:cs="Times New Roman"/>
                <w:color w:val="000000" w:themeColor="text1"/>
                <w:sz w:val="22"/>
                <w:szCs w:val="24"/>
                <w:lang w:val="sr-Cyrl-RS"/>
              </w:rPr>
            </w:pPr>
            <w:r w:rsidRPr="003E0D0A">
              <w:rPr>
                <w:rFonts w:cs="Times New Roman"/>
                <w:color w:val="000000" w:themeColor="text1"/>
                <w:sz w:val="22"/>
                <w:szCs w:val="24"/>
                <w:lang w:val="sr-Cyrl-RS"/>
              </w:rPr>
              <w:t>Испуштена у септичке јаме</w:t>
            </w:r>
          </w:p>
        </w:tc>
        <w:tc>
          <w:tcPr>
            <w:tcW w:w="1276" w:type="dxa"/>
            <w:shd w:val="clear" w:color="auto" w:fill="auto"/>
            <w:tcMar>
              <w:top w:w="15" w:type="dxa"/>
              <w:left w:w="108" w:type="dxa"/>
              <w:bottom w:w="0" w:type="dxa"/>
              <w:right w:w="108" w:type="dxa"/>
            </w:tcMar>
            <w:vAlign w:val="center"/>
          </w:tcPr>
          <w:p w14:paraId="6E233C6A" w14:textId="10830D2C" w:rsidR="003E0D0A" w:rsidRPr="00C41738" w:rsidRDefault="003E0D0A" w:rsidP="00C41738">
            <w:pPr>
              <w:spacing w:line="240" w:lineRule="auto"/>
              <w:jc w:val="center"/>
              <w:rPr>
                <w:rFonts w:cs="Times New Roman"/>
                <w:color w:val="000000" w:themeColor="text1"/>
                <w:sz w:val="22"/>
                <w:szCs w:val="24"/>
                <w:lang w:val="sr-Latn-BA"/>
              </w:rPr>
            </w:pPr>
            <w:r w:rsidRPr="003E0D0A">
              <w:rPr>
                <w:rFonts w:cs="Times New Roman"/>
                <w:color w:val="000000" w:themeColor="text1"/>
                <w:sz w:val="22"/>
                <w:szCs w:val="24"/>
                <w:lang w:val="sr-Cyrl-RS"/>
              </w:rPr>
              <w:t>11</w:t>
            </w:r>
            <w:r w:rsidR="00C41738">
              <w:rPr>
                <w:rFonts w:cs="Times New Roman"/>
                <w:color w:val="000000" w:themeColor="text1"/>
                <w:sz w:val="22"/>
                <w:szCs w:val="24"/>
                <w:lang w:val="sr-Latn-BA"/>
              </w:rPr>
              <w:t>8</w:t>
            </w:r>
          </w:p>
        </w:tc>
        <w:tc>
          <w:tcPr>
            <w:tcW w:w="3544" w:type="dxa"/>
            <w:vAlign w:val="center"/>
          </w:tcPr>
          <w:p w14:paraId="58D1A2DF" w14:textId="77777777" w:rsidR="003E0D0A" w:rsidRPr="003E0D0A"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нема податка</w:t>
            </w:r>
          </w:p>
        </w:tc>
      </w:tr>
      <w:tr w:rsidR="003E0D0A" w:rsidRPr="003E0D0A" w14:paraId="5466A285" w14:textId="77777777" w:rsidTr="00F07D96">
        <w:trPr>
          <w:trHeight w:val="20"/>
          <w:jc w:val="center"/>
        </w:trPr>
        <w:tc>
          <w:tcPr>
            <w:tcW w:w="724" w:type="dxa"/>
            <w:shd w:val="clear" w:color="auto" w:fill="auto"/>
            <w:tcMar>
              <w:top w:w="15" w:type="dxa"/>
              <w:left w:w="108" w:type="dxa"/>
              <w:bottom w:w="0" w:type="dxa"/>
              <w:right w:w="108" w:type="dxa"/>
            </w:tcMar>
            <w:vAlign w:val="center"/>
          </w:tcPr>
          <w:p w14:paraId="38CA9CEB" w14:textId="77777777" w:rsidR="003E0D0A" w:rsidRPr="003E0D0A"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3</w:t>
            </w:r>
          </w:p>
        </w:tc>
        <w:tc>
          <w:tcPr>
            <w:tcW w:w="2967" w:type="dxa"/>
            <w:shd w:val="clear" w:color="auto" w:fill="auto"/>
            <w:tcMar>
              <w:top w:w="15" w:type="dxa"/>
              <w:left w:w="108" w:type="dxa"/>
              <w:bottom w:w="0" w:type="dxa"/>
              <w:right w:w="108" w:type="dxa"/>
            </w:tcMar>
            <w:vAlign w:val="center"/>
          </w:tcPr>
          <w:p w14:paraId="4FF2BF02" w14:textId="77777777" w:rsidR="003E0D0A" w:rsidRPr="003E0D0A" w:rsidRDefault="003E0D0A" w:rsidP="00695D9A">
            <w:pPr>
              <w:spacing w:line="240" w:lineRule="auto"/>
              <w:jc w:val="left"/>
              <w:rPr>
                <w:rFonts w:cs="Times New Roman"/>
                <w:color w:val="000000" w:themeColor="text1"/>
                <w:sz w:val="22"/>
                <w:szCs w:val="24"/>
                <w:lang w:val="sr-Cyrl-RS"/>
              </w:rPr>
            </w:pPr>
            <w:r w:rsidRPr="003E0D0A">
              <w:rPr>
                <w:rFonts w:cs="Times New Roman"/>
                <w:color w:val="000000" w:themeColor="text1"/>
                <w:sz w:val="22"/>
                <w:szCs w:val="24"/>
                <w:lang w:val="sr-Cyrl-RS"/>
              </w:rPr>
              <w:t>Домаћинства</w:t>
            </w:r>
          </w:p>
        </w:tc>
        <w:tc>
          <w:tcPr>
            <w:tcW w:w="1276" w:type="dxa"/>
            <w:shd w:val="clear" w:color="auto" w:fill="auto"/>
            <w:tcMar>
              <w:top w:w="15" w:type="dxa"/>
              <w:left w:w="108" w:type="dxa"/>
              <w:bottom w:w="0" w:type="dxa"/>
              <w:right w:w="108" w:type="dxa"/>
            </w:tcMar>
            <w:vAlign w:val="center"/>
          </w:tcPr>
          <w:p w14:paraId="2E968F30" w14:textId="1FC4E536" w:rsidR="003E0D0A" w:rsidRPr="00C41738" w:rsidRDefault="003E0D0A" w:rsidP="00C41738">
            <w:pPr>
              <w:spacing w:line="240" w:lineRule="auto"/>
              <w:jc w:val="center"/>
              <w:rPr>
                <w:rFonts w:cs="Times New Roman"/>
                <w:color w:val="000000" w:themeColor="text1"/>
                <w:sz w:val="22"/>
                <w:szCs w:val="24"/>
                <w:lang w:val="sr-Latn-BA"/>
              </w:rPr>
            </w:pPr>
            <w:r w:rsidRPr="003E0D0A">
              <w:rPr>
                <w:rFonts w:cs="Times New Roman"/>
                <w:color w:val="000000" w:themeColor="text1"/>
                <w:sz w:val="22"/>
                <w:szCs w:val="24"/>
                <w:lang w:val="sr-Cyrl-RS"/>
              </w:rPr>
              <w:t>22</w:t>
            </w:r>
            <w:r w:rsidR="00C41738">
              <w:rPr>
                <w:rFonts w:cs="Times New Roman"/>
                <w:color w:val="000000" w:themeColor="text1"/>
                <w:sz w:val="22"/>
                <w:szCs w:val="24"/>
                <w:lang w:val="sr-Latn-BA"/>
              </w:rPr>
              <w:t>8</w:t>
            </w:r>
          </w:p>
        </w:tc>
        <w:tc>
          <w:tcPr>
            <w:tcW w:w="3544" w:type="dxa"/>
            <w:vAlign w:val="center"/>
          </w:tcPr>
          <w:p w14:paraId="60FFE7A6" w14:textId="77777777" w:rsidR="003E0D0A" w:rsidRPr="003E0D0A" w:rsidRDefault="003E0D0A" w:rsidP="00695D9A">
            <w:pPr>
              <w:spacing w:line="240" w:lineRule="auto"/>
              <w:jc w:val="center"/>
              <w:rPr>
                <w:rFonts w:cs="Times New Roman"/>
                <w:color w:val="000000" w:themeColor="text1"/>
                <w:sz w:val="22"/>
                <w:szCs w:val="24"/>
              </w:rPr>
            </w:pPr>
            <w:r w:rsidRPr="003E0D0A">
              <w:rPr>
                <w:rFonts w:cs="Times New Roman"/>
                <w:color w:val="000000" w:themeColor="text1"/>
                <w:sz w:val="22"/>
                <w:szCs w:val="24"/>
                <w:lang w:val="sr-Cyrl-RS"/>
              </w:rPr>
              <w:t>219</w:t>
            </w:r>
          </w:p>
        </w:tc>
      </w:tr>
      <w:tr w:rsidR="003E0D0A" w:rsidRPr="003E0D0A" w14:paraId="218CAAC0" w14:textId="77777777" w:rsidTr="00F07D96">
        <w:trPr>
          <w:trHeight w:val="20"/>
          <w:jc w:val="center"/>
        </w:trPr>
        <w:tc>
          <w:tcPr>
            <w:tcW w:w="724" w:type="dxa"/>
            <w:shd w:val="clear" w:color="auto" w:fill="auto"/>
            <w:tcMar>
              <w:top w:w="15" w:type="dxa"/>
              <w:left w:w="108" w:type="dxa"/>
              <w:bottom w:w="0" w:type="dxa"/>
              <w:right w:w="108" w:type="dxa"/>
            </w:tcMar>
            <w:vAlign w:val="center"/>
          </w:tcPr>
          <w:p w14:paraId="0075B2A5" w14:textId="77777777" w:rsidR="003E0D0A" w:rsidRPr="003E0D0A"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4</w:t>
            </w:r>
          </w:p>
        </w:tc>
        <w:tc>
          <w:tcPr>
            <w:tcW w:w="2967" w:type="dxa"/>
            <w:shd w:val="clear" w:color="auto" w:fill="auto"/>
            <w:tcMar>
              <w:top w:w="15" w:type="dxa"/>
              <w:left w:w="108" w:type="dxa"/>
              <w:bottom w:w="0" w:type="dxa"/>
              <w:right w:w="108" w:type="dxa"/>
            </w:tcMar>
            <w:vAlign w:val="center"/>
          </w:tcPr>
          <w:p w14:paraId="3E530DC0" w14:textId="77777777" w:rsidR="003E0D0A" w:rsidRPr="003E0D0A" w:rsidRDefault="003E0D0A" w:rsidP="00695D9A">
            <w:pPr>
              <w:spacing w:line="240" w:lineRule="auto"/>
              <w:jc w:val="left"/>
              <w:rPr>
                <w:rFonts w:cs="Times New Roman"/>
                <w:color w:val="000000" w:themeColor="text1"/>
                <w:sz w:val="22"/>
                <w:szCs w:val="24"/>
                <w:lang w:val="sr-Cyrl-RS"/>
              </w:rPr>
            </w:pPr>
            <w:r w:rsidRPr="003E0D0A">
              <w:rPr>
                <w:rFonts w:cs="Times New Roman"/>
                <w:color w:val="000000" w:themeColor="text1"/>
                <w:sz w:val="22"/>
                <w:szCs w:val="24"/>
                <w:lang w:val="sr-Cyrl-RS"/>
              </w:rPr>
              <w:t>Индустрија и остали</w:t>
            </w:r>
          </w:p>
        </w:tc>
        <w:tc>
          <w:tcPr>
            <w:tcW w:w="1276" w:type="dxa"/>
            <w:shd w:val="clear" w:color="auto" w:fill="auto"/>
            <w:tcMar>
              <w:top w:w="15" w:type="dxa"/>
              <w:left w:w="108" w:type="dxa"/>
              <w:bottom w:w="0" w:type="dxa"/>
              <w:right w:w="108" w:type="dxa"/>
            </w:tcMar>
            <w:vAlign w:val="center"/>
          </w:tcPr>
          <w:p w14:paraId="1343663B" w14:textId="7437E052" w:rsidR="003E0D0A" w:rsidRPr="00C41738" w:rsidRDefault="003E0D0A" w:rsidP="00C41738">
            <w:pPr>
              <w:spacing w:line="240" w:lineRule="auto"/>
              <w:jc w:val="center"/>
              <w:rPr>
                <w:rFonts w:cs="Times New Roman"/>
                <w:color w:val="000000" w:themeColor="text1"/>
                <w:sz w:val="22"/>
                <w:szCs w:val="24"/>
                <w:lang w:val="sr-Latn-BA"/>
              </w:rPr>
            </w:pPr>
            <w:r w:rsidRPr="003E0D0A">
              <w:rPr>
                <w:rFonts w:cs="Times New Roman"/>
                <w:color w:val="000000" w:themeColor="text1"/>
                <w:sz w:val="22"/>
                <w:szCs w:val="24"/>
                <w:lang w:val="sr-Cyrl-RS"/>
              </w:rPr>
              <w:t>8</w:t>
            </w:r>
            <w:r w:rsidR="00C41738">
              <w:rPr>
                <w:rFonts w:cs="Times New Roman"/>
                <w:color w:val="000000" w:themeColor="text1"/>
                <w:sz w:val="22"/>
                <w:szCs w:val="24"/>
                <w:lang w:val="sr-Latn-BA"/>
              </w:rPr>
              <w:t>1</w:t>
            </w:r>
          </w:p>
        </w:tc>
        <w:tc>
          <w:tcPr>
            <w:tcW w:w="3544" w:type="dxa"/>
            <w:vAlign w:val="center"/>
          </w:tcPr>
          <w:p w14:paraId="1BB59E75" w14:textId="77777777" w:rsidR="003E0D0A" w:rsidRPr="003E0D0A" w:rsidRDefault="003E0D0A" w:rsidP="00695D9A">
            <w:pPr>
              <w:spacing w:line="240" w:lineRule="auto"/>
              <w:jc w:val="center"/>
              <w:rPr>
                <w:rFonts w:cs="Times New Roman"/>
                <w:color w:val="000000" w:themeColor="text1"/>
                <w:sz w:val="22"/>
                <w:szCs w:val="24"/>
              </w:rPr>
            </w:pPr>
            <w:r w:rsidRPr="003E0D0A">
              <w:rPr>
                <w:rFonts w:cs="Times New Roman"/>
                <w:color w:val="000000" w:themeColor="text1"/>
                <w:sz w:val="22"/>
                <w:szCs w:val="24"/>
                <w:lang w:val="sr-Cyrl-RS"/>
              </w:rPr>
              <w:t>63</w:t>
            </w:r>
          </w:p>
        </w:tc>
      </w:tr>
      <w:tr w:rsidR="003E0D0A" w:rsidRPr="003E0D0A" w14:paraId="1DD8D26F" w14:textId="77777777" w:rsidTr="00F07D96">
        <w:trPr>
          <w:trHeight w:val="20"/>
          <w:jc w:val="center"/>
        </w:trPr>
        <w:tc>
          <w:tcPr>
            <w:tcW w:w="724" w:type="dxa"/>
            <w:shd w:val="clear" w:color="auto" w:fill="auto"/>
            <w:tcMar>
              <w:top w:w="15" w:type="dxa"/>
              <w:left w:w="108" w:type="dxa"/>
              <w:bottom w:w="0" w:type="dxa"/>
              <w:right w:w="108" w:type="dxa"/>
            </w:tcMar>
            <w:vAlign w:val="center"/>
          </w:tcPr>
          <w:p w14:paraId="2C7F3CBA" w14:textId="77777777" w:rsidR="003E0D0A" w:rsidRPr="003E0D0A"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5</w:t>
            </w:r>
          </w:p>
        </w:tc>
        <w:tc>
          <w:tcPr>
            <w:tcW w:w="2967" w:type="dxa"/>
            <w:shd w:val="clear" w:color="auto" w:fill="auto"/>
            <w:tcMar>
              <w:top w:w="15" w:type="dxa"/>
              <w:left w:w="108" w:type="dxa"/>
              <w:bottom w:w="0" w:type="dxa"/>
              <w:right w:w="108" w:type="dxa"/>
            </w:tcMar>
            <w:vAlign w:val="center"/>
          </w:tcPr>
          <w:p w14:paraId="28496F28" w14:textId="77777777" w:rsidR="003E0D0A" w:rsidRPr="003E0D0A" w:rsidRDefault="003E0D0A" w:rsidP="00695D9A">
            <w:pPr>
              <w:spacing w:line="240" w:lineRule="auto"/>
              <w:jc w:val="left"/>
              <w:rPr>
                <w:rFonts w:cs="Times New Roman"/>
                <w:color w:val="000000" w:themeColor="text1"/>
                <w:sz w:val="22"/>
                <w:szCs w:val="24"/>
                <w:lang w:val="sr-Cyrl-RS"/>
              </w:rPr>
            </w:pPr>
            <w:r w:rsidRPr="003E0D0A">
              <w:rPr>
                <w:rFonts w:cs="Times New Roman"/>
                <w:color w:val="000000" w:themeColor="text1"/>
                <w:sz w:val="22"/>
                <w:szCs w:val="24"/>
                <w:lang w:val="sr-Cyrl-RS"/>
              </w:rPr>
              <w:t>Пречишћавање</w:t>
            </w:r>
          </w:p>
        </w:tc>
        <w:tc>
          <w:tcPr>
            <w:tcW w:w="1276" w:type="dxa"/>
            <w:shd w:val="clear" w:color="auto" w:fill="auto"/>
            <w:tcMar>
              <w:top w:w="15" w:type="dxa"/>
              <w:left w:w="108" w:type="dxa"/>
              <w:bottom w:w="0" w:type="dxa"/>
              <w:right w:w="108" w:type="dxa"/>
            </w:tcMar>
            <w:vAlign w:val="center"/>
          </w:tcPr>
          <w:p w14:paraId="243A253A" w14:textId="4FBBC155" w:rsidR="003E0D0A" w:rsidRPr="00C41738" w:rsidDel="00E14703" w:rsidRDefault="003E0D0A" w:rsidP="00C41738">
            <w:pPr>
              <w:spacing w:line="240" w:lineRule="auto"/>
              <w:jc w:val="center"/>
              <w:rPr>
                <w:rFonts w:cs="Times New Roman"/>
                <w:color w:val="000000" w:themeColor="text1"/>
                <w:sz w:val="22"/>
                <w:szCs w:val="24"/>
                <w:lang w:val="sr-Latn-BA"/>
              </w:rPr>
            </w:pPr>
            <w:r w:rsidRPr="003E0D0A">
              <w:rPr>
                <w:rFonts w:cs="Times New Roman"/>
                <w:color w:val="000000" w:themeColor="text1"/>
                <w:sz w:val="22"/>
                <w:szCs w:val="24"/>
                <w:lang w:val="sr-Cyrl-RS"/>
              </w:rPr>
              <w:t>5</w:t>
            </w:r>
            <w:r w:rsidR="00C41738">
              <w:rPr>
                <w:rFonts w:cs="Times New Roman"/>
                <w:color w:val="000000" w:themeColor="text1"/>
                <w:sz w:val="22"/>
                <w:szCs w:val="24"/>
                <w:lang w:val="sr-Latn-BA"/>
              </w:rPr>
              <w:t>8</w:t>
            </w:r>
          </w:p>
        </w:tc>
        <w:tc>
          <w:tcPr>
            <w:tcW w:w="3544" w:type="dxa"/>
            <w:vAlign w:val="center"/>
          </w:tcPr>
          <w:p w14:paraId="65B2F7C9" w14:textId="77777777" w:rsidR="003E0D0A" w:rsidRPr="003E0D0A" w:rsidDel="00E14703"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107</w:t>
            </w:r>
          </w:p>
        </w:tc>
      </w:tr>
      <w:tr w:rsidR="003E0D0A" w:rsidRPr="003E0D0A" w14:paraId="127D97C0" w14:textId="77777777" w:rsidTr="00F07D96">
        <w:trPr>
          <w:trHeight w:val="20"/>
          <w:jc w:val="center"/>
        </w:trPr>
        <w:tc>
          <w:tcPr>
            <w:tcW w:w="724" w:type="dxa"/>
            <w:shd w:val="clear" w:color="auto" w:fill="auto"/>
            <w:tcMar>
              <w:top w:w="15" w:type="dxa"/>
              <w:left w:w="108" w:type="dxa"/>
              <w:bottom w:w="0" w:type="dxa"/>
              <w:right w:w="108" w:type="dxa"/>
            </w:tcMar>
            <w:vAlign w:val="center"/>
          </w:tcPr>
          <w:p w14:paraId="220D9BD5" w14:textId="77777777" w:rsidR="003E0D0A" w:rsidRPr="003E0D0A"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6</w:t>
            </w:r>
          </w:p>
        </w:tc>
        <w:tc>
          <w:tcPr>
            <w:tcW w:w="2967" w:type="dxa"/>
            <w:shd w:val="clear" w:color="auto" w:fill="auto"/>
            <w:tcMar>
              <w:top w:w="15" w:type="dxa"/>
              <w:left w:w="108" w:type="dxa"/>
              <w:bottom w:w="0" w:type="dxa"/>
              <w:right w:w="108" w:type="dxa"/>
            </w:tcMar>
            <w:vAlign w:val="center"/>
          </w:tcPr>
          <w:p w14:paraId="7F1FF3FF" w14:textId="77777777" w:rsidR="003E0D0A" w:rsidRPr="003E0D0A" w:rsidRDefault="003E0D0A" w:rsidP="003E0D0A">
            <w:pPr>
              <w:spacing w:after="0" w:line="240" w:lineRule="auto"/>
              <w:jc w:val="right"/>
              <w:rPr>
                <w:rFonts w:cs="Times New Roman"/>
                <w:color w:val="000000" w:themeColor="text1"/>
                <w:sz w:val="22"/>
                <w:szCs w:val="24"/>
                <w:lang w:val="sr-Cyrl-RS"/>
              </w:rPr>
            </w:pPr>
            <w:r w:rsidRPr="003E0D0A">
              <w:rPr>
                <w:rFonts w:cs="Times New Roman"/>
                <w:color w:val="000000" w:themeColor="text1"/>
                <w:sz w:val="22"/>
                <w:szCs w:val="24"/>
                <w:lang w:val="sr-Cyrl-RS"/>
              </w:rPr>
              <w:t xml:space="preserve">- Само примарно </w:t>
            </w:r>
          </w:p>
          <w:p w14:paraId="07E071A1" w14:textId="77777777" w:rsidR="003E0D0A" w:rsidRPr="003E0D0A" w:rsidRDefault="003E0D0A" w:rsidP="00695D9A">
            <w:pPr>
              <w:spacing w:line="240" w:lineRule="auto"/>
              <w:jc w:val="right"/>
              <w:rPr>
                <w:rFonts w:cs="Times New Roman"/>
                <w:color w:val="000000" w:themeColor="text1"/>
                <w:sz w:val="22"/>
                <w:szCs w:val="24"/>
                <w:lang w:val="sr-Cyrl-RS"/>
              </w:rPr>
            </w:pPr>
            <w:r w:rsidRPr="003E0D0A">
              <w:rPr>
                <w:rFonts w:cs="Times New Roman"/>
                <w:color w:val="000000" w:themeColor="text1"/>
                <w:sz w:val="22"/>
                <w:szCs w:val="24"/>
                <w:lang w:val="sr-Cyrl-RS"/>
              </w:rPr>
              <w:t>пречишћавање</w:t>
            </w:r>
          </w:p>
        </w:tc>
        <w:tc>
          <w:tcPr>
            <w:tcW w:w="1276" w:type="dxa"/>
            <w:shd w:val="clear" w:color="auto" w:fill="auto"/>
            <w:tcMar>
              <w:top w:w="15" w:type="dxa"/>
              <w:left w:w="108" w:type="dxa"/>
              <w:bottom w:w="0" w:type="dxa"/>
              <w:right w:w="108" w:type="dxa"/>
            </w:tcMar>
            <w:vAlign w:val="center"/>
          </w:tcPr>
          <w:p w14:paraId="4873E7DB" w14:textId="77777777" w:rsidR="003E0D0A" w:rsidRPr="003E0D0A"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5</w:t>
            </w:r>
          </w:p>
        </w:tc>
        <w:tc>
          <w:tcPr>
            <w:tcW w:w="3544" w:type="dxa"/>
            <w:vAlign w:val="center"/>
          </w:tcPr>
          <w:p w14:paraId="2192A982" w14:textId="77777777" w:rsidR="003E0D0A" w:rsidRPr="003E0D0A"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56</w:t>
            </w:r>
          </w:p>
        </w:tc>
      </w:tr>
      <w:tr w:rsidR="003E0D0A" w:rsidRPr="003E0D0A" w14:paraId="28498D5E" w14:textId="77777777" w:rsidTr="00F07D96">
        <w:trPr>
          <w:trHeight w:val="20"/>
          <w:jc w:val="center"/>
        </w:trPr>
        <w:tc>
          <w:tcPr>
            <w:tcW w:w="724" w:type="dxa"/>
            <w:shd w:val="clear" w:color="auto" w:fill="auto"/>
            <w:tcMar>
              <w:top w:w="15" w:type="dxa"/>
              <w:left w:w="108" w:type="dxa"/>
              <w:bottom w:w="0" w:type="dxa"/>
              <w:right w:w="108" w:type="dxa"/>
            </w:tcMar>
            <w:vAlign w:val="center"/>
          </w:tcPr>
          <w:p w14:paraId="77336B13" w14:textId="77777777" w:rsidR="003E0D0A" w:rsidRPr="003E0D0A"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7</w:t>
            </w:r>
          </w:p>
        </w:tc>
        <w:tc>
          <w:tcPr>
            <w:tcW w:w="2967" w:type="dxa"/>
            <w:shd w:val="clear" w:color="auto" w:fill="auto"/>
            <w:tcMar>
              <w:top w:w="15" w:type="dxa"/>
              <w:left w:w="108" w:type="dxa"/>
              <w:bottom w:w="0" w:type="dxa"/>
              <w:right w:w="108" w:type="dxa"/>
            </w:tcMar>
            <w:vAlign w:val="center"/>
          </w:tcPr>
          <w:p w14:paraId="0A9FBF4D" w14:textId="77777777" w:rsidR="003E0D0A" w:rsidRPr="003E0D0A" w:rsidRDefault="003E0D0A" w:rsidP="003E0D0A">
            <w:pPr>
              <w:spacing w:after="0" w:line="240" w:lineRule="auto"/>
              <w:jc w:val="right"/>
              <w:rPr>
                <w:rFonts w:cs="Times New Roman"/>
                <w:color w:val="000000" w:themeColor="text1"/>
                <w:sz w:val="22"/>
                <w:szCs w:val="24"/>
                <w:lang w:val="sr-Cyrl-RS"/>
              </w:rPr>
            </w:pPr>
            <w:r w:rsidRPr="003E0D0A">
              <w:rPr>
                <w:rFonts w:cs="Times New Roman"/>
                <w:color w:val="000000" w:themeColor="text1"/>
                <w:sz w:val="22"/>
                <w:szCs w:val="24"/>
                <w:lang w:val="sr-Cyrl-RS"/>
              </w:rPr>
              <w:t xml:space="preserve">- Секундарно </w:t>
            </w:r>
          </w:p>
          <w:p w14:paraId="2D7AA924" w14:textId="77777777" w:rsidR="003E0D0A" w:rsidRPr="003E0D0A" w:rsidRDefault="003E0D0A" w:rsidP="00695D9A">
            <w:pPr>
              <w:spacing w:line="240" w:lineRule="auto"/>
              <w:jc w:val="right"/>
              <w:rPr>
                <w:rFonts w:cs="Times New Roman"/>
                <w:color w:val="000000" w:themeColor="text1"/>
                <w:sz w:val="22"/>
                <w:szCs w:val="24"/>
                <w:lang w:val="sr-Cyrl-RS"/>
              </w:rPr>
            </w:pPr>
            <w:r w:rsidRPr="003E0D0A">
              <w:rPr>
                <w:rFonts w:cs="Times New Roman"/>
                <w:color w:val="000000" w:themeColor="text1"/>
                <w:sz w:val="22"/>
                <w:szCs w:val="24"/>
                <w:lang w:val="sr-Cyrl-RS"/>
              </w:rPr>
              <w:t>или боље</w:t>
            </w:r>
          </w:p>
        </w:tc>
        <w:tc>
          <w:tcPr>
            <w:tcW w:w="1276" w:type="dxa"/>
            <w:shd w:val="clear" w:color="auto" w:fill="auto"/>
            <w:tcMar>
              <w:top w:w="15" w:type="dxa"/>
              <w:left w:w="108" w:type="dxa"/>
              <w:bottom w:w="0" w:type="dxa"/>
              <w:right w:w="108" w:type="dxa"/>
            </w:tcMar>
            <w:vAlign w:val="center"/>
          </w:tcPr>
          <w:p w14:paraId="55B79E72" w14:textId="6FB1FF75" w:rsidR="003E0D0A" w:rsidRPr="003E0D0A" w:rsidRDefault="00C41738" w:rsidP="00695D9A">
            <w:pPr>
              <w:spacing w:line="240" w:lineRule="auto"/>
              <w:jc w:val="center"/>
              <w:rPr>
                <w:rFonts w:cs="Times New Roman"/>
                <w:color w:val="000000" w:themeColor="text1"/>
                <w:sz w:val="22"/>
                <w:szCs w:val="24"/>
                <w:lang w:val="sr-Cyrl-RS"/>
              </w:rPr>
            </w:pPr>
            <w:r>
              <w:rPr>
                <w:rFonts w:cs="Times New Roman"/>
                <w:color w:val="000000" w:themeColor="text1"/>
                <w:sz w:val="22"/>
                <w:szCs w:val="24"/>
                <w:lang w:val="sr-Cyrl-RS"/>
              </w:rPr>
              <w:t>53</w:t>
            </w:r>
          </w:p>
        </w:tc>
        <w:tc>
          <w:tcPr>
            <w:tcW w:w="3544" w:type="dxa"/>
            <w:vAlign w:val="center"/>
          </w:tcPr>
          <w:p w14:paraId="0046697D" w14:textId="77777777" w:rsidR="003E0D0A" w:rsidRPr="003E0D0A" w:rsidRDefault="003E0D0A" w:rsidP="00695D9A">
            <w:pPr>
              <w:spacing w:line="240" w:lineRule="auto"/>
              <w:jc w:val="center"/>
              <w:rPr>
                <w:rFonts w:cs="Times New Roman"/>
                <w:color w:val="000000" w:themeColor="text1"/>
                <w:sz w:val="22"/>
                <w:szCs w:val="24"/>
                <w:lang w:val="sr-Cyrl-RS"/>
              </w:rPr>
            </w:pPr>
            <w:r w:rsidRPr="003E0D0A">
              <w:rPr>
                <w:rFonts w:cs="Times New Roman"/>
                <w:color w:val="000000" w:themeColor="text1"/>
                <w:sz w:val="22"/>
                <w:szCs w:val="24"/>
                <w:lang w:val="sr-Cyrl-RS"/>
              </w:rPr>
              <w:t>51</w:t>
            </w:r>
          </w:p>
        </w:tc>
      </w:tr>
    </w:tbl>
    <w:p w14:paraId="28C12864" w14:textId="77777777" w:rsidR="003E0D0A" w:rsidRDefault="003E0D0A" w:rsidP="00B86DB0">
      <w:pPr>
        <w:spacing w:before="240"/>
        <w:ind w:firstLine="576"/>
        <w:rPr>
          <w:color w:val="000000" w:themeColor="text1"/>
          <w:lang w:val="sr-Cyrl-RS"/>
        </w:rPr>
      </w:pPr>
      <w:r w:rsidRPr="00BD3A7F">
        <w:rPr>
          <w:rStyle w:val="Char5"/>
        </w:rPr>
        <w:t>Разлика између података РЗС и наших података о води која се упушта у системе јавне</w:t>
      </w:r>
      <w:r w:rsidRPr="006633AF">
        <w:rPr>
          <w:color w:val="000000" w:themeColor="text1"/>
          <w:lang w:val="sr-Cyrl-RS"/>
        </w:rPr>
        <w:t xml:space="preserve"> канализације је </w:t>
      </w:r>
      <w:r>
        <w:rPr>
          <w:color w:val="000000" w:themeColor="text1"/>
          <w:lang w:val="sr-Cyrl-RS"/>
        </w:rPr>
        <w:t>мала и разумљива, али је велика</w:t>
      </w:r>
      <w:r w:rsidRPr="006633AF">
        <w:rPr>
          <w:color w:val="000000" w:themeColor="text1"/>
          <w:lang w:val="sr-Cyrl-RS"/>
        </w:rPr>
        <w:t xml:space="preserve"> код података о пречишћеним отпадним водама, </w:t>
      </w:r>
      <w:r>
        <w:rPr>
          <w:color w:val="000000" w:themeColor="text1"/>
          <w:lang w:val="sr-Cyrl-RS"/>
        </w:rPr>
        <w:t>посебно</w:t>
      </w:r>
      <w:r w:rsidRPr="006633AF">
        <w:rPr>
          <w:color w:val="000000" w:themeColor="text1"/>
          <w:lang w:val="sr-Cyrl-RS"/>
        </w:rPr>
        <w:t xml:space="preserve"> код </w:t>
      </w:r>
      <w:r>
        <w:rPr>
          <w:color w:val="000000" w:themeColor="text1"/>
          <w:lang w:val="sr-Cyrl-RS"/>
        </w:rPr>
        <w:t>примарног</w:t>
      </w:r>
      <w:r w:rsidRPr="006633AF">
        <w:rPr>
          <w:color w:val="000000" w:themeColor="text1"/>
          <w:lang w:val="sr-Cyrl-RS"/>
        </w:rPr>
        <w:t xml:space="preserve"> пречишћавања. </w:t>
      </w:r>
      <w:r>
        <w:rPr>
          <w:color w:val="000000" w:themeColor="text1"/>
          <w:lang w:val="sr-Cyrl-RS"/>
        </w:rPr>
        <w:t>Ову разлику треба разјаснити, а једно од могућих објашњења може бити у томе што се понегде и само пролаз отпадне воде кроз решетку сматра примарним пречишћавањем.</w:t>
      </w:r>
    </w:p>
    <w:p w14:paraId="15375301" w14:textId="77777777" w:rsidR="003E0D0A" w:rsidRPr="00CE511C" w:rsidRDefault="003E0D0A" w:rsidP="003E0D0A">
      <w:pPr>
        <w:pStyle w:val="Heading2"/>
        <w:spacing w:before="240" w:after="120" w:line="240" w:lineRule="auto"/>
        <w:ind w:left="576" w:hanging="576"/>
        <w:contextualSpacing/>
        <w:jc w:val="left"/>
      </w:pPr>
      <w:bookmarkStart w:id="41" w:name="_Toc118661063"/>
      <w:bookmarkStart w:id="42" w:name="_Toc122339942"/>
      <w:r w:rsidRPr="00CE511C">
        <w:t>Специфични отицаји</w:t>
      </w:r>
      <w:bookmarkEnd w:id="41"/>
      <w:bookmarkEnd w:id="42"/>
    </w:p>
    <w:p w14:paraId="06781C91" w14:textId="67D74A19" w:rsidR="003E0D0A" w:rsidRPr="003E0D0A" w:rsidRDefault="003E0D0A" w:rsidP="003E0D0A">
      <w:pPr>
        <w:spacing w:before="120"/>
        <w:ind w:firstLine="576"/>
        <w:rPr>
          <w:color w:val="000000" w:themeColor="text1"/>
          <w:lang w:val="sr-Cyrl-RS"/>
        </w:rPr>
      </w:pPr>
      <w:r>
        <w:rPr>
          <w:color w:val="000000" w:themeColor="text1"/>
          <w:lang w:val="sr-Cyrl-RS"/>
        </w:rPr>
        <w:t xml:space="preserve">Подаци о специфичним отицајима </w:t>
      </w:r>
      <w:r w:rsidR="00EC012C">
        <w:rPr>
          <w:color w:val="000000" w:themeColor="text1"/>
          <w:lang w:val="sr-Cyrl-RS"/>
        </w:rPr>
        <w:t>– табела 7.</w:t>
      </w:r>
      <w:r>
        <w:rPr>
          <w:color w:val="000000" w:themeColor="text1"/>
          <w:lang w:val="sr-Cyrl-RS"/>
        </w:rPr>
        <w:t xml:space="preserve"> приближно одговарају подацима о специфичној потрошњи воде. Подаци о фактурисаној </w:t>
      </w:r>
      <w:r w:rsidRPr="0085167A">
        <w:rPr>
          <w:color w:val="000000" w:themeColor="text1"/>
          <w:lang w:val="sr-Cyrl-RS"/>
        </w:rPr>
        <w:t xml:space="preserve">специфичној потрошњи и фактурисаном специфичном отицају домаћинстава </w:t>
      </w:r>
      <w:r>
        <w:rPr>
          <w:color w:val="000000" w:themeColor="text1"/>
          <w:lang w:val="sr-Cyrl-RS"/>
        </w:rPr>
        <w:t xml:space="preserve">су </w:t>
      </w:r>
      <w:r w:rsidRPr="00332B67">
        <w:rPr>
          <w:color w:val="000000" w:themeColor="text1"/>
          <w:lang w:val="sr-Cyrl-RS"/>
        </w:rPr>
        <w:t xml:space="preserve">годинама око 140 </w:t>
      </w:r>
      <w:r w:rsidRPr="006335CE">
        <w:rPr>
          <w:color w:val="000000" w:themeColor="text1"/>
          <w:lang w:val="sr-Cyrl-RS"/>
        </w:rPr>
        <w:t>l/st.</w:t>
      </w:r>
      <w:r>
        <w:rPr>
          <w:color w:val="000000" w:themeColor="text1"/>
          <w:lang w:val="sr-Cyrl-RS"/>
        </w:rPr>
        <w:t xml:space="preserve"> </w:t>
      </w:r>
      <w:r w:rsidRPr="006335CE">
        <w:rPr>
          <w:color w:val="000000" w:themeColor="text1"/>
          <w:lang w:val="sr-Cyrl-RS"/>
        </w:rPr>
        <w:t>dan</w:t>
      </w:r>
      <w:r>
        <w:rPr>
          <w:color w:val="000000" w:themeColor="text1"/>
          <w:lang w:val="sr-Cyrl-RS"/>
        </w:rPr>
        <w:t xml:space="preserve"> (домаћинства).</w:t>
      </w:r>
    </w:p>
    <w:p w14:paraId="48EC99ED" w14:textId="11EF9586" w:rsidR="003E0D0A" w:rsidRPr="003E0D0A" w:rsidRDefault="00B86DB0" w:rsidP="003E0D0A">
      <w:pPr>
        <w:pStyle w:val="a0"/>
        <w:rPr>
          <w:lang w:val="sr-Cyrl-RS"/>
        </w:rPr>
      </w:pPr>
      <w:bookmarkStart w:id="43" w:name="_Ref46918726"/>
      <w:r>
        <w:rPr>
          <w:lang w:val="sr-Cyrl-RS"/>
        </w:rPr>
        <w:t xml:space="preserve">     </w:t>
      </w:r>
      <w:r w:rsidR="003E0D0A" w:rsidRPr="003E0D0A">
        <w:rPr>
          <w:lang w:val="sr-Cyrl-RS"/>
        </w:rPr>
        <w:t xml:space="preserve">Табела </w:t>
      </w:r>
      <w:r w:rsidR="003E0D0A">
        <w:fldChar w:fldCharType="begin"/>
      </w:r>
      <w:r w:rsidR="003E0D0A" w:rsidRPr="003E0D0A">
        <w:rPr>
          <w:lang w:val="sr-Cyrl-RS"/>
        </w:rPr>
        <w:instrText xml:space="preserve"> </w:instrText>
      </w:r>
      <w:r w:rsidR="003E0D0A">
        <w:instrText>SEQ</w:instrText>
      </w:r>
      <w:r w:rsidR="003E0D0A" w:rsidRPr="003E0D0A">
        <w:rPr>
          <w:lang w:val="sr-Cyrl-RS"/>
        </w:rPr>
        <w:instrText xml:space="preserve"> Табела \* </w:instrText>
      </w:r>
      <w:r w:rsidR="003E0D0A">
        <w:instrText>ARABIC</w:instrText>
      </w:r>
      <w:r w:rsidR="003E0D0A" w:rsidRPr="003E0D0A">
        <w:rPr>
          <w:lang w:val="sr-Cyrl-RS"/>
        </w:rPr>
        <w:instrText xml:space="preserve"> </w:instrText>
      </w:r>
      <w:r w:rsidR="003E0D0A">
        <w:fldChar w:fldCharType="separate"/>
      </w:r>
      <w:r w:rsidR="005D4321" w:rsidRPr="005D4321">
        <w:rPr>
          <w:noProof/>
          <w:lang w:val="sr-Cyrl-RS"/>
        </w:rPr>
        <w:t>6</w:t>
      </w:r>
      <w:r w:rsidR="003E0D0A">
        <w:rPr>
          <w:noProof/>
        </w:rPr>
        <w:fldChar w:fldCharType="end"/>
      </w:r>
      <w:bookmarkEnd w:id="43"/>
      <w:r w:rsidR="003E0D0A" w:rsidRPr="003E0D0A">
        <w:rPr>
          <w:lang w:val="sr-Cyrl-RS"/>
        </w:rPr>
        <w:t>: Специфични отицаји по категоријама потрошача</w:t>
      </w:r>
    </w:p>
    <w:tbl>
      <w:tblPr>
        <w:tblStyle w:val="TableGrid"/>
        <w:tblW w:w="8244" w:type="dxa"/>
        <w:jc w:val="center"/>
        <w:tblLayout w:type="fixed"/>
        <w:tblLook w:val="04A0" w:firstRow="1" w:lastRow="0" w:firstColumn="1" w:lastColumn="0" w:noHBand="0" w:noVBand="1"/>
      </w:tblPr>
      <w:tblGrid>
        <w:gridCol w:w="719"/>
        <w:gridCol w:w="2632"/>
        <w:gridCol w:w="699"/>
        <w:gridCol w:w="699"/>
        <w:gridCol w:w="699"/>
        <w:gridCol w:w="699"/>
        <w:gridCol w:w="699"/>
        <w:gridCol w:w="699"/>
        <w:gridCol w:w="699"/>
      </w:tblGrid>
      <w:tr w:rsidR="003E0D0A" w:rsidRPr="003E0D0A" w14:paraId="55281F4B" w14:textId="77777777" w:rsidTr="00CF20CA">
        <w:trPr>
          <w:trHeight w:val="437"/>
          <w:jc w:val="center"/>
        </w:trPr>
        <w:tc>
          <w:tcPr>
            <w:tcW w:w="714" w:type="dxa"/>
            <w:vMerge w:val="restart"/>
            <w:shd w:val="clear" w:color="auto" w:fill="DEEAF6" w:themeFill="accent1" w:themeFillTint="33"/>
            <w:vAlign w:val="center"/>
          </w:tcPr>
          <w:p w14:paraId="37D9FC3B" w14:textId="77777777" w:rsidR="003E0D0A" w:rsidRPr="00EC012C" w:rsidRDefault="003E0D0A" w:rsidP="00695D9A">
            <w:pPr>
              <w:jc w:val="center"/>
              <w:rPr>
                <w:rFonts w:cs="Times New Roman"/>
                <w:sz w:val="20"/>
                <w:szCs w:val="20"/>
                <w:lang w:val="sr-Cyrl-CS"/>
              </w:rPr>
            </w:pPr>
            <w:r w:rsidRPr="00EC012C">
              <w:rPr>
                <w:rFonts w:cs="Times New Roman"/>
                <w:sz w:val="20"/>
                <w:szCs w:val="20"/>
                <w:lang w:val="sr-Cyrl-CS"/>
              </w:rPr>
              <w:t xml:space="preserve">Р. </w:t>
            </w:r>
            <w:r w:rsidRPr="00B86DB0">
              <w:rPr>
                <w:rFonts w:cs="Times New Roman"/>
                <w:sz w:val="20"/>
                <w:szCs w:val="20"/>
                <w:lang w:val="sr-Cyrl-RS"/>
              </w:rPr>
              <w:t>бр.</w:t>
            </w:r>
          </w:p>
        </w:tc>
        <w:tc>
          <w:tcPr>
            <w:tcW w:w="2632" w:type="dxa"/>
            <w:vMerge w:val="restart"/>
            <w:shd w:val="clear" w:color="auto" w:fill="DEEAF6" w:themeFill="accent1" w:themeFillTint="33"/>
            <w:vAlign w:val="center"/>
          </w:tcPr>
          <w:p w14:paraId="40AE22D3" w14:textId="77777777" w:rsidR="003E0D0A" w:rsidRPr="00B86DB0" w:rsidRDefault="003E0D0A" w:rsidP="00695D9A">
            <w:pPr>
              <w:rPr>
                <w:rFonts w:cs="Times New Roman"/>
                <w:sz w:val="20"/>
                <w:szCs w:val="20"/>
                <w:lang w:val="sr-Cyrl-RS"/>
              </w:rPr>
            </w:pPr>
            <w:r w:rsidRPr="00B86DB0">
              <w:rPr>
                <w:rFonts w:cs="Times New Roman"/>
                <w:sz w:val="20"/>
                <w:szCs w:val="20"/>
                <w:lang w:val="sr-Cyrl-RS"/>
              </w:rPr>
              <w:t>Категорија</w:t>
            </w:r>
          </w:p>
        </w:tc>
        <w:tc>
          <w:tcPr>
            <w:tcW w:w="699" w:type="dxa"/>
            <w:shd w:val="clear" w:color="auto" w:fill="DEEAF6" w:themeFill="accent1" w:themeFillTint="33"/>
            <w:vAlign w:val="center"/>
          </w:tcPr>
          <w:p w14:paraId="737AC5C0" w14:textId="77777777" w:rsidR="003E0D0A" w:rsidRPr="00B86DB0" w:rsidRDefault="003E0D0A" w:rsidP="00695D9A">
            <w:pPr>
              <w:jc w:val="center"/>
              <w:rPr>
                <w:rFonts w:cs="Times New Roman"/>
                <w:color w:val="000000" w:themeColor="text1"/>
                <w:sz w:val="20"/>
                <w:szCs w:val="20"/>
                <w:lang w:val="sr-Cyrl-RS"/>
              </w:rPr>
            </w:pPr>
            <w:r w:rsidRPr="00B86DB0">
              <w:rPr>
                <w:rFonts w:cs="Times New Roman"/>
                <w:color w:val="000000" w:themeColor="text1"/>
                <w:sz w:val="20"/>
                <w:szCs w:val="20"/>
                <w:lang w:val="sr-Cyrl-RS"/>
              </w:rPr>
              <w:t>2015</w:t>
            </w:r>
          </w:p>
        </w:tc>
        <w:tc>
          <w:tcPr>
            <w:tcW w:w="699" w:type="dxa"/>
            <w:shd w:val="clear" w:color="auto" w:fill="DEEAF6" w:themeFill="accent1" w:themeFillTint="33"/>
            <w:vAlign w:val="center"/>
          </w:tcPr>
          <w:p w14:paraId="4801536E" w14:textId="77777777" w:rsidR="003E0D0A" w:rsidRPr="00B86DB0" w:rsidRDefault="003E0D0A" w:rsidP="00695D9A">
            <w:pPr>
              <w:jc w:val="center"/>
              <w:rPr>
                <w:rFonts w:cs="Times New Roman"/>
                <w:color w:val="000000" w:themeColor="text1"/>
                <w:sz w:val="20"/>
                <w:szCs w:val="20"/>
                <w:lang w:val="sr-Cyrl-RS"/>
              </w:rPr>
            </w:pPr>
            <w:r w:rsidRPr="00B86DB0">
              <w:rPr>
                <w:rFonts w:cs="Times New Roman"/>
                <w:color w:val="000000" w:themeColor="text1"/>
                <w:sz w:val="20"/>
                <w:szCs w:val="20"/>
                <w:lang w:val="sr-Cyrl-RS"/>
              </w:rPr>
              <w:t>2016</w:t>
            </w:r>
          </w:p>
        </w:tc>
        <w:tc>
          <w:tcPr>
            <w:tcW w:w="699" w:type="dxa"/>
            <w:shd w:val="clear" w:color="auto" w:fill="DEEAF6" w:themeFill="accent1" w:themeFillTint="33"/>
            <w:vAlign w:val="center"/>
          </w:tcPr>
          <w:p w14:paraId="75EA8663" w14:textId="77777777" w:rsidR="003E0D0A" w:rsidRPr="00B86DB0" w:rsidRDefault="003E0D0A" w:rsidP="00695D9A">
            <w:pPr>
              <w:jc w:val="center"/>
              <w:rPr>
                <w:rFonts w:cs="Times New Roman"/>
                <w:color w:val="000000" w:themeColor="text1"/>
                <w:sz w:val="20"/>
                <w:szCs w:val="20"/>
                <w:lang w:val="sr-Cyrl-RS"/>
              </w:rPr>
            </w:pPr>
            <w:r w:rsidRPr="00B86DB0">
              <w:rPr>
                <w:rFonts w:cs="Times New Roman"/>
                <w:color w:val="000000" w:themeColor="text1"/>
                <w:sz w:val="20"/>
                <w:szCs w:val="20"/>
                <w:lang w:val="sr-Cyrl-RS"/>
              </w:rPr>
              <w:t>2017</w:t>
            </w:r>
          </w:p>
        </w:tc>
        <w:tc>
          <w:tcPr>
            <w:tcW w:w="699" w:type="dxa"/>
            <w:shd w:val="clear" w:color="auto" w:fill="DEEAF6" w:themeFill="accent1" w:themeFillTint="33"/>
            <w:vAlign w:val="center"/>
          </w:tcPr>
          <w:p w14:paraId="41328597" w14:textId="77777777" w:rsidR="003E0D0A" w:rsidRPr="00B86DB0" w:rsidRDefault="003E0D0A" w:rsidP="00695D9A">
            <w:pPr>
              <w:jc w:val="center"/>
              <w:rPr>
                <w:rFonts w:cs="Times New Roman"/>
                <w:color w:val="000000" w:themeColor="text1"/>
                <w:sz w:val="20"/>
                <w:szCs w:val="20"/>
                <w:lang w:val="sr-Cyrl-RS"/>
              </w:rPr>
            </w:pPr>
            <w:r w:rsidRPr="00B86DB0">
              <w:rPr>
                <w:rFonts w:cs="Times New Roman"/>
                <w:color w:val="000000" w:themeColor="text1"/>
                <w:sz w:val="20"/>
                <w:szCs w:val="20"/>
                <w:lang w:val="sr-Cyrl-RS"/>
              </w:rPr>
              <w:t>2018</w:t>
            </w:r>
          </w:p>
        </w:tc>
        <w:tc>
          <w:tcPr>
            <w:tcW w:w="699" w:type="dxa"/>
            <w:shd w:val="clear" w:color="auto" w:fill="DEEAF6" w:themeFill="accent1" w:themeFillTint="33"/>
            <w:vAlign w:val="center"/>
          </w:tcPr>
          <w:p w14:paraId="4A3BD4FC" w14:textId="77777777" w:rsidR="003E0D0A" w:rsidRPr="00B86DB0" w:rsidRDefault="003E0D0A" w:rsidP="00695D9A">
            <w:pPr>
              <w:jc w:val="center"/>
              <w:rPr>
                <w:rFonts w:cs="Times New Roman"/>
                <w:color w:val="000000" w:themeColor="text1"/>
                <w:sz w:val="20"/>
                <w:szCs w:val="20"/>
                <w:lang w:val="sr-Cyrl-RS"/>
              </w:rPr>
            </w:pPr>
            <w:r w:rsidRPr="00B86DB0">
              <w:rPr>
                <w:rFonts w:cs="Times New Roman"/>
                <w:color w:val="000000" w:themeColor="text1"/>
                <w:sz w:val="20"/>
                <w:szCs w:val="20"/>
                <w:lang w:val="sr-Cyrl-RS"/>
              </w:rPr>
              <w:t>2019</w:t>
            </w:r>
          </w:p>
        </w:tc>
        <w:tc>
          <w:tcPr>
            <w:tcW w:w="699" w:type="dxa"/>
            <w:shd w:val="clear" w:color="auto" w:fill="DEEAF6" w:themeFill="accent1" w:themeFillTint="33"/>
            <w:vAlign w:val="center"/>
          </w:tcPr>
          <w:p w14:paraId="7466AD4C" w14:textId="77777777" w:rsidR="003E0D0A" w:rsidRPr="00B86DB0" w:rsidRDefault="003E0D0A" w:rsidP="00695D9A">
            <w:pPr>
              <w:jc w:val="center"/>
              <w:rPr>
                <w:rFonts w:cs="Times New Roman"/>
                <w:color w:val="000000" w:themeColor="text1"/>
                <w:sz w:val="20"/>
                <w:szCs w:val="20"/>
                <w:lang w:val="sr-Cyrl-RS"/>
              </w:rPr>
            </w:pPr>
            <w:r w:rsidRPr="00B86DB0">
              <w:rPr>
                <w:rFonts w:cs="Times New Roman"/>
                <w:color w:val="000000" w:themeColor="text1"/>
                <w:sz w:val="20"/>
                <w:szCs w:val="20"/>
                <w:lang w:val="sr-Cyrl-RS"/>
              </w:rPr>
              <w:t>2020</w:t>
            </w:r>
          </w:p>
        </w:tc>
        <w:tc>
          <w:tcPr>
            <w:tcW w:w="699" w:type="dxa"/>
            <w:shd w:val="clear" w:color="auto" w:fill="DEEAF6" w:themeFill="accent1" w:themeFillTint="33"/>
            <w:vAlign w:val="center"/>
          </w:tcPr>
          <w:p w14:paraId="22133013" w14:textId="77777777" w:rsidR="003E0D0A" w:rsidRPr="00B86DB0" w:rsidRDefault="003E0D0A" w:rsidP="00695D9A">
            <w:pPr>
              <w:jc w:val="center"/>
              <w:rPr>
                <w:rFonts w:cs="Times New Roman"/>
                <w:color w:val="000000" w:themeColor="text1"/>
                <w:sz w:val="20"/>
                <w:szCs w:val="20"/>
                <w:lang w:val="sr-Cyrl-RS"/>
              </w:rPr>
            </w:pPr>
            <w:r w:rsidRPr="00B86DB0">
              <w:rPr>
                <w:rFonts w:cs="Times New Roman"/>
                <w:color w:val="000000" w:themeColor="text1"/>
                <w:sz w:val="20"/>
                <w:szCs w:val="20"/>
                <w:lang w:val="sr-Cyrl-RS"/>
              </w:rPr>
              <w:t>2021</w:t>
            </w:r>
          </w:p>
        </w:tc>
      </w:tr>
      <w:tr w:rsidR="003E0D0A" w:rsidRPr="003E0D0A" w14:paraId="21EF4AB7" w14:textId="77777777" w:rsidTr="00CF20CA">
        <w:trPr>
          <w:trHeight w:val="179"/>
          <w:jc w:val="center"/>
        </w:trPr>
        <w:tc>
          <w:tcPr>
            <w:tcW w:w="714" w:type="dxa"/>
            <w:vMerge/>
            <w:shd w:val="clear" w:color="auto" w:fill="DEEAF6" w:themeFill="accent1" w:themeFillTint="33"/>
            <w:vAlign w:val="center"/>
          </w:tcPr>
          <w:p w14:paraId="7F456AA4" w14:textId="77777777" w:rsidR="003E0D0A" w:rsidRPr="00B86DB0" w:rsidRDefault="003E0D0A" w:rsidP="00695D9A">
            <w:pPr>
              <w:pStyle w:val="a"/>
            </w:pPr>
          </w:p>
        </w:tc>
        <w:tc>
          <w:tcPr>
            <w:tcW w:w="2632" w:type="dxa"/>
            <w:vMerge/>
            <w:shd w:val="clear" w:color="auto" w:fill="DEEAF6" w:themeFill="accent1" w:themeFillTint="33"/>
            <w:vAlign w:val="center"/>
          </w:tcPr>
          <w:p w14:paraId="25191316" w14:textId="77777777" w:rsidR="003E0D0A" w:rsidRPr="00B86DB0" w:rsidRDefault="003E0D0A" w:rsidP="00695D9A">
            <w:pPr>
              <w:pStyle w:val="a"/>
            </w:pPr>
          </w:p>
        </w:tc>
        <w:tc>
          <w:tcPr>
            <w:tcW w:w="4893" w:type="dxa"/>
            <w:gridSpan w:val="7"/>
            <w:shd w:val="clear" w:color="auto" w:fill="DEEAF6" w:themeFill="accent1" w:themeFillTint="33"/>
            <w:vAlign w:val="center"/>
          </w:tcPr>
          <w:p w14:paraId="4DFDF00F" w14:textId="77777777" w:rsidR="003E0D0A" w:rsidRPr="00B86DB0" w:rsidRDefault="003E0D0A" w:rsidP="00695D9A">
            <w:pPr>
              <w:jc w:val="center"/>
              <w:rPr>
                <w:rFonts w:cs="Times New Roman"/>
                <w:color w:val="000000" w:themeColor="text1"/>
                <w:sz w:val="18"/>
                <w:szCs w:val="18"/>
              </w:rPr>
            </w:pPr>
            <w:r w:rsidRPr="00B86DB0">
              <w:rPr>
                <w:rFonts w:cs="Times New Roman"/>
                <w:color w:val="000000" w:themeColor="text1"/>
                <w:sz w:val="18"/>
                <w:szCs w:val="18"/>
              </w:rPr>
              <w:t>l/st. dan</w:t>
            </w:r>
          </w:p>
        </w:tc>
      </w:tr>
      <w:tr w:rsidR="003E0D0A" w:rsidRPr="003E0D0A" w14:paraId="3B7A43BD" w14:textId="77777777" w:rsidTr="00CF20CA">
        <w:trPr>
          <w:trHeight w:val="130"/>
          <w:jc w:val="center"/>
        </w:trPr>
        <w:tc>
          <w:tcPr>
            <w:tcW w:w="714" w:type="dxa"/>
            <w:shd w:val="clear" w:color="auto" w:fill="DEEAF6" w:themeFill="accent1" w:themeFillTint="33"/>
            <w:vAlign w:val="center"/>
          </w:tcPr>
          <w:p w14:paraId="74120B18" w14:textId="77777777" w:rsidR="003E0D0A" w:rsidRPr="00B86DB0" w:rsidRDefault="003E0D0A" w:rsidP="00695D9A">
            <w:pPr>
              <w:spacing w:before="20" w:after="20"/>
              <w:jc w:val="center"/>
              <w:rPr>
                <w:rFonts w:cs="Times New Roman"/>
                <w:i/>
                <w:color w:val="000000" w:themeColor="text1"/>
                <w:sz w:val="12"/>
                <w:szCs w:val="12"/>
                <w:lang w:val="sr-Cyrl-RS"/>
              </w:rPr>
            </w:pPr>
            <w:r w:rsidRPr="00B86DB0">
              <w:rPr>
                <w:rFonts w:cs="Times New Roman"/>
                <w:i/>
                <w:color w:val="000000" w:themeColor="text1"/>
                <w:sz w:val="12"/>
                <w:szCs w:val="12"/>
                <w:lang w:val="sr-Cyrl-RS"/>
              </w:rPr>
              <w:t>1</w:t>
            </w:r>
          </w:p>
        </w:tc>
        <w:tc>
          <w:tcPr>
            <w:tcW w:w="2632" w:type="dxa"/>
            <w:shd w:val="clear" w:color="auto" w:fill="DEEAF6" w:themeFill="accent1" w:themeFillTint="33"/>
            <w:vAlign w:val="center"/>
          </w:tcPr>
          <w:p w14:paraId="734095E5" w14:textId="77777777" w:rsidR="003E0D0A" w:rsidRPr="00B86DB0" w:rsidRDefault="003E0D0A" w:rsidP="00695D9A">
            <w:pPr>
              <w:spacing w:before="20" w:after="20"/>
              <w:jc w:val="center"/>
              <w:rPr>
                <w:rFonts w:cs="Times New Roman"/>
                <w:i/>
                <w:color w:val="000000" w:themeColor="text1"/>
                <w:sz w:val="12"/>
                <w:szCs w:val="12"/>
                <w:lang w:val="sr-Cyrl-RS"/>
              </w:rPr>
            </w:pPr>
            <w:r w:rsidRPr="00B86DB0">
              <w:rPr>
                <w:rFonts w:cs="Times New Roman"/>
                <w:i/>
                <w:color w:val="000000" w:themeColor="text1"/>
                <w:sz w:val="12"/>
                <w:szCs w:val="12"/>
                <w:lang w:val="sr-Cyrl-RS"/>
              </w:rPr>
              <w:t>2</w:t>
            </w:r>
          </w:p>
        </w:tc>
        <w:tc>
          <w:tcPr>
            <w:tcW w:w="699" w:type="dxa"/>
            <w:shd w:val="clear" w:color="auto" w:fill="DEEAF6" w:themeFill="accent1" w:themeFillTint="33"/>
            <w:vAlign w:val="center"/>
          </w:tcPr>
          <w:p w14:paraId="0FC36DE7" w14:textId="77777777" w:rsidR="003E0D0A" w:rsidRPr="00B86DB0" w:rsidRDefault="003E0D0A" w:rsidP="00695D9A">
            <w:pPr>
              <w:spacing w:before="20" w:after="20"/>
              <w:jc w:val="center"/>
              <w:rPr>
                <w:rFonts w:cs="Times New Roman"/>
                <w:i/>
                <w:color w:val="000000" w:themeColor="text1"/>
                <w:sz w:val="12"/>
                <w:szCs w:val="12"/>
                <w:lang w:val="sr-Cyrl-RS"/>
              </w:rPr>
            </w:pPr>
            <w:r w:rsidRPr="00B86DB0">
              <w:rPr>
                <w:rFonts w:cs="Times New Roman"/>
                <w:i/>
                <w:color w:val="000000" w:themeColor="text1"/>
                <w:sz w:val="12"/>
                <w:szCs w:val="12"/>
                <w:lang w:val="sr-Cyrl-RS"/>
              </w:rPr>
              <w:t>3</w:t>
            </w:r>
          </w:p>
        </w:tc>
        <w:tc>
          <w:tcPr>
            <w:tcW w:w="699" w:type="dxa"/>
            <w:shd w:val="clear" w:color="auto" w:fill="DEEAF6" w:themeFill="accent1" w:themeFillTint="33"/>
            <w:vAlign w:val="center"/>
          </w:tcPr>
          <w:p w14:paraId="575BE632" w14:textId="77777777" w:rsidR="003E0D0A" w:rsidRPr="00B86DB0" w:rsidRDefault="003E0D0A" w:rsidP="00695D9A">
            <w:pPr>
              <w:spacing w:before="20" w:after="20"/>
              <w:jc w:val="center"/>
              <w:rPr>
                <w:rFonts w:cs="Times New Roman"/>
                <w:i/>
                <w:color w:val="000000" w:themeColor="text1"/>
                <w:sz w:val="12"/>
                <w:szCs w:val="12"/>
                <w:lang w:val="sr-Cyrl-RS"/>
              </w:rPr>
            </w:pPr>
            <w:r w:rsidRPr="00B86DB0">
              <w:rPr>
                <w:rFonts w:cs="Times New Roman"/>
                <w:i/>
                <w:color w:val="000000" w:themeColor="text1"/>
                <w:sz w:val="12"/>
                <w:szCs w:val="12"/>
                <w:lang w:val="sr-Cyrl-RS"/>
              </w:rPr>
              <w:t>4</w:t>
            </w:r>
          </w:p>
        </w:tc>
        <w:tc>
          <w:tcPr>
            <w:tcW w:w="699" w:type="dxa"/>
            <w:shd w:val="clear" w:color="auto" w:fill="DEEAF6" w:themeFill="accent1" w:themeFillTint="33"/>
            <w:vAlign w:val="center"/>
          </w:tcPr>
          <w:p w14:paraId="7B9AFD9A" w14:textId="77777777" w:rsidR="003E0D0A" w:rsidRPr="00B86DB0" w:rsidRDefault="003E0D0A" w:rsidP="00695D9A">
            <w:pPr>
              <w:spacing w:before="20" w:after="20"/>
              <w:jc w:val="center"/>
              <w:rPr>
                <w:rFonts w:cs="Times New Roman"/>
                <w:i/>
                <w:color w:val="000000" w:themeColor="text1"/>
                <w:sz w:val="12"/>
                <w:szCs w:val="12"/>
                <w:lang w:val="sr-Cyrl-RS"/>
              </w:rPr>
            </w:pPr>
            <w:r w:rsidRPr="00B86DB0">
              <w:rPr>
                <w:rFonts w:cs="Times New Roman"/>
                <w:i/>
                <w:color w:val="000000" w:themeColor="text1"/>
                <w:sz w:val="12"/>
                <w:szCs w:val="12"/>
                <w:lang w:val="sr-Cyrl-RS"/>
              </w:rPr>
              <w:t>5</w:t>
            </w:r>
          </w:p>
        </w:tc>
        <w:tc>
          <w:tcPr>
            <w:tcW w:w="699" w:type="dxa"/>
            <w:shd w:val="clear" w:color="auto" w:fill="DEEAF6" w:themeFill="accent1" w:themeFillTint="33"/>
          </w:tcPr>
          <w:p w14:paraId="03FFFD4D" w14:textId="77777777" w:rsidR="003E0D0A" w:rsidRPr="00B86DB0" w:rsidRDefault="003E0D0A" w:rsidP="00695D9A">
            <w:pPr>
              <w:spacing w:before="20" w:after="20"/>
              <w:jc w:val="center"/>
              <w:rPr>
                <w:rFonts w:cs="Times New Roman"/>
                <w:i/>
                <w:color w:val="000000" w:themeColor="text1"/>
                <w:sz w:val="12"/>
                <w:szCs w:val="12"/>
                <w:lang w:val="sr-Cyrl-RS"/>
              </w:rPr>
            </w:pPr>
            <w:r w:rsidRPr="00B86DB0">
              <w:rPr>
                <w:rFonts w:cs="Times New Roman"/>
                <w:i/>
                <w:color w:val="000000" w:themeColor="text1"/>
                <w:sz w:val="12"/>
                <w:szCs w:val="12"/>
                <w:lang w:val="sr-Cyrl-RS"/>
              </w:rPr>
              <w:t>6</w:t>
            </w:r>
          </w:p>
        </w:tc>
        <w:tc>
          <w:tcPr>
            <w:tcW w:w="699" w:type="dxa"/>
            <w:shd w:val="clear" w:color="auto" w:fill="DEEAF6" w:themeFill="accent1" w:themeFillTint="33"/>
          </w:tcPr>
          <w:p w14:paraId="0EA52C4C" w14:textId="77777777" w:rsidR="003E0D0A" w:rsidRPr="00B86DB0" w:rsidRDefault="003E0D0A" w:rsidP="00695D9A">
            <w:pPr>
              <w:spacing w:before="20" w:after="20"/>
              <w:jc w:val="center"/>
              <w:rPr>
                <w:rFonts w:cs="Times New Roman"/>
                <w:i/>
                <w:color w:val="000000" w:themeColor="text1"/>
                <w:sz w:val="12"/>
                <w:szCs w:val="12"/>
                <w:lang w:val="sr-Cyrl-RS"/>
              </w:rPr>
            </w:pPr>
            <w:r w:rsidRPr="00B86DB0">
              <w:rPr>
                <w:rFonts w:cs="Times New Roman"/>
                <w:i/>
                <w:color w:val="000000" w:themeColor="text1"/>
                <w:sz w:val="12"/>
                <w:szCs w:val="12"/>
                <w:lang w:val="sr-Cyrl-RS"/>
              </w:rPr>
              <w:t>7</w:t>
            </w:r>
          </w:p>
        </w:tc>
        <w:tc>
          <w:tcPr>
            <w:tcW w:w="699" w:type="dxa"/>
            <w:shd w:val="clear" w:color="auto" w:fill="DEEAF6" w:themeFill="accent1" w:themeFillTint="33"/>
            <w:vAlign w:val="center"/>
          </w:tcPr>
          <w:p w14:paraId="71A1115C" w14:textId="77777777" w:rsidR="003E0D0A" w:rsidRPr="00B86DB0" w:rsidRDefault="003E0D0A" w:rsidP="00695D9A">
            <w:pPr>
              <w:spacing w:before="20" w:after="20"/>
              <w:jc w:val="center"/>
              <w:rPr>
                <w:rFonts w:cs="Times New Roman"/>
                <w:i/>
                <w:color w:val="000000" w:themeColor="text1"/>
                <w:sz w:val="12"/>
                <w:szCs w:val="12"/>
                <w:lang w:val="sr-Cyrl-RS"/>
              </w:rPr>
            </w:pPr>
            <w:r w:rsidRPr="00B86DB0">
              <w:rPr>
                <w:rFonts w:cs="Times New Roman"/>
                <w:i/>
                <w:color w:val="000000" w:themeColor="text1"/>
                <w:sz w:val="12"/>
                <w:szCs w:val="12"/>
                <w:lang w:val="sr-Cyrl-RS"/>
              </w:rPr>
              <w:t>8</w:t>
            </w:r>
          </w:p>
        </w:tc>
        <w:tc>
          <w:tcPr>
            <w:tcW w:w="699" w:type="dxa"/>
            <w:shd w:val="clear" w:color="auto" w:fill="DEEAF6" w:themeFill="accent1" w:themeFillTint="33"/>
          </w:tcPr>
          <w:p w14:paraId="4B23E7A3" w14:textId="77777777" w:rsidR="003E0D0A" w:rsidRPr="00B86DB0" w:rsidRDefault="003E0D0A" w:rsidP="00695D9A">
            <w:pPr>
              <w:spacing w:before="20" w:after="20"/>
              <w:jc w:val="center"/>
              <w:rPr>
                <w:rFonts w:cs="Times New Roman"/>
                <w:i/>
                <w:color w:val="000000" w:themeColor="text1"/>
                <w:sz w:val="12"/>
                <w:szCs w:val="12"/>
                <w:lang w:val="sr-Cyrl-RS"/>
              </w:rPr>
            </w:pPr>
            <w:r w:rsidRPr="00B86DB0">
              <w:rPr>
                <w:rFonts w:cs="Times New Roman"/>
                <w:i/>
                <w:color w:val="000000" w:themeColor="text1"/>
                <w:sz w:val="12"/>
                <w:szCs w:val="12"/>
                <w:lang w:val="sr-Cyrl-RS"/>
              </w:rPr>
              <w:t>9</w:t>
            </w:r>
          </w:p>
        </w:tc>
      </w:tr>
      <w:tr w:rsidR="003E0D0A" w:rsidRPr="003E0D0A" w14:paraId="20377A4F" w14:textId="77777777" w:rsidTr="00CF20CA">
        <w:trPr>
          <w:trHeight w:val="284"/>
          <w:jc w:val="center"/>
        </w:trPr>
        <w:tc>
          <w:tcPr>
            <w:tcW w:w="719" w:type="dxa"/>
            <w:vAlign w:val="center"/>
          </w:tcPr>
          <w:p w14:paraId="5C85763C"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w:t>
            </w:r>
          </w:p>
        </w:tc>
        <w:tc>
          <w:tcPr>
            <w:tcW w:w="2632" w:type="dxa"/>
            <w:vAlign w:val="center"/>
          </w:tcPr>
          <w:p w14:paraId="0715CE11" w14:textId="77777777" w:rsidR="003E0D0A" w:rsidRPr="00B86DB0" w:rsidRDefault="003E0D0A" w:rsidP="00695D9A">
            <w:pPr>
              <w:jc w:val="left"/>
              <w:rPr>
                <w:rFonts w:cs="Times New Roman"/>
                <w:color w:val="000000" w:themeColor="text1"/>
                <w:sz w:val="22"/>
                <w:szCs w:val="20"/>
                <w:lang w:val="sr-Cyrl-RS"/>
              </w:rPr>
            </w:pPr>
            <w:r w:rsidRPr="00B86DB0">
              <w:rPr>
                <w:rFonts w:cs="Times New Roman"/>
                <w:color w:val="000000" w:themeColor="text1"/>
                <w:sz w:val="22"/>
                <w:szCs w:val="20"/>
                <w:lang w:val="sr-Cyrl-RS"/>
              </w:rPr>
              <w:t>Испуштено у јавне системе</w:t>
            </w:r>
          </w:p>
        </w:tc>
        <w:tc>
          <w:tcPr>
            <w:tcW w:w="699" w:type="dxa"/>
            <w:vAlign w:val="center"/>
          </w:tcPr>
          <w:p w14:paraId="6A8F15B9"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188</w:t>
            </w:r>
          </w:p>
        </w:tc>
        <w:tc>
          <w:tcPr>
            <w:tcW w:w="699" w:type="dxa"/>
            <w:vAlign w:val="center"/>
          </w:tcPr>
          <w:p w14:paraId="0E415937"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177</w:t>
            </w:r>
          </w:p>
        </w:tc>
        <w:tc>
          <w:tcPr>
            <w:tcW w:w="699" w:type="dxa"/>
            <w:vAlign w:val="center"/>
          </w:tcPr>
          <w:p w14:paraId="7C0841E2"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193</w:t>
            </w:r>
          </w:p>
        </w:tc>
        <w:tc>
          <w:tcPr>
            <w:tcW w:w="699" w:type="dxa"/>
            <w:vAlign w:val="center"/>
          </w:tcPr>
          <w:p w14:paraId="63D47010"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185</w:t>
            </w:r>
          </w:p>
        </w:tc>
        <w:tc>
          <w:tcPr>
            <w:tcW w:w="699" w:type="dxa"/>
            <w:vAlign w:val="center"/>
          </w:tcPr>
          <w:p w14:paraId="67DC047B"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181</w:t>
            </w:r>
          </w:p>
        </w:tc>
        <w:tc>
          <w:tcPr>
            <w:tcW w:w="699" w:type="dxa"/>
            <w:vAlign w:val="center"/>
          </w:tcPr>
          <w:p w14:paraId="7EA4C762"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180</w:t>
            </w:r>
          </w:p>
        </w:tc>
        <w:tc>
          <w:tcPr>
            <w:tcW w:w="699" w:type="dxa"/>
            <w:vAlign w:val="center"/>
          </w:tcPr>
          <w:p w14:paraId="1281FF9A"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181</w:t>
            </w:r>
          </w:p>
        </w:tc>
      </w:tr>
      <w:tr w:rsidR="003E0D0A" w:rsidRPr="003E0D0A" w14:paraId="08082A70" w14:textId="77777777" w:rsidTr="00CF20CA">
        <w:trPr>
          <w:trHeight w:val="284"/>
          <w:jc w:val="center"/>
        </w:trPr>
        <w:tc>
          <w:tcPr>
            <w:tcW w:w="719" w:type="dxa"/>
          </w:tcPr>
          <w:p w14:paraId="0B5BE77E"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2</w:t>
            </w:r>
          </w:p>
        </w:tc>
        <w:tc>
          <w:tcPr>
            <w:tcW w:w="2632" w:type="dxa"/>
            <w:vAlign w:val="center"/>
          </w:tcPr>
          <w:p w14:paraId="5FCC887D" w14:textId="77777777" w:rsidR="003E0D0A" w:rsidRPr="00B86DB0" w:rsidRDefault="003E0D0A" w:rsidP="00695D9A">
            <w:pPr>
              <w:jc w:val="left"/>
              <w:rPr>
                <w:rFonts w:cs="Times New Roman"/>
                <w:color w:val="000000" w:themeColor="text1"/>
                <w:sz w:val="22"/>
                <w:szCs w:val="20"/>
                <w:lang w:val="sr-Cyrl-RS"/>
              </w:rPr>
            </w:pPr>
            <w:r w:rsidRPr="00B86DB0">
              <w:rPr>
                <w:rFonts w:cs="Times New Roman"/>
                <w:color w:val="000000" w:themeColor="text1"/>
                <w:sz w:val="22"/>
                <w:szCs w:val="20"/>
                <w:lang w:val="sr-Cyrl-RS"/>
              </w:rPr>
              <w:t>Фактурисано домаћинствима</w:t>
            </w:r>
          </w:p>
        </w:tc>
        <w:tc>
          <w:tcPr>
            <w:tcW w:w="699" w:type="dxa"/>
            <w:vAlign w:val="center"/>
          </w:tcPr>
          <w:p w14:paraId="449D1AB2"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143</w:t>
            </w:r>
          </w:p>
        </w:tc>
        <w:tc>
          <w:tcPr>
            <w:tcW w:w="699" w:type="dxa"/>
            <w:vAlign w:val="center"/>
          </w:tcPr>
          <w:p w14:paraId="5A15FF18"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137</w:t>
            </w:r>
          </w:p>
        </w:tc>
        <w:tc>
          <w:tcPr>
            <w:tcW w:w="699" w:type="dxa"/>
            <w:vAlign w:val="center"/>
          </w:tcPr>
          <w:p w14:paraId="18E83328"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142</w:t>
            </w:r>
          </w:p>
        </w:tc>
        <w:tc>
          <w:tcPr>
            <w:tcW w:w="699" w:type="dxa"/>
            <w:vAlign w:val="center"/>
          </w:tcPr>
          <w:p w14:paraId="1EFF4D8A"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142</w:t>
            </w:r>
          </w:p>
        </w:tc>
        <w:tc>
          <w:tcPr>
            <w:tcW w:w="699" w:type="dxa"/>
            <w:vAlign w:val="center"/>
          </w:tcPr>
          <w:p w14:paraId="434E6FF7"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138</w:t>
            </w:r>
          </w:p>
        </w:tc>
        <w:tc>
          <w:tcPr>
            <w:tcW w:w="699" w:type="dxa"/>
            <w:vAlign w:val="center"/>
          </w:tcPr>
          <w:p w14:paraId="332A1F7D"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142</w:t>
            </w:r>
          </w:p>
        </w:tc>
        <w:tc>
          <w:tcPr>
            <w:tcW w:w="699" w:type="dxa"/>
            <w:vAlign w:val="center"/>
          </w:tcPr>
          <w:p w14:paraId="7206C032"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140</w:t>
            </w:r>
          </w:p>
        </w:tc>
      </w:tr>
      <w:tr w:rsidR="003E0D0A" w:rsidRPr="003E0D0A" w14:paraId="702BA682" w14:textId="77777777" w:rsidTr="00CF20CA">
        <w:trPr>
          <w:trHeight w:val="284"/>
          <w:jc w:val="center"/>
        </w:trPr>
        <w:tc>
          <w:tcPr>
            <w:tcW w:w="719" w:type="dxa"/>
          </w:tcPr>
          <w:p w14:paraId="3C50D04C"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3</w:t>
            </w:r>
          </w:p>
        </w:tc>
        <w:tc>
          <w:tcPr>
            <w:tcW w:w="2632" w:type="dxa"/>
            <w:vAlign w:val="center"/>
          </w:tcPr>
          <w:p w14:paraId="0353C3A3" w14:textId="77777777" w:rsidR="003E0D0A" w:rsidRPr="00B86DB0" w:rsidRDefault="003E0D0A" w:rsidP="00695D9A">
            <w:pPr>
              <w:jc w:val="left"/>
              <w:rPr>
                <w:rFonts w:cs="Times New Roman"/>
                <w:sz w:val="22"/>
                <w:szCs w:val="20"/>
                <w:highlight w:val="yellow"/>
              </w:rPr>
            </w:pPr>
            <w:r w:rsidRPr="00B86DB0">
              <w:rPr>
                <w:rFonts w:cs="Times New Roman"/>
                <w:color w:val="000000" w:themeColor="text1"/>
                <w:sz w:val="22"/>
                <w:szCs w:val="20"/>
                <w:lang w:val="sr-Cyrl-RS"/>
              </w:rPr>
              <w:t>Фактурисано привреди и институцијама</w:t>
            </w:r>
          </w:p>
        </w:tc>
        <w:tc>
          <w:tcPr>
            <w:tcW w:w="699" w:type="dxa"/>
            <w:vAlign w:val="center"/>
          </w:tcPr>
          <w:p w14:paraId="3F84F764"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45</w:t>
            </w:r>
          </w:p>
        </w:tc>
        <w:tc>
          <w:tcPr>
            <w:tcW w:w="699" w:type="dxa"/>
            <w:vAlign w:val="center"/>
          </w:tcPr>
          <w:p w14:paraId="6B13937D"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40</w:t>
            </w:r>
          </w:p>
        </w:tc>
        <w:tc>
          <w:tcPr>
            <w:tcW w:w="699" w:type="dxa"/>
            <w:vAlign w:val="center"/>
          </w:tcPr>
          <w:p w14:paraId="690E2349"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50</w:t>
            </w:r>
          </w:p>
        </w:tc>
        <w:tc>
          <w:tcPr>
            <w:tcW w:w="699" w:type="dxa"/>
            <w:vAlign w:val="center"/>
          </w:tcPr>
          <w:p w14:paraId="5E6C918B"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43</w:t>
            </w:r>
          </w:p>
        </w:tc>
        <w:tc>
          <w:tcPr>
            <w:tcW w:w="699" w:type="dxa"/>
            <w:vAlign w:val="center"/>
          </w:tcPr>
          <w:p w14:paraId="06185C2A"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43</w:t>
            </w:r>
          </w:p>
        </w:tc>
        <w:tc>
          <w:tcPr>
            <w:tcW w:w="699" w:type="dxa"/>
            <w:vAlign w:val="center"/>
          </w:tcPr>
          <w:p w14:paraId="6F94627D"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38</w:t>
            </w:r>
          </w:p>
        </w:tc>
        <w:tc>
          <w:tcPr>
            <w:tcW w:w="699" w:type="dxa"/>
            <w:vAlign w:val="center"/>
          </w:tcPr>
          <w:p w14:paraId="2A934E32" w14:textId="77777777" w:rsidR="003E0D0A" w:rsidRPr="00B86DB0" w:rsidRDefault="003E0D0A" w:rsidP="00695D9A">
            <w:pPr>
              <w:jc w:val="center"/>
              <w:rPr>
                <w:rFonts w:cs="Times New Roman"/>
                <w:color w:val="000000" w:themeColor="text1"/>
                <w:sz w:val="22"/>
                <w:szCs w:val="20"/>
                <w:lang w:val="sr-Cyrl-RS"/>
              </w:rPr>
            </w:pPr>
            <w:r w:rsidRPr="00B86DB0">
              <w:rPr>
                <w:rFonts w:cs="Times New Roman"/>
                <w:color w:val="000000" w:themeColor="text1"/>
                <w:sz w:val="22"/>
                <w:szCs w:val="20"/>
                <w:lang w:val="sr-Cyrl-RS"/>
              </w:rPr>
              <w:t>41</w:t>
            </w:r>
          </w:p>
        </w:tc>
      </w:tr>
    </w:tbl>
    <w:p w14:paraId="559FBAF7" w14:textId="77777777" w:rsidR="003E0D0A" w:rsidRPr="003E0D0A" w:rsidRDefault="003E0D0A" w:rsidP="003E0D0A">
      <w:pPr>
        <w:rPr>
          <w:rStyle w:val="Char5"/>
          <w:rFonts w:cs="Times New Roman"/>
          <w:sz w:val="16"/>
          <w:szCs w:val="16"/>
        </w:rPr>
      </w:pPr>
    </w:p>
    <w:p w14:paraId="6BD48BBD" w14:textId="77777777" w:rsidR="003E0D0A" w:rsidRDefault="003E0D0A" w:rsidP="00B86DB0">
      <w:pPr>
        <w:ind w:firstLine="708"/>
        <w:rPr>
          <w:color w:val="000000" w:themeColor="text1"/>
          <w:lang w:val="sr-Cyrl-RS"/>
        </w:rPr>
      </w:pPr>
      <w:r w:rsidRPr="00BD3A7F">
        <w:rPr>
          <w:rStyle w:val="Char5"/>
        </w:rPr>
        <w:t>Исти подаци за индустрију и комерцијалне потрошаче су: специфична потрошња воде се креће</w:t>
      </w:r>
      <w:r>
        <w:rPr>
          <w:color w:val="000000" w:themeColor="text1"/>
          <w:lang w:val="sr-Cyrl-RS"/>
        </w:rPr>
        <w:t xml:space="preserve"> око 35 </w:t>
      </w:r>
      <w:r w:rsidRPr="006335CE">
        <w:rPr>
          <w:color w:val="000000" w:themeColor="text1"/>
          <w:lang w:val="sr-Cyrl-RS"/>
        </w:rPr>
        <w:t>l/st.</w:t>
      </w:r>
      <w:r>
        <w:rPr>
          <w:color w:val="000000" w:themeColor="text1"/>
          <w:lang w:val="sr-Cyrl-RS"/>
        </w:rPr>
        <w:t xml:space="preserve"> </w:t>
      </w:r>
      <w:r w:rsidRPr="006335CE">
        <w:rPr>
          <w:color w:val="000000" w:themeColor="text1"/>
          <w:lang w:val="sr-Cyrl-RS"/>
        </w:rPr>
        <w:t>dan</w:t>
      </w:r>
      <w:r>
        <w:rPr>
          <w:color w:val="000000" w:themeColor="text1"/>
          <w:lang w:val="sr-Cyrl-RS"/>
        </w:rPr>
        <w:t xml:space="preserve">, док је специфични отицај око 40 </w:t>
      </w:r>
      <w:r w:rsidRPr="006335CE">
        <w:rPr>
          <w:color w:val="000000" w:themeColor="text1"/>
          <w:lang w:val="sr-Cyrl-RS"/>
        </w:rPr>
        <w:t>l/st.</w:t>
      </w:r>
      <w:r>
        <w:rPr>
          <w:color w:val="000000" w:themeColor="text1"/>
          <w:lang w:val="sr-Cyrl-RS"/>
        </w:rPr>
        <w:t xml:space="preserve"> </w:t>
      </w:r>
      <w:r w:rsidRPr="006335CE">
        <w:rPr>
          <w:color w:val="000000" w:themeColor="text1"/>
          <w:lang w:val="sr-Cyrl-RS"/>
        </w:rPr>
        <w:t>dan</w:t>
      </w:r>
      <w:r w:rsidRPr="00332B67">
        <w:rPr>
          <w:color w:val="000000" w:themeColor="text1"/>
          <w:lang w:val="sr-Cyrl-RS"/>
        </w:rPr>
        <w:t>.</w:t>
      </w:r>
      <w:r w:rsidRPr="006335CE">
        <w:rPr>
          <w:color w:val="000000" w:themeColor="text1"/>
          <w:lang w:val="sr-Cyrl-RS"/>
        </w:rPr>
        <w:t xml:space="preserve"> </w:t>
      </w:r>
      <w:r>
        <w:rPr>
          <w:color w:val="000000" w:themeColor="text1"/>
          <w:lang w:val="sr-Cyrl-RS"/>
        </w:rPr>
        <w:t xml:space="preserve"> </w:t>
      </w:r>
    </w:p>
    <w:p w14:paraId="5401D515" w14:textId="77777777" w:rsidR="003E0D0A" w:rsidRPr="005A52E0" w:rsidRDefault="003E0D0A" w:rsidP="00B86DB0">
      <w:pPr>
        <w:ind w:firstLine="708"/>
        <w:rPr>
          <w:color w:val="000000" w:themeColor="text1"/>
          <w:lang w:val="sr-Cyrl-RS"/>
        </w:rPr>
      </w:pPr>
      <w:r>
        <w:rPr>
          <w:color w:val="000000" w:themeColor="text1"/>
          <w:lang w:val="sr-Cyrl-RS"/>
        </w:rPr>
        <w:t xml:space="preserve">За сличност у подацима о специфичној потрошњи и специфичном отицају </w:t>
      </w:r>
      <w:r w:rsidRPr="005A52E0">
        <w:rPr>
          <w:color w:val="000000" w:themeColor="text1"/>
          <w:lang w:val="sr-Cyrl-RS"/>
        </w:rPr>
        <w:t xml:space="preserve">може постојати више могућих разлога: </w:t>
      </w:r>
      <w:r>
        <w:rPr>
          <w:color w:val="000000" w:themeColor="text1"/>
          <w:lang w:val="sr-Cyrl-RS"/>
        </w:rPr>
        <w:t xml:space="preserve">мањи обим отпадне воде него питке воде, </w:t>
      </w:r>
      <w:r w:rsidRPr="005A52E0">
        <w:rPr>
          <w:color w:val="000000" w:themeColor="text1"/>
          <w:lang w:val="sr-Cyrl-RS"/>
        </w:rPr>
        <w:t xml:space="preserve">нетачне </w:t>
      </w:r>
      <w:r w:rsidRPr="005A52E0">
        <w:rPr>
          <w:color w:val="000000" w:themeColor="text1"/>
          <w:lang w:val="sr-Cyrl-RS"/>
        </w:rPr>
        <w:lastRenderedPageBreak/>
        <w:t xml:space="preserve">евиденције, неуједначени извори података, начин фактурисања </w:t>
      </w:r>
      <w:r>
        <w:rPr>
          <w:color w:val="000000" w:themeColor="text1"/>
          <w:lang w:val="sr-Cyrl-RS"/>
        </w:rPr>
        <w:t xml:space="preserve">канализације </w:t>
      </w:r>
      <w:r w:rsidRPr="005A52E0">
        <w:rPr>
          <w:color w:val="000000" w:themeColor="text1"/>
          <w:lang w:val="sr-Cyrl-RS"/>
        </w:rPr>
        <w:t>уз утрошену воду...</w:t>
      </w:r>
    </w:p>
    <w:p w14:paraId="0B58E7CB" w14:textId="36009324" w:rsidR="00F3149E" w:rsidRPr="00790362" w:rsidRDefault="00F3149E">
      <w:pPr>
        <w:jc w:val="left"/>
        <w:rPr>
          <w:rFonts w:cs="Times New Roman"/>
          <w:szCs w:val="24"/>
          <w:lang w:val="sr-Latn-BA"/>
        </w:rPr>
      </w:pPr>
    </w:p>
    <w:p w14:paraId="57D4D135" w14:textId="57732B67" w:rsidR="00D0367C" w:rsidRDefault="002844C2" w:rsidP="00220672">
      <w:pPr>
        <w:pStyle w:val="Heading2"/>
      </w:pPr>
      <w:bookmarkStart w:id="44" w:name="_Toc122339943"/>
      <w:r w:rsidRPr="00D5631D">
        <w:t>Финансирање сектора вода</w:t>
      </w:r>
      <w:bookmarkEnd w:id="44"/>
    </w:p>
    <w:p w14:paraId="2DA41B7F" w14:textId="77777777" w:rsidR="003E0D0A" w:rsidRDefault="003E0D0A" w:rsidP="003E0D0A">
      <w:pPr>
        <w:rPr>
          <w:color w:val="000000" w:themeColor="text1"/>
          <w:lang w:val="sr-Cyrl-RS"/>
        </w:rPr>
      </w:pPr>
    </w:p>
    <w:p w14:paraId="7F84DB54" w14:textId="7870EB70" w:rsidR="003E0D0A" w:rsidRPr="005A0C39" w:rsidRDefault="003E0D0A" w:rsidP="003E0D0A">
      <w:pPr>
        <w:ind w:firstLine="708"/>
        <w:rPr>
          <w:color w:val="000000" w:themeColor="text1"/>
          <w:lang w:val="sr-Cyrl-RS"/>
        </w:rPr>
      </w:pPr>
      <w:r w:rsidRPr="005A0C39">
        <w:rPr>
          <w:color w:val="000000" w:themeColor="text1"/>
          <w:lang w:val="sr-Cyrl-RS"/>
        </w:rPr>
        <w:t>Просечна цена воде за домаћинства у 202</w:t>
      </w:r>
      <w:r>
        <w:rPr>
          <w:color w:val="000000" w:themeColor="text1"/>
          <w:lang w:val="sr-Cyrl-RS"/>
        </w:rPr>
        <w:t>1.</w:t>
      </w:r>
      <w:r w:rsidRPr="005A0C39">
        <w:rPr>
          <w:color w:val="000000" w:themeColor="text1"/>
          <w:lang w:val="sr-Cyrl-RS"/>
        </w:rPr>
        <w:t xml:space="preserve"> години је била </w:t>
      </w:r>
      <w:r>
        <w:rPr>
          <w:color w:val="000000" w:themeColor="text1"/>
          <w:lang w:val="sr-Cyrl-RS"/>
        </w:rPr>
        <w:t>51,80</w:t>
      </w:r>
      <w:r w:rsidRPr="005A0C39">
        <w:rPr>
          <w:color w:val="000000" w:themeColor="text1"/>
          <w:lang w:val="sr-Cyrl-RS"/>
        </w:rPr>
        <w:t xml:space="preserve"> динара по m³, уз распон цена услуга од 1:</w:t>
      </w:r>
      <w:r>
        <w:rPr>
          <w:color w:val="000000" w:themeColor="text1"/>
          <w:lang w:val="sr-Cyrl-RS"/>
        </w:rPr>
        <w:t xml:space="preserve">4,2 </w:t>
      </w:r>
      <w:r w:rsidRPr="005A0C39">
        <w:rPr>
          <w:color w:val="000000" w:themeColor="text1"/>
          <w:lang w:val="sr-Cyrl-RS"/>
        </w:rPr>
        <w:t>– минимална цена је била 2</w:t>
      </w:r>
      <w:r>
        <w:rPr>
          <w:color w:val="000000" w:themeColor="text1"/>
          <w:lang w:val="sr-Cyrl-RS"/>
        </w:rPr>
        <w:t>7,3</w:t>
      </w:r>
      <w:r w:rsidRPr="005A0C39">
        <w:rPr>
          <w:color w:val="000000" w:themeColor="text1"/>
          <w:lang w:val="sr-Cyrl-RS"/>
        </w:rPr>
        <w:t xml:space="preserve"> динара/m³. Просечна цена канализације (сакупљања, одвођења и пречишћавања) отпадне воде за домаћинства у 202</w:t>
      </w:r>
      <w:r>
        <w:rPr>
          <w:color w:val="000000" w:themeColor="text1"/>
          <w:lang w:val="sr-Cyrl-RS"/>
        </w:rPr>
        <w:t>1</w:t>
      </w:r>
      <w:r>
        <w:rPr>
          <w:color w:val="000000" w:themeColor="text1"/>
          <w:lang w:val="sr-Latn-BA"/>
        </w:rPr>
        <w:t>.</w:t>
      </w:r>
      <w:r w:rsidRPr="005A0C39">
        <w:rPr>
          <w:color w:val="000000" w:themeColor="text1"/>
          <w:lang w:val="sr-Cyrl-RS"/>
        </w:rPr>
        <w:t xml:space="preserve"> години је била </w:t>
      </w:r>
      <w:r>
        <w:rPr>
          <w:color w:val="000000" w:themeColor="text1"/>
          <w:lang w:val="sr-Cyrl-RS"/>
        </w:rPr>
        <w:t>21,0</w:t>
      </w:r>
      <w:r w:rsidRPr="005A0C39">
        <w:rPr>
          <w:color w:val="000000" w:themeColor="text1"/>
          <w:lang w:val="sr-Cyrl-RS"/>
        </w:rPr>
        <w:t xml:space="preserve"> динара по m³, уз распон цена услуга од 1:12 – минимална цена је била око 5,2 динара/m³. </w:t>
      </w:r>
      <w:r>
        <w:rPr>
          <w:color w:val="000000" w:themeColor="text1"/>
          <w:lang w:val="sr-Cyrl-RS"/>
        </w:rPr>
        <w:t xml:space="preserve"> </w:t>
      </w:r>
    </w:p>
    <w:p w14:paraId="26DF1C0E" w14:textId="77777777" w:rsidR="003E0D0A" w:rsidRDefault="003E0D0A" w:rsidP="00B86DB0">
      <w:pPr>
        <w:ind w:firstLine="708"/>
        <w:rPr>
          <w:color w:val="000000" w:themeColor="text1"/>
          <w:lang w:val="sr-Cyrl-RS"/>
        </w:rPr>
      </w:pPr>
      <w:r w:rsidRPr="005A0C39">
        <w:rPr>
          <w:color w:val="000000" w:themeColor="text1"/>
          <w:lang w:val="sr-Cyrl-RS"/>
        </w:rPr>
        <w:t>Са оваквим ценама предузећа водовода и канализације не могу одржати ни постојећи ниво услуга, ни издржати промене које их чекају, па п</w:t>
      </w:r>
      <w:r>
        <w:rPr>
          <w:color w:val="000000" w:themeColor="text1"/>
          <w:lang w:val="sr-Cyrl-RS"/>
        </w:rPr>
        <w:t>рикупљени подаци показују неопходно учешће буџетских трансфера и других бесповратних средстава, како је то приказано у табели 8:</w:t>
      </w:r>
    </w:p>
    <w:p w14:paraId="58440659" w14:textId="7AD761D1" w:rsidR="003E0D0A" w:rsidRPr="003E0D0A" w:rsidRDefault="003E0D0A" w:rsidP="003E0D0A">
      <w:pPr>
        <w:pStyle w:val="a0"/>
        <w:rPr>
          <w:lang w:val="sr-Cyrl-RS"/>
        </w:rPr>
      </w:pPr>
      <w:r w:rsidRPr="003E0D0A">
        <w:rPr>
          <w:lang w:val="sr-Cyrl-RS"/>
        </w:rPr>
        <w:t xml:space="preserve">Табела </w:t>
      </w:r>
      <w:r>
        <w:fldChar w:fldCharType="begin"/>
      </w:r>
      <w:r w:rsidRPr="003E0D0A">
        <w:rPr>
          <w:lang w:val="sr-Cyrl-RS"/>
        </w:rPr>
        <w:instrText xml:space="preserve"> </w:instrText>
      </w:r>
      <w:r w:rsidRPr="00695D9A">
        <w:rPr>
          <w:lang w:val="sr-Latn-BA"/>
        </w:rPr>
        <w:instrText>SEQ</w:instrText>
      </w:r>
      <w:r w:rsidRPr="003E0D0A">
        <w:rPr>
          <w:lang w:val="sr-Cyrl-RS"/>
        </w:rPr>
        <w:instrText xml:space="preserve"> Табела \* </w:instrText>
      </w:r>
      <w:r w:rsidRPr="00695D9A">
        <w:rPr>
          <w:lang w:val="sr-Latn-BA"/>
        </w:rPr>
        <w:instrText>ARABIC</w:instrText>
      </w:r>
      <w:r w:rsidRPr="003E0D0A">
        <w:rPr>
          <w:lang w:val="sr-Cyrl-RS"/>
        </w:rPr>
        <w:instrText xml:space="preserve"> </w:instrText>
      </w:r>
      <w:r>
        <w:fldChar w:fldCharType="separate"/>
      </w:r>
      <w:r w:rsidR="005D4321">
        <w:rPr>
          <w:noProof/>
          <w:lang w:val="sr-Latn-BA"/>
        </w:rPr>
        <w:t>7</w:t>
      </w:r>
      <w:r>
        <w:rPr>
          <w:noProof/>
        </w:rPr>
        <w:fldChar w:fldCharType="end"/>
      </w:r>
      <w:r w:rsidRPr="003E0D0A">
        <w:rPr>
          <w:lang w:val="sr-Cyrl-RS"/>
        </w:rPr>
        <w:t>: Учешће буџетских и других неповратних средстава (</w:t>
      </w:r>
      <w:r w:rsidRPr="003E0D0A">
        <w:rPr>
          <w:color w:val="000000" w:themeColor="text1"/>
          <w:lang w:val="sr-Cyrl-RS"/>
        </w:rPr>
        <w:t>х 10</w:t>
      </w:r>
      <w:r w:rsidRPr="003E0D0A">
        <w:rPr>
          <w:color w:val="000000" w:themeColor="text1"/>
          <w:vertAlign w:val="superscript"/>
          <w:lang w:val="sr-Cyrl-RS"/>
        </w:rPr>
        <w:t>9</w:t>
      </w:r>
      <w:r w:rsidRPr="003E0D0A">
        <w:rPr>
          <w:color w:val="000000" w:themeColor="text1"/>
          <w:lang w:val="sr-Cyrl-RS"/>
        </w:rPr>
        <w:t xml:space="preserve">  динара)</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850"/>
        <w:gridCol w:w="1392"/>
        <w:gridCol w:w="1417"/>
        <w:gridCol w:w="1488"/>
        <w:gridCol w:w="1308"/>
        <w:gridCol w:w="1473"/>
      </w:tblGrid>
      <w:tr w:rsidR="003E0D0A" w:rsidRPr="00385199" w14:paraId="130F2A78" w14:textId="77777777" w:rsidTr="003E0D0A">
        <w:trPr>
          <w:jc w:val="center"/>
        </w:trPr>
        <w:tc>
          <w:tcPr>
            <w:tcW w:w="856" w:type="dxa"/>
            <w:shd w:val="clear" w:color="auto" w:fill="DEEAF6" w:themeFill="accent1" w:themeFillTint="33"/>
            <w:vAlign w:val="center"/>
          </w:tcPr>
          <w:p w14:paraId="44B46630" w14:textId="77777777" w:rsidR="003E0D0A" w:rsidRPr="003E0D0A" w:rsidRDefault="003E0D0A" w:rsidP="00695D9A">
            <w:pPr>
              <w:pStyle w:val="a1"/>
              <w:contextualSpacing/>
              <w:jc w:val="center"/>
              <w:rPr>
                <w:rFonts w:cs="Times New Roman"/>
                <w:b w:val="0"/>
                <w:color w:val="000000" w:themeColor="text1"/>
              </w:rPr>
            </w:pPr>
            <w:r w:rsidRPr="003E0D0A">
              <w:rPr>
                <w:rFonts w:cs="Times New Roman"/>
                <w:b w:val="0"/>
                <w:color w:val="000000" w:themeColor="text1"/>
              </w:rPr>
              <w:t>Р. бр.</w:t>
            </w:r>
          </w:p>
        </w:tc>
        <w:tc>
          <w:tcPr>
            <w:tcW w:w="850" w:type="dxa"/>
            <w:shd w:val="clear" w:color="auto" w:fill="DEEAF6" w:themeFill="accent1" w:themeFillTint="33"/>
            <w:vAlign w:val="center"/>
          </w:tcPr>
          <w:p w14:paraId="57C121D1" w14:textId="77777777" w:rsidR="003E0D0A" w:rsidRPr="003E0D0A" w:rsidRDefault="003E0D0A" w:rsidP="00695D9A">
            <w:pPr>
              <w:pStyle w:val="a1"/>
              <w:contextualSpacing/>
              <w:jc w:val="center"/>
              <w:rPr>
                <w:rFonts w:cs="Times New Roman"/>
                <w:b w:val="0"/>
                <w:color w:val="000000" w:themeColor="text1"/>
              </w:rPr>
            </w:pPr>
            <w:r w:rsidRPr="003E0D0A">
              <w:rPr>
                <w:rFonts w:cs="Times New Roman"/>
                <w:b w:val="0"/>
                <w:color w:val="000000" w:themeColor="text1"/>
              </w:rPr>
              <w:t>Година</w:t>
            </w:r>
          </w:p>
        </w:tc>
        <w:tc>
          <w:tcPr>
            <w:tcW w:w="1392" w:type="dxa"/>
            <w:shd w:val="clear" w:color="auto" w:fill="DEEAF6" w:themeFill="accent1" w:themeFillTint="33"/>
            <w:vAlign w:val="center"/>
          </w:tcPr>
          <w:p w14:paraId="273B3BB9" w14:textId="77777777" w:rsidR="003E0D0A" w:rsidRPr="003E0D0A" w:rsidRDefault="003E0D0A" w:rsidP="00695D9A">
            <w:pPr>
              <w:pStyle w:val="a1"/>
              <w:contextualSpacing/>
              <w:jc w:val="center"/>
              <w:rPr>
                <w:rFonts w:cs="Times New Roman"/>
                <w:b w:val="0"/>
                <w:color w:val="000000" w:themeColor="text1"/>
              </w:rPr>
            </w:pPr>
            <w:r w:rsidRPr="003E0D0A">
              <w:rPr>
                <w:rFonts w:cs="Times New Roman"/>
                <w:b w:val="0"/>
                <w:color w:val="000000" w:themeColor="text1"/>
              </w:rPr>
              <w:t>Број анализираних предузећа</w:t>
            </w:r>
          </w:p>
        </w:tc>
        <w:tc>
          <w:tcPr>
            <w:tcW w:w="1417" w:type="dxa"/>
            <w:shd w:val="clear" w:color="auto" w:fill="DEEAF6" w:themeFill="accent1" w:themeFillTint="33"/>
            <w:vAlign w:val="center"/>
          </w:tcPr>
          <w:p w14:paraId="266EF828" w14:textId="77777777" w:rsidR="003E0D0A" w:rsidRPr="003E0D0A" w:rsidRDefault="003E0D0A" w:rsidP="00695D9A">
            <w:pPr>
              <w:pStyle w:val="a1"/>
              <w:contextualSpacing/>
              <w:jc w:val="center"/>
              <w:rPr>
                <w:rFonts w:cs="Times New Roman"/>
                <w:b w:val="0"/>
                <w:color w:val="000000" w:themeColor="text1"/>
              </w:rPr>
            </w:pPr>
            <w:r w:rsidRPr="003E0D0A">
              <w:rPr>
                <w:rFonts w:cs="Times New Roman"/>
                <w:b w:val="0"/>
                <w:color w:val="000000" w:themeColor="text1"/>
              </w:rPr>
              <w:t>Укупан приход</w:t>
            </w:r>
            <w:r w:rsidRPr="003E0D0A">
              <w:rPr>
                <w:rFonts w:cs="Times New Roman"/>
                <w:b w:val="0"/>
                <w:color w:val="000000" w:themeColor="text1"/>
                <w:lang w:val="sr-Latn-RS"/>
              </w:rPr>
              <w:t xml:space="preserve"> </w:t>
            </w:r>
            <w:r w:rsidRPr="003E0D0A">
              <w:rPr>
                <w:rFonts w:cs="Times New Roman"/>
                <w:b w:val="0"/>
                <w:color w:val="000000" w:themeColor="text1"/>
              </w:rPr>
              <w:t xml:space="preserve">од услуга водовода и канализације </w:t>
            </w:r>
          </w:p>
        </w:tc>
        <w:tc>
          <w:tcPr>
            <w:tcW w:w="1488" w:type="dxa"/>
            <w:shd w:val="clear" w:color="auto" w:fill="DEEAF6" w:themeFill="accent1" w:themeFillTint="33"/>
            <w:vAlign w:val="center"/>
          </w:tcPr>
          <w:p w14:paraId="0A32E91B" w14:textId="77777777" w:rsidR="003E0D0A" w:rsidRPr="003E0D0A" w:rsidRDefault="003E0D0A" w:rsidP="00695D9A">
            <w:pPr>
              <w:pStyle w:val="a1"/>
              <w:contextualSpacing/>
              <w:jc w:val="center"/>
              <w:rPr>
                <w:rFonts w:cs="Times New Roman"/>
                <w:b w:val="0"/>
                <w:color w:val="000000" w:themeColor="text1"/>
                <w:sz w:val="24"/>
                <w:szCs w:val="24"/>
              </w:rPr>
            </w:pPr>
            <w:r w:rsidRPr="003E0D0A">
              <w:rPr>
                <w:rFonts w:cs="Times New Roman"/>
                <w:b w:val="0"/>
                <w:color w:val="000000" w:themeColor="text1"/>
              </w:rPr>
              <w:t>Средства са стране</w:t>
            </w:r>
            <w:r w:rsidRPr="003E0D0A">
              <w:rPr>
                <w:rFonts w:cs="Times New Roman"/>
                <w:b w:val="0"/>
                <w:color w:val="000000" w:themeColor="text1"/>
                <w:sz w:val="24"/>
                <w:szCs w:val="24"/>
              </w:rPr>
              <w:t xml:space="preserve"> </w:t>
            </w:r>
          </w:p>
        </w:tc>
        <w:tc>
          <w:tcPr>
            <w:tcW w:w="1308" w:type="dxa"/>
            <w:shd w:val="clear" w:color="auto" w:fill="DEEAF6" w:themeFill="accent1" w:themeFillTint="33"/>
            <w:vAlign w:val="center"/>
          </w:tcPr>
          <w:p w14:paraId="5E256ABA" w14:textId="77777777" w:rsidR="003E0D0A" w:rsidRPr="003E0D0A" w:rsidRDefault="003E0D0A" w:rsidP="00695D9A">
            <w:pPr>
              <w:pStyle w:val="a1"/>
              <w:contextualSpacing/>
              <w:jc w:val="center"/>
              <w:rPr>
                <w:rFonts w:cs="Times New Roman"/>
                <w:b w:val="0"/>
                <w:color w:val="000000" w:themeColor="text1"/>
              </w:rPr>
            </w:pPr>
            <w:r w:rsidRPr="003E0D0A">
              <w:rPr>
                <w:rFonts w:cs="Times New Roman"/>
                <w:b w:val="0"/>
                <w:color w:val="000000" w:themeColor="text1"/>
              </w:rPr>
              <w:t xml:space="preserve">Удео (5) у укупном приходу (4)  </w:t>
            </w:r>
          </w:p>
          <w:p w14:paraId="5C7C4B11" w14:textId="77777777" w:rsidR="003E0D0A" w:rsidRPr="003E0D0A" w:rsidRDefault="003E0D0A" w:rsidP="00695D9A">
            <w:pPr>
              <w:pStyle w:val="a1"/>
              <w:contextualSpacing/>
              <w:jc w:val="center"/>
              <w:rPr>
                <w:rFonts w:cs="Times New Roman"/>
                <w:b w:val="0"/>
                <w:color w:val="000000" w:themeColor="text1"/>
              </w:rPr>
            </w:pPr>
            <w:r w:rsidRPr="003E0D0A">
              <w:rPr>
                <w:rFonts w:cs="Times New Roman"/>
                <w:b w:val="0"/>
                <w:color w:val="000000" w:themeColor="text1"/>
              </w:rPr>
              <w:t>%</w:t>
            </w:r>
          </w:p>
        </w:tc>
        <w:tc>
          <w:tcPr>
            <w:tcW w:w="1473" w:type="dxa"/>
            <w:shd w:val="clear" w:color="auto" w:fill="DEEAF6" w:themeFill="accent1" w:themeFillTint="33"/>
            <w:vAlign w:val="center"/>
          </w:tcPr>
          <w:p w14:paraId="2758C1CA" w14:textId="77777777" w:rsidR="003E0D0A" w:rsidRPr="003E0D0A" w:rsidRDefault="003E0D0A" w:rsidP="00695D9A">
            <w:pPr>
              <w:pStyle w:val="a1"/>
              <w:contextualSpacing/>
              <w:jc w:val="center"/>
              <w:rPr>
                <w:rFonts w:cs="Times New Roman"/>
                <w:b w:val="0"/>
                <w:color w:val="000000" w:themeColor="text1"/>
              </w:rPr>
            </w:pPr>
            <w:r w:rsidRPr="003E0D0A">
              <w:rPr>
                <w:rFonts w:cs="Times New Roman"/>
                <w:b w:val="0"/>
                <w:color w:val="000000" w:themeColor="text1"/>
              </w:rPr>
              <w:t xml:space="preserve">Просечан приход предузећа </w:t>
            </w:r>
          </w:p>
        </w:tc>
      </w:tr>
      <w:tr w:rsidR="003E0D0A" w:rsidRPr="00385199" w14:paraId="06DBED37" w14:textId="77777777" w:rsidTr="003E0D0A">
        <w:trPr>
          <w:jc w:val="center"/>
        </w:trPr>
        <w:tc>
          <w:tcPr>
            <w:tcW w:w="856" w:type="dxa"/>
            <w:shd w:val="clear" w:color="auto" w:fill="auto"/>
          </w:tcPr>
          <w:p w14:paraId="47DCE707" w14:textId="77777777" w:rsidR="003E0D0A" w:rsidRPr="003E0D0A" w:rsidRDefault="003E0D0A" w:rsidP="00695D9A">
            <w:pPr>
              <w:spacing w:after="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1</w:t>
            </w:r>
          </w:p>
        </w:tc>
        <w:tc>
          <w:tcPr>
            <w:tcW w:w="850" w:type="dxa"/>
          </w:tcPr>
          <w:p w14:paraId="0097E28B" w14:textId="77777777" w:rsidR="003E0D0A" w:rsidRPr="003E0D0A" w:rsidRDefault="003E0D0A" w:rsidP="00695D9A">
            <w:pPr>
              <w:spacing w:after="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2</w:t>
            </w:r>
          </w:p>
        </w:tc>
        <w:tc>
          <w:tcPr>
            <w:tcW w:w="1392" w:type="dxa"/>
            <w:shd w:val="clear" w:color="auto" w:fill="auto"/>
            <w:vAlign w:val="center"/>
          </w:tcPr>
          <w:p w14:paraId="5DDAB0A8" w14:textId="77777777" w:rsidR="003E0D0A" w:rsidRPr="003E0D0A" w:rsidRDefault="003E0D0A" w:rsidP="00695D9A">
            <w:pPr>
              <w:spacing w:after="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3</w:t>
            </w:r>
          </w:p>
        </w:tc>
        <w:tc>
          <w:tcPr>
            <w:tcW w:w="1417" w:type="dxa"/>
            <w:shd w:val="clear" w:color="auto" w:fill="auto"/>
            <w:vAlign w:val="center"/>
          </w:tcPr>
          <w:p w14:paraId="29B805C9" w14:textId="77777777" w:rsidR="003E0D0A" w:rsidRPr="003E0D0A" w:rsidRDefault="003E0D0A" w:rsidP="00695D9A">
            <w:pPr>
              <w:spacing w:after="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4</w:t>
            </w:r>
          </w:p>
        </w:tc>
        <w:tc>
          <w:tcPr>
            <w:tcW w:w="1488" w:type="dxa"/>
            <w:vAlign w:val="center"/>
          </w:tcPr>
          <w:p w14:paraId="13C2AC6A" w14:textId="77777777" w:rsidR="003E0D0A" w:rsidRPr="003E0D0A" w:rsidRDefault="003E0D0A" w:rsidP="00695D9A">
            <w:pPr>
              <w:spacing w:after="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5</w:t>
            </w:r>
          </w:p>
        </w:tc>
        <w:tc>
          <w:tcPr>
            <w:tcW w:w="1308" w:type="dxa"/>
          </w:tcPr>
          <w:p w14:paraId="2E5D216C" w14:textId="77777777" w:rsidR="003E0D0A" w:rsidRPr="003E0D0A" w:rsidRDefault="003E0D0A" w:rsidP="00695D9A">
            <w:pPr>
              <w:spacing w:after="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6</w:t>
            </w:r>
          </w:p>
        </w:tc>
        <w:tc>
          <w:tcPr>
            <w:tcW w:w="1473" w:type="dxa"/>
          </w:tcPr>
          <w:p w14:paraId="45D7E794" w14:textId="77777777" w:rsidR="003E0D0A" w:rsidRPr="003E0D0A" w:rsidRDefault="003E0D0A" w:rsidP="00695D9A">
            <w:pPr>
              <w:spacing w:after="0" w:line="240" w:lineRule="auto"/>
              <w:jc w:val="center"/>
              <w:rPr>
                <w:rFonts w:cs="Times New Roman"/>
                <w:i/>
                <w:color w:val="000000" w:themeColor="text1"/>
                <w:sz w:val="12"/>
                <w:szCs w:val="12"/>
                <w:lang w:val="sr-Cyrl-RS"/>
              </w:rPr>
            </w:pPr>
            <w:r w:rsidRPr="003E0D0A">
              <w:rPr>
                <w:rFonts w:cs="Times New Roman"/>
                <w:i/>
                <w:color w:val="000000" w:themeColor="text1"/>
                <w:sz w:val="12"/>
                <w:szCs w:val="12"/>
                <w:lang w:val="sr-Cyrl-RS"/>
              </w:rPr>
              <w:t>7</w:t>
            </w:r>
          </w:p>
        </w:tc>
      </w:tr>
      <w:tr w:rsidR="003E0D0A" w:rsidRPr="00385199" w14:paraId="15D37E77" w14:textId="77777777" w:rsidTr="003E0D0A">
        <w:trPr>
          <w:jc w:val="center"/>
        </w:trPr>
        <w:tc>
          <w:tcPr>
            <w:tcW w:w="856" w:type="dxa"/>
            <w:shd w:val="clear" w:color="auto" w:fill="auto"/>
            <w:vAlign w:val="center"/>
          </w:tcPr>
          <w:p w14:paraId="3E27FF4B" w14:textId="77777777" w:rsidR="003E0D0A" w:rsidRPr="003E0D0A" w:rsidRDefault="003E0D0A" w:rsidP="00695D9A">
            <w:pPr>
              <w:pStyle w:val="a3"/>
              <w:jc w:val="center"/>
              <w:rPr>
                <w:rFonts w:cs="Times New Roman"/>
                <w:color w:val="000000" w:themeColor="text1"/>
              </w:rPr>
            </w:pPr>
            <w:r w:rsidRPr="003E0D0A">
              <w:rPr>
                <w:rFonts w:cs="Times New Roman"/>
                <w:color w:val="000000" w:themeColor="text1"/>
              </w:rPr>
              <w:t>1</w:t>
            </w:r>
          </w:p>
        </w:tc>
        <w:tc>
          <w:tcPr>
            <w:tcW w:w="850" w:type="dxa"/>
            <w:vAlign w:val="center"/>
          </w:tcPr>
          <w:p w14:paraId="1F79AF73" w14:textId="77777777" w:rsidR="003E0D0A" w:rsidRPr="003E0D0A" w:rsidRDefault="003E0D0A" w:rsidP="00695D9A">
            <w:pPr>
              <w:pStyle w:val="a3"/>
              <w:jc w:val="center"/>
              <w:rPr>
                <w:rFonts w:cs="Times New Roman"/>
              </w:rPr>
            </w:pPr>
            <w:r w:rsidRPr="003E0D0A">
              <w:rPr>
                <w:rFonts w:cs="Times New Roman"/>
              </w:rPr>
              <w:t>2021</w:t>
            </w:r>
          </w:p>
        </w:tc>
        <w:tc>
          <w:tcPr>
            <w:tcW w:w="1392" w:type="dxa"/>
            <w:shd w:val="clear" w:color="auto" w:fill="auto"/>
            <w:vAlign w:val="center"/>
          </w:tcPr>
          <w:p w14:paraId="1A4C8208" w14:textId="77777777" w:rsidR="003E0D0A" w:rsidRPr="003E0D0A" w:rsidRDefault="003E0D0A" w:rsidP="00695D9A">
            <w:pPr>
              <w:pStyle w:val="a3"/>
              <w:jc w:val="center"/>
              <w:rPr>
                <w:rFonts w:cs="Times New Roman"/>
              </w:rPr>
            </w:pPr>
            <w:r w:rsidRPr="003E0D0A">
              <w:rPr>
                <w:rFonts w:cs="Times New Roman"/>
              </w:rPr>
              <w:t>145</w:t>
            </w:r>
          </w:p>
        </w:tc>
        <w:tc>
          <w:tcPr>
            <w:tcW w:w="1417" w:type="dxa"/>
            <w:shd w:val="clear" w:color="auto" w:fill="auto"/>
            <w:vAlign w:val="center"/>
          </w:tcPr>
          <w:p w14:paraId="042529AD" w14:textId="77777777" w:rsidR="003E0D0A" w:rsidRPr="003E0D0A" w:rsidRDefault="003E0D0A" w:rsidP="00695D9A">
            <w:pPr>
              <w:pStyle w:val="a3"/>
              <w:jc w:val="center"/>
              <w:rPr>
                <w:rFonts w:cs="Times New Roman"/>
              </w:rPr>
            </w:pPr>
            <w:r w:rsidRPr="003E0D0A">
              <w:rPr>
                <w:rFonts w:cs="Times New Roman"/>
              </w:rPr>
              <w:t>33,3</w:t>
            </w:r>
          </w:p>
        </w:tc>
        <w:tc>
          <w:tcPr>
            <w:tcW w:w="1488" w:type="dxa"/>
            <w:vAlign w:val="center"/>
          </w:tcPr>
          <w:p w14:paraId="20BC913D" w14:textId="77777777" w:rsidR="003E0D0A" w:rsidRPr="003E0D0A" w:rsidRDefault="003E0D0A" w:rsidP="00695D9A">
            <w:pPr>
              <w:pStyle w:val="a3"/>
              <w:jc w:val="center"/>
              <w:rPr>
                <w:rFonts w:cs="Times New Roman"/>
              </w:rPr>
            </w:pPr>
            <w:r w:rsidRPr="003E0D0A">
              <w:rPr>
                <w:rFonts w:cs="Times New Roman"/>
              </w:rPr>
              <w:t>2,7</w:t>
            </w:r>
          </w:p>
        </w:tc>
        <w:tc>
          <w:tcPr>
            <w:tcW w:w="1308" w:type="dxa"/>
            <w:vAlign w:val="center"/>
          </w:tcPr>
          <w:p w14:paraId="7D1C9E42" w14:textId="77777777" w:rsidR="003E0D0A" w:rsidRPr="003E0D0A" w:rsidRDefault="003E0D0A" w:rsidP="00695D9A">
            <w:pPr>
              <w:pStyle w:val="a3"/>
              <w:jc w:val="center"/>
              <w:rPr>
                <w:rFonts w:cs="Times New Roman"/>
                <w:bCs/>
              </w:rPr>
            </w:pPr>
            <w:r w:rsidRPr="003E0D0A">
              <w:rPr>
                <w:rFonts w:cs="Times New Roman"/>
                <w:bCs/>
              </w:rPr>
              <w:t>9,6</w:t>
            </w:r>
          </w:p>
        </w:tc>
        <w:tc>
          <w:tcPr>
            <w:tcW w:w="1473" w:type="dxa"/>
            <w:vAlign w:val="center"/>
          </w:tcPr>
          <w:p w14:paraId="4DF046A8" w14:textId="77777777" w:rsidR="003E0D0A" w:rsidRPr="003E0D0A" w:rsidRDefault="003E0D0A" w:rsidP="00695D9A">
            <w:pPr>
              <w:pStyle w:val="a3"/>
              <w:jc w:val="center"/>
              <w:rPr>
                <w:rFonts w:cs="Times New Roman"/>
                <w:bCs/>
              </w:rPr>
            </w:pPr>
            <w:r w:rsidRPr="003E0D0A">
              <w:rPr>
                <w:rFonts w:cs="Times New Roman"/>
                <w:bCs/>
              </w:rPr>
              <w:t>0,232</w:t>
            </w:r>
          </w:p>
        </w:tc>
      </w:tr>
      <w:tr w:rsidR="003E0D0A" w:rsidRPr="00385199" w14:paraId="2C0395B3" w14:textId="77777777" w:rsidTr="003E0D0A">
        <w:trPr>
          <w:jc w:val="center"/>
        </w:trPr>
        <w:tc>
          <w:tcPr>
            <w:tcW w:w="856" w:type="dxa"/>
            <w:shd w:val="clear" w:color="auto" w:fill="auto"/>
          </w:tcPr>
          <w:p w14:paraId="6DA75021" w14:textId="77777777" w:rsidR="003E0D0A" w:rsidRPr="003E0D0A" w:rsidRDefault="003E0D0A" w:rsidP="00695D9A">
            <w:pPr>
              <w:pStyle w:val="a3"/>
              <w:jc w:val="center"/>
              <w:rPr>
                <w:rFonts w:cs="Times New Roman"/>
                <w:color w:val="000000" w:themeColor="text1"/>
              </w:rPr>
            </w:pPr>
            <w:r w:rsidRPr="003E0D0A">
              <w:rPr>
                <w:rFonts w:cs="Times New Roman"/>
                <w:color w:val="000000" w:themeColor="text1"/>
              </w:rPr>
              <w:t>2</w:t>
            </w:r>
          </w:p>
        </w:tc>
        <w:tc>
          <w:tcPr>
            <w:tcW w:w="850" w:type="dxa"/>
            <w:vAlign w:val="center"/>
          </w:tcPr>
          <w:p w14:paraId="46B9E4F8" w14:textId="77777777" w:rsidR="003E0D0A" w:rsidRPr="003E0D0A" w:rsidRDefault="003E0D0A" w:rsidP="00695D9A">
            <w:pPr>
              <w:pStyle w:val="a3"/>
              <w:jc w:val="center"/>
              <w:rPr>
                <w:rFonts w:cs="Times New Roman"/>
              </w:rPr>
            </w:pPr>
            <w:r w:rsidRPr="003E0D0A">
              <w:rPr>
                <w:rFonts w:cs="Times New Roman"/>
              </w:rPr>
              <w:t>2020</w:t>
            </w:r>
          </w:p>
        </w:tc>
        <w:tc>
          <w:tcPr>
            <w:tcW w:w="1392" w:type="dxa"/>
            <w:shd w:val="clear" w:color="auto" w:fill="auto"/>
            <w:vAlign w:val="center"/>
          </w:tcPr>
          <w:p w14:paraId="6491D5FC" w14:textId="77777777" w:rsidR="003E0D0A" w:rsidRPr="003E0D0A" w:rsidRDefault="003E0D0A" w:rsidP="00695D9A">
            <w:pPr>
              <w:pStyle w:val="a3"/>
              <w:jc w:val="center"/>
              <w:rPr>
                <w:rFonts w:cs="Times New Roman"/>
              </w:rPr>
            </w:pPr>
            <w:r w:rsidRPr="003E0D0A">
              <w:rPr>
                <w:rFonts w:cs="Times New Roman"/>
              </w:rPr>
              <w:t>124</w:t>
            </w:r>
          </w:p>
        </w:tc>
        <w:tc>
          <w:tcPr>
            <w:tcW w:w="1417" w:type="dxa"/>
            <w:shd w:val="clear" w:color="auto" w:fill="auto"/>
            <w:vAlign w:val="center"/>
          </w:tcPr>
          <w:p w14:paraId="49CB00DC" w14:textId="77777777" w:rsidR="003E0D0A" w:rsidRPr="003E0D0A" w:rsidRDefault="003E0D0A" w:rsidP="00695D9A">
            <w:pPr>
              <w:pStyle w:val="a3"/>
              <w:jc w:val="center"/>
              <w:rPr>
                <w:rFonts w:cs="Times New Roman"/>
              </w:rPr>
            </w:pPr>
            <w:r w:rsidRPr="003E0D0A">
              <w:rPr>
                <w:rFonts w:cs="Times New Roman"/>
              </w:rPr>
              <w:t>30,1</w:t>
            </w:r>
          </w:p>
        </w:tc>
        <w:tc>
          <w:tcPr>
            <w:tcW w:w="1488" w:type="dxa"/>
            <w:vAlign w:val="center"/>
          </w:tcPr>
          <w:p w14:paraId="0BECC95F" w14:textId="77777777" w:rsidR="003E0D0A" w:rsidRPr="003E0D0A" w:rsidRDefault="003E0D0A" w:rsidP="00695D9A">
            <w:pPr>
              <w:pStyle w:val="a3"/>
              <w:jc w:val="center"/>
              <w:rPr>
                <w:rFonts w:cs="Times New Roman"/>
              </w:rPr>
            </w:pPr>
            <w:r w:rsidRPr="003E0D0A">
              <w:rPr>
                <w:rFonts w:cs="Times New Roman"/>
              </w:rPr>
              <w:t>2,5</w:t>
            </w:r>
          </w:p>
        </w:tc>
        <w:tc>
          <w:tcPr>
            <w:tcW w:w="1308" w:type="dxa"/>
            <w:vAlign w:val="center"/>
          </w:tcPr>
          <w:p w14:paraId="15F60600" w14:textId="77777777" w:rsidR="003E0D0A" w:rsidRPr="003E0D0A" w:rsidRDefault="003E0D0A" w:rsidP="00695D9A">
            <w:pPr>
              <w:pStyle w:val="a3"/>
              <w:jc w:val="center"/>
              <w:rPr>
                <w:rFonts w:cs="Times New Roman"/>
                <w:bCs/>
              </w:rPr>
            </w:pPr>
            <w:r w:rsidRPr="003E0D0A">
              <w:rPr>
                <w:rFonts w:cs="Times New Roman"/>
                <w:bCs/>
              </w:rPr>
              <w:t>8,3</w:t>
            </w:r>
          </w:p>
        </w:tc>
        <w:tc>
          <w:tcPr>
            <w:tcW w:w="1473" w:type="dxa"/>
            <w:vAlign w:val="center"/>
          </w:tcPr>
          <w:p w14:paraId="1A50E23A" w14:textId="77777777" w:rsidR="003E0D0A" w:rsidRPr="003E0D0A" w:rsidRDefault="003E0D0A" w:rsidP="00695D9A">
            <w:pPr>
              <w:pStyle w:val="a3"/>
              <w:jc w:val="center"/>
              <w:rPr>
                <w:rFonts w:cs="Times New Roman"/>
                <w:bCs/>
              </w:rPr>
            </w:pPr>
            <w:r w:rsidRPr="003E0D0A">
              <w:rPr>
                <w:rFonts w:cs="Times New Roman"/>
                <w:bCs/>
              </w:rPr>
              <w:t>0,241</w:t>
            </w:r>
          </w:p>
        </w:tc>
      </w:tr>
      <w:tr w:rsidR="003E0D0A" w:rsidRPr="00385199" w14:paraId="69D0D9FF" w14:textId="77777777" w:rsidTr="003E0D0A">
        <w:trPr>
          <w:jc w:val="center"/>
        </w:trPr>
        <w:tc>
          <w:tcPr>
            <w:tcW w:w="856" w:type="dxa"/>
            <w:shd w:val="clear" w:color="auto" w:fill="auto"/>
          </w:tcPr>
          <w:p w14:paraId="2092CA92" w14:textId="77777777" w:rsidR="003E0D0A" w:rsidRPr="003E0D0A" w:rsidRDefault="003E0D0A" w:rsidP="00695D9A">
            <w:pPr>
              <w:pStyle w:val="a3"/>
              <w:jc w:val="center"/>
              <w:rPr>
                <w:rFonts w:cs="Times New Roman"/>
                <w:color w:val="000000" w:themeColor="text1"/>
              </w:rPr>
            </w:pPr>
            <w:r w:rsidRPr="003E0D0A">
              <w:rPr>
                <w:rFonts w:cs="Times New Roman"/>
                <w:color w:val="000000" w:themeColor="text1"/>
              </w:rPr>
              <w:t>3</w:t>
            </w:r>
          </w:p>
        </w:tc>
        <w:tc>
          <w:tcPr>
            <w:tcW w:w="850" w:type="dxa"/>
          </w:tcPr>
          <w:p w14:paraId="3A721503" w14:textId="77777777" w:rsidR="003E0D0A" w:rsidRPr="003E0D0A" w:rsidRDefault="003E0D0A" w:rsidP="00695D9A">
            <w:pPr>
              <w:pStyle w:val="a3"/>
              <w:jc w:val="center"/>
              <w:rPr>
                <w:rFonts w:cs="Times New Roman"/>
              </w:rPr>
            </w:pPr>
            <w:r w:rsidRPr="003E0D0A">
              <w:rPr>
                <w:rFonts w:cs="Times New Roman"/>
              </w:rPr>
              <w:t>2019</w:t>
            </w:r>
          </w:p>
        </w:tc>
        <w:tc>
          <w:tcPr>
            <w:tcW w:w="1392" w:type="dxa"/>
            <w:shd w:val="clear" w:color="auto" w:fill="auto"/>
            <w:vAlign w:val="center"/>
          </w:tcPr>
          <w:p w14:paraId="459CE2FD" w14:textId="77777777" w:rsidR="003E0D0A" w:rsidRPr="003E0D0A" w:rsidRDefault="003E0D0A" w:rsidP="00695D9A">
            <w:pPr>
              <w:pStyle w:val="a3"/>
              <w:jc w:val="center"/>
              <w:rPr>
                <w:rFonts w:cs="Times New Roman"/>
              </w:rPr>
            </w:pPr>
            <w:r w:rsidRPr="003E0D0A">
              <w:rPr>
                <w:rFonts w:cs="Times New Roman"/>
              </w:rPr>
              <w:t>133</w:t>
            </w:r>
          </w:p>
        </w:tc>
        <w:tc>
          <w:tcPr>
            <w:tcW w:w="1417" w:type="dxa"/>
            <w:shd w:val="clear" w:color="auto" w:fill="auto"/>
            <w:vAlign w:val="center"/>
          </w:tcPr>
          <w:p w14:paraId="2EBCE804" w14:textId="77777777" w:rsidR="003E0D0A" w:rsidRPr="003E0D0A" w:rsidRDefault="003E0D0A" w:rsidP="00695D9A">
            <w:pPr>
              <w:pStyle w:val="a3"/>
              <w:jc w:val="center"/>
              <w:rPr>
                <w:rFonts w:cs="Times New Roman"/>
              </w:rPr>
            </w:pPr>
            <w:r w:rsidRPr="003E0D0A">
              <w:rPr>
                <w:rFonts w:cs="Times New Roman"/>
              </w:rPr>
              <w:t>29,5</w:t>
            </w:r>
          </w:p>
        </w:tc>
        <w:tc>
          <w:tcPr>
            <w:tcW w:w="1488" w:type="dxa"/>
            <w:vAlign w:val="center"/>
          </w:tcPr>
          <w:p w14:paraId="201DAEB5" w14:textId="77777777" w:rsidR="003E0D0A" w:rsidRPr="003E0D0A" w:rsidRDefault="003E0D0A" w:rsidP="00695D9A">
            <w:pPr>
              <w:pStyle w:val="a3"/>
              <w:jc w:val="center"/>
              <w:rPr>
                <w:rFonts w:cs="Times New Roman"/>
                <w:bCs/>
              </w:rPr>
            </w:pPr>
            <w:r w:rsidRPr="003E0D0A">
              <w:rPr>
                <w:rFonts w:cs="Times New Roman"/>
              </w:rPr>
              <w:t>1,6</w:t>
            </w:r>
          </w:p>
        </w:tc>
        <w:tc>
          <w:tcPr>
            <w:tcW w:w="1308" w:type="dxa"/>
          </w:tcPr>
          <w:p w14:paraId="2DC413A5" w14:textId="77777777" w:rsidR="003E0D0A" w:rsidRPr="003E0D0A" w:rsidRDefault="003E0D0A" w:rsidP="00695D9A">
            <w:pPr>
              <w:pStyle w:val="a3"/>
              <w:jc w:val="center"/>
              <w:rPr>
                <w:rFonts w:cs="Times New Roman"/>
                <w:bCs/>
              </w:rPr>
            </w:pPr>
            <w:r w:rsidRPr="003E0D0A">
              <w:rPr>
                <w:rFonts w:cs="Times New Roman"/>
                <w:bCs/>
              </w:rPr>
              <w:t>5,4</w:t>
            </w:r>
          </w:p>
        </w:tc>
        <w:tc>
          <w:tcPr>
            <w:tcW w:w="1473" w:type="dxa"/>
          </w:tcPr>
          <w:p w14:paraId="56327C21" w14:textId="77777777" w:rsidR="003E0D0A" w:rsidRPr="003E0D0A" w:rsidRDefault="003E0D0A" w:rsidP="00695D9A">
            <w:pPr>
              <w:pStyle w:val="a3"/>
              <w:jc w:val="center"/>
              <w:rPr>
                <w:rFonts w:cs="Times New Roman"/>
                <w:bCs/>
              </w:rPr>
            </w:pPr>
            <w:r w:rsidRPr="003E0D0A">
              <w:rPr>
                <w:rFonts w:cs="Times New Roman"/>
                <w:bCs/>
              </w:rPr>
              <w:t>0,224</w:t>
            </w:r>
          </w:p>
        </w:tc>
      </w:tr>
      <w:tr w:rsidR="003E0D0A" w:rsidRPr="00385199" w14:paraId="27BD28A2" w14:textId="77777777" w:rsidTr="003E0D0A">
        <w:trPr>
          <w:jc w:val="center"/>
        </w:trPr>
        <w:tc>
          <w:tcPr>
            <w:tcW w:w="856" w:type="dxa"/>
            <w:shd w:val="clear" w:color="auto" w:fill="auto"/>
          </w:tcPr>
          <w:p w14:paraId="0C480DF1" w14:textId="77777777" w:rsidR="003E0D0A" w:rsidRPr="003E0D0A" w:rsidRDefault="003E0D0A" w:rsidP="00695D9A">
            <w:pPr>
              <w:pStyle w:val="a3"/>
              <w:jc w:val="center"/>
              <w:rPr>
                <w:rFonts w:cs="Times New Roman"/>
                <w:color w:val="000000" w:themeColor="text1"/>
              </w:rPr>
            </w:pPr>
            <w:r w:rsidRPr="003E0D0A">
              <w:rPr>
                <w:rFonts w:cs="Times New Roman"/>
                <w:color w:val="000000" w:themeColor="text1"/>
              </w:rPr>
              <w:t>4</w:t>
            </w:r>
          </w:p>
        </w:tc>
        <w:tc>
          <w:tcPr>
            <w:tcW w:w="850" w:type="dxa"/>
          </w:tcPr>
          <w:p w14:paraId="434B8528" w14:textId="77777777" w:rsidR="003E0D0A" w:rsidRPr="003E0D0A" w:rsidRDefault="003E0D0A" w:rsidP="00695D9A">
            <w:pPr>
              <w:pStyle w:val="a3"/>
              <w:jc w:val="center"/>
              <w:rPr>
                <w:rFonts w:cs="Times New Roman"/>
              </w:rPr>
            </w:pPr>
            <w:r w:rsidRPr="003E0D0A">
              <w:rPr>
                <w:rFonts w:cs="Times New Roman"/>
              </w:rPr>
              <w:t>2018</w:t>
            </w:r>
          </w:p>
        </w:tc>
        <w:tc>
          <w:tcPr>
            <w:tcW w:w="1392" w:type="dxa"/>
            <w:shd w:val="clear" w:color="auto" w:fill="auto"/>
            <w:vAlign w:val="center"/>
          </w:tcPr>
          <w:p w14:paraId="4340289F" w14:textId="77777777" w:rsidR="003E0D0A" w:rsidRPr="003E0D0A" w:rsidRDefault="003E0D0A" w:rsidP="00695D9A">
            <w:pPr>
              <w:pStyle w:val="a3"/>
              <w:jc w:val="center"/>
              <w:rPr>
                <w:rFonts w:cs="Times New Roman"/>
              </w:rPr>
            </w:pPr>
            <w:r w:rsidRPr="003E0D0A">
              <w:rPr>
                <w:rFonts w:cs="Times New Roman"/>
              </w:rPr>
              <w:t>118</w:t>
            </w:r>
          </w:p>
        </w:tc>
        <w:tc>
          <w:tcPr>
            <w:tcW w:w="1417" w:type="dxa"/>
            <w:shd w:val="clear" w:color="auto" w:fill="auto"/>
            <w:vAlign w:val="center"/>
          </w:tcPr>
          <w:p w14:paraId="0F63347B" w14:textId="77777777" w:rsidR="003E0D0A" w:rsidRPr="003E0D0A" w:rsidRDefault="003E0D0A" w:rsidP="00695D9A">
            <w:pPr>
              <w:pStyle w:val="a3"/>
              <w:jc w:val="center"/>
              <w:rPr>
                <w:rFonts w:cs="Times New Roman"/>
              </w:rPr>
            </w:pPr>
            <w:r w:rsidRPr="003E0D0A">
              <w:rPr>
                <w:rFonts w:cs="Times New Roman"/>
              </w:rPr>
              <w:t>27,6</w:t>
            </w:r>
          </w:p>
        </w:tc>
        <w:tc>
          <w:tcPr>
            <w:tcW w:w="1488" w:type="dxa"/>
            <w:vAlign w:val="center"/>
          </w:tcPr>
          <w:p w14:paraId="6BE1088E" w14:textId="77777777" w:rsidR="003E0D0A" w:rsidRPr="003E0D0A" w:rsidRDefault="003E0D0A" w:rsidP="00695D9A">
            <w:pPr>
              <w:pStyle w:val="a3"/>
              <w:jc w:val="center"/>
              <w:rPr>
                <w:rFonts w:cs="Times New Roman"/>
              </w:rPr>
            </w:pPr>
            <w:r w:rsidRPr="003E0D0A">
              <w:rPr>
                <w:rFonts w:cs="Times New Roman"/>
              </w:rPr>
              <w:t>1,5</w:t>
            </w:r>
          </w:p>
        </w:tc>
        <w:tc>
          <w:tcPr>
            <w:tcW w:w="1308" w:type="dxa"/>
          </w:tcPr>
          <w:p w14:paraId="3312206E" w14:textId="77777777" w:rsidR="003E0D0A" w:rsidRPr="003E0D0A" w:rsidRDefault="003E0D0A" w:rsidP="00695D9A">
            <w:pPr>
              <w:pStyle w:val="a3"/>
              <w:jc w:val="center"/>
              <w:rPr>
                <w:rFonts w:cs="Times New Roman"/>
                <w:bCs/>
              </w:rPr>
            </w:pPr>
            <w:r w:rsidRPr="003E0D0A">
              <w:rPr>
                <w:rFonts w:cs="Times New Roman"/>
                <w:bCs/>
              </w:rPr>
              <w:t>5,4</w:t>
            </w:r>
          </w:p>
        </w:tc>
        <w:tc>
          <w:tcPr>
            <w:tcW w:w="1473" w:type="dxa"/>
          </w:tcPr>
          <w:p w14:paraId="5972E4B7" w14:textId="77777777" w:rsidR="003E0D0A" w:rsidRPr="003E0D0A" w:rsidRDefault="003E0D0A" w:rsidP="00695D9A">
            <w:pPr>
              <w:pStyle w:val="a3"/>
              <w:jc w:val="center"/>
              <w:rPr>
                <w:rFonts w:cs="Times New Roman"/>
                <w:bCs/>
              </w:rPr>
            </w:pPr>
            <w:r w:rsidRPr="003E0D0A">
              <w:rPr>
                <w:rFonts w:cs="Times New Roman"/>
                <w:bCs/>
              </w:rPr>
              <w:t>0,234</w:t>
            </w:r>
          </w:p>
        </w:tc>
      </w:tr>
      <w:tr w:rsidR="003E0D0A" w:rsidRPr="00385199" w14:paraId="3BFEF561" w14:textId="77777777" w:rsidTr="003E0D0A">
        <w:trPr>
          <w:jc w:val="center"/>
        </w:trPr>
        <w:tc>
          <w:tcPr>
            <w:tcW w:w="856" w:type="dxa"/>
            <w:shd w:val="clear" w:color="auto" w:fill="auto"/>
          </w:tcPr>
          <w:p w14:paraId="1ECC94C3" w14:textId="77777777" w:rsidR="003E0D0A" w:rsidRPr="003E0D0A" w:rsidRDefault="003E0D0A" w:rsidP="00695D9A">
            <w:pPr>
              <w:pStyle w:val="a3"/>
              <w:jc w:val="center"/>
              <w:rPr>
                <w:rFonts w:cs="Times New Roman"/>
                <w:color w:val="000000" w:themeColor="text1"/>
              </w:rPr>
            </w:pPr>
            <w:r w:rsidRPr="003E0D0A">
              <w:rPr>
                <w:rFonts w:cs="Times New Roman"/>
                <w:color w:val="000000" w:themeColor="text1"/>
              </w:rPr>
              <w:t>5</w:t>
            </w:r>
          </w:p>
        </w:tc>
        <w:tc>
          <w:tcPr>
            <w:tcW w:w="850" w:type="dxa"/>
          </w:tcPr>
          <w:p w14:paraId="2973C260" w14:textId="77777777" w:rsidR="003E0D0A" w:rsidRPr="003E0D0A" w:rsidRDefault="003E0D0A" w:rsidP="00695D9A">
            <w:pPr>
              <w:pStyle w:val="a3"/>
              <w:jc w:val="center"/>
              <w:rPr>
                <w:rFonts w:cs="Times New Roman"/>
              </w:rPr>
            </w:pPr>
            <w:r w:rsidRPr="003E0D0A">
              <w:rPr>
                <w:rFonts w:cs="Times New Roman"/>
              </w:rPr>
              <w:t>2015</w:t>
            </w:r>
          </w:p>
        </w:tc>
        <w:tc>
          <w:tcPr>
            <w:tcW w:w="1392" w:type="dxa"/>
            <w:shd w:val="clear" w:color="auto" w:fill="auto"/>
            <w:vAlign w:val="center"/>
          </w:tcPr>
          <w:p w14:paraId="58F4A5EE" w14:textId="77777777" w:rsidR="003E0D0A" w:rsidRPr="003E0D0A" w:rsidRDefault="003E0D0A" w:rsidP="00695D9A">
            <w:pPr>
              <w:pStyle w:val="a3"/>
              <w:jc w:val="center"/>
              <w:rPr>
                <w:rFonts w:cs="Times New Roman"/>
              </w:rPr>
            </w:pPr>
            <w:r w:rsidRPr="003E0D0A">
              <w:rPr>
                <w:rFonts w:cs="Times New Roman"/>
              </w:rPr>
              <w:t>129</w:t>
            </w:r>
          </w:p>
        </w:tc>
        <w:tc>
          <w:tcPr>
            <w:tcW w:w="1417" w:type="dxa"/>
            <w:shd w:val="clear" w:color="auto" w:fill="auto"/>
            <w:vAlign w:val="center"/>
          </w:tcPr>
          <w:p w14:paraId="3C8E791F" w14:textId="77777777" w:rsidR="003E0D0A" w:rsidRPr="003E0D0A" w:rsidRDefault="003E0D0A" w:rsidP="00695D9A">
            <w:pPr>
              <w:pStyle w:val="a3"/>
              <w:jc w:val="center"/>
              <w:rPr>
                <w:rFonts w:cs="Times New Roman"/>
              </w:rPr>
            </w:pPr>
            <w:r w:rsidRPr="003E0D0A">
              <w:rPr>
                <w:rFonts w:cs="Times New Roman"/>
              </w:rPr>
              <w:t>27,1</w:t>
            </w:r>
          </w:p>
        </w:tc>
        <w:tc>
          <w:tcPr>
            <w:tcW w:w="1488" w:type="dxa"/>
            <w:vAlign w:val="center"/>
          </w:tcPr>
          <w:p w14:paraId="40C9760D" w14:textId="77777777" w:rsidR="003E0D0A" w:rsidRPr="003E0D0A" w:rsidRDefault="003E0D0A" w:rsidP="00695D9A">
            <w:pPr>
              <w:pStyle w:val="a3"/>
              <w:jc w:val="center"/>
              <w:rPr>
                <w:rFonts w:cs="Times New Roman"/>
              </w:rPr>
            </w:pPr>
            <w:r w:rsidRPr="003E0D0A">
              <w:rPr>
                <w:rFonts w:cs="Times New Roman"/>
              </w:rPr>
              <w:t>1,9</w:t>
            </w:r>
          </w:p>
        </w:tc>
        <w:tc>
          <w:tcPr>
            <w:tcW w:w="1308" w:type="dxa"/>
          </w:tcPr>
          <w:p w14:paraId="0BC297C2" w14:textId="77777777" w:rsidR="003E0D0A" w:rsidRPr="003E0D0A" w:rsidRDefault="003E0D0A" w:rsidP="00695D9A">
            <w:pPr>
              <w:pStyle w:val="a3"/>
              <w:jc w:val="center"/>
              <w:rPr>
                <w:rFonts w:cs="Times New Roman"/>
                <w:bCs/>
              </w:rPr>
            </w:pPr>
            <w:r w:rsidRPr="003E0D0A">
              <w:rPr>
                <w:rFonts w:cs="Times New Roman"/>
                <w:bCs/>
              </w:rPr>
              <w:t>7,0</w:t>
            </w:r>
          </w:p>
        </w:tc>
        <w:tc>
          <w:tcPr>
            <w:tcW w:w="1473" w:type="dxa"/>
          </w:tcPr>
          <w:p w14:paraId="4344A872" w14:textId="77777777" w:rsidR="003E0D0A" w:rsidRPr="003E0D0A" w:rsidRDefault="003E0D0A" w:rsidP="00695D9A">
            <w:pPr>
              <w:pStyle w:val="a3"/>
              <w:jc w:val="center"/>
              <w:rPr>
                <w:rFonts w:cs="Times New Roman"/>
                <w:bCs/>
              </w:rPr>
            </w:pPr>
            <w:r w:rsidRPr="003E0D0A">
              <w:rPr>
                <w:rFonts w:cs="Times New Roman"/>
                <w:bCs/>
              </w:rPr>
              <w:t>0,210</w:t>
            </w:r>
          </w:p>
        </w:tc>
      </w:tr>
    </w:tbl>
    <w:p w14:paraId="3F186D85" w14:textId="77777777" w:rsidR="003E0D0A" w:rsidRDefault="003E0D0A" w:rsidP="003E0D0A">
      <w:pPr>
        <w:spacing w:after="0" w:line="240" w:lineRule="auto"/>
        <w:rPr>
          <w:color w:val="000000" w:themeColor="text1"/>
          <w:lang w:val="sr-Cyrl-RS"/>
        </w:rPr>
      </w:pPr>
    </w:p>
    <w:p w14:paraId="272E54A5" w14:textId="51834581" w:rsidR="003E0D0A" w:rsidRDefault="003E0D0A" w:rsidP="00B86DB0">
      <w:pPr>
        <w:ind w:firstLine="708"/>
        <w:rPr>
          <w:color w:val="000000" w:themeColor="text1"/>
          <w:lang w:val="sr-Cyrl-RS"/>
        </w:rPr>
      </w:pPr>
      <w:r>
        <w:rPr>
          <w:color w:val="000000" w:themeColor="text1"/>
          <w:lang w:val="sr-Cyrl-RS"/>
        </w:rPr>
        <w:t>У</w:t>
      </w:r>
      <w:r w:rsidRPr="00744E56">
        <w:rPr>
          <w:color w:val="000000" w:themeColor="text1"/>
          <w:lang w:val="sr-Cyrl-RS"/>
        </w:rPr>
        <w:t>купн</w:t>
      </w:r>
      <w:r>
        <w:rPr>
          <w:color w:val="000000" w:themeColor="text1"/>
          <w:lang w:val="sr-Cyrl-RS"/>
        </w:rPr>
        <w:t>и</w:t>
      </w:r>
      <w:r w:rsidRPr="00744E56">
        <w:rPr>
          <w:color w:val="000000" w:themeColor="text1"/>
          <w:lang w:val="sr-Cyrl-RS"/>
        </w:rPr>
        <w:t xml:space="preserve"> приход</w:t>
      </w:r>
      <w:r>
        <w:rPr>
          <w:color w:val="000000" w:themeColor="text1"/>
          <w:lang w:val="sr-Cyrl-RS"/>
        </w:rPr>
        <w:t>и</w:t>
      </w:r>
      <w:r w:rsidRPr="00744E56">
        <w:rPr>
          <w:color w:val="000000" w:themeColor="text1"/>
          <w:lang w:val="sr-Cyrl-RS"/>
        </w:rPr>
        <w:t xml:space="preserve"> </w:t>
      </w:r>
      <w:r>
        <w:rPr>
          <w:color w:val="000000" w:themeColor="text1"/>
          <w:lang w:val="sr-Cyrl-RS"/>
        </w:rPr>
        <w:t xml:space="preserve">145 посматраних </w:t>
      </w:r>
      <w:r w:rsidRPr="00744E56">
        <w:rPr>
          <w:color w:val="000000" w:themeColor="text1"/>
          <w:lang w:val="sr-Cyrl-RS"/>
        </w:rPr>
        <w:t xml:space="preserve">предузећа </w:t>
      </w:r>
      <w:r>
        <w:rPr>
          <w:color w:val="000000" w:themeColor="text1"/>
          <w:lang w:val="sr-Cyrl-RS"/>
        </w:rPr>
        <w:t>од услуга снабдевања водом и каналисања у 202</w:t>
      </w:r>
      <w:r>
        <w:rPr>
          <w:color w:val="000000" w:themeColor="text1"/>
          <w:lang w:val="sr-Latn-BA"/>
        </w:rPr>
        <w:t>1.</w:t>
      </w:r>
      <w:r>
        <w:rPr>
          <w:color w:val="000000" w:themeColor="text1"/>
          <w:lang w:val="sr-Cyrl-RS"/>
        </w:rPr>
        <w:t xml:space="preserve"> години су били око 33,3 милијарде динара</w:t>
      </w:r>
      <w:r w:rsidRPr="000E06F5">
        <w:rPr>
          <w:color w:val="000000" w:themeColor="text1"/>
          <w:lang w:val="sr-Cyrl-RS"/>
        </w:rPr>
        <w:t xml:space="preserve">, а укупни </w:t>
      </w:r>
      <w:r>
        <w:rPr>
          <w:color w:val="000000" w:themeColor="text1"/>
          <w:lang w:val="sr-Cyrl-RS"/>
        </w:rPr>
        <w:t>трошкови</w:t>
      </w:r>
      <w:r w:rsidRPr="000E06F5">
        <w:rPr>
          <w:color w:val="000000" w:themeColor="text1"/>
          <w:lang w:val="sr-Cyrl-RS"/>
        </w:rPr>
        <w:t xml:space="preserve"> </w:t>
      </w:r>
      <w:r>
        <w:rPr>
          <w:color w:val="000000" w:themeColor="text1"/>
          <w:lang w:val="sr-Cyrl-RS"/>
        </w:rPr>
        <w:t xml:space="preserve">око 32,2 милијарде, што даје укупни позитиван резултат од 1,17 милијарди динара (9,97 милиона </w:t>
      </w:r>
      <w:r w:rsidRPr="005A0C39">
        <w:rPr>
          <w:color w:val="000000" w:themeColor="text1"/>
          <w:lang w:val="sr-Cyrl-RS"/>
        </w:rPr>
        <w:t>EUR)</w:t>
      </w:r>
      <w:r>
        <w:rPr>
          <w:color w:val="000000" w:themeColor="text1"/>
          <w:lang w:val="sr-Cyrl-RS"/>
        </w:rPr>
        <w:t>.  Не сме се, при том, заборавити да је износ буџетских трансфера и осталих неповратних средстава у 202</w:t>
      </w:r>
      <w:r w:rsidRPr="003E0D0A">
        <w:rPr>
          <w:color w:val="000000" w:themeColor="text1"/>
          <w:lang w:val="sr-Cyrl-RS"/>
        </w:rPr>
        <w:t>1</w:t>
      </w:r>
      <w:r>
        <w:rPr>
          <w:color w:val="000000" w:themeColor="text1"/>
          <w:lang w:val="sr-Latn-BA"/>
        </w:rPr>
        <w:t>.</w:t>
      </w:r>
      <w:r>
        <w:rPr>
          <w:color w:val="000000" w:themeColor="text1"/>
          <w:lang w:val="sr-Cyrl-RS"/>
        </w:rPr>
        <w:t xml:space="preserve"> години био 2,7 милијарди динара</w:t>
      </w:r>
      <w:r w:rsidRPr="005A0C39">
        <w:rPr>
          <w:color w:val="000000" w:themeColor="text1"/>
          <w:lang w:val="sr-Cyrl-RS"/>
        </w:rPr>
        <w:t xml:space="preserve"> (</w:t>
      </w:r>
      <w:r>
        <w:rPr>
          <w:color w:val="000000" w:themeColor="text1"/>
          <w:lang w:val="sr-Cyrl-RS"/>
        </w:rPr>
        <w:t>23,2</w:t>
      </w:r>
      <w:r w:rsidRPr="005A0C39">
        <w:rPr>
          <w:color w:val="000000" w:themeColor="text1"/>
          <w:lang w:val="sr-Cyrl-RS"/>
        </w:rPr>
        <w:t xml:space="preserve"> </w:t>
      </w:r>
      <w:r>
        <w:rPr>
          <w:color w:val="000000" w:themeColor="text1"/>
          <w:lang w:val="sr-Cyrl-RS"/>
        </w:rPr>
        <w:t>милиона</w:t>
      </w:r>
      <w:r w:rsidRPr="005A0C39">
        <w:rPr>
          <w:color w:val="000000" w:themeColor="text1"/>
          <w:lang w:val="sr-Cyrl-RS"/>
        </w:rPr>
        <w:t xml:space="preserve"> EUR)</w:t>
      </w:r>
      <w:r>
        <w:rPr>
          <w:color w:val="000000" w:themeColor="text1"/>
          <w:lang w:val="sr-Cyrl-RS"/>
        </w:rPr>
        <w:t xml:space="preserve">, што је за 132% више од оствареног позитивног пословног резултата. Просечан приход предузећа је за нијансу мањи него 2020:  232/241 милиона динара (-3,8%). </w:t>
      </w:r>
      <w:r w:rsidRPr="005A0C39">
        <w:rPr>
          <w:color w:val="000000" w:themeColor="text1"/>
          <w:lang w:val="sr-Cyrl-RS"/>
        </w:rPr>
        <w:t xml:space="preserve">Однос просечних годишњих прихода предузећа у </w:t>
      </w:r>
      <w:r w:rsidRPr="00744E56">
        <w:rPr>
          <w:color w:val="000000" w:themeColor="text1"/>
          <w:lang w:val="sr-Cyrl-RS"/>
        </w:rPr>
        <w:t>периоду 20</w:t>
      </w:r>
      <w:r>
        <w:rPr>
          <w:color w:val="000000" w:themeColor="text1"/>
          <w:lang w:val="sr-Cyrl-RS"/>
        </w:rPr>
        <w:t>21/</w:t>
      </w:r>
      <w:r w:rsidRPr="00744E56">
        <w:rPr>
          <w:color w:val="000000" w:themeColor="text1"/>
          <w:lang w:val="sr-Cyrl-RS"/>
        </w:rPr>
        <w:t xml:space="preserve">2015 износи </w:t>
      </w:r>
      <w:r>
        <w:rPr>
          <w:color w:val="000000" w:themeColor="text1"/>
          <w:lang w:val="sr-Cyrl-RS"/>
        </w:rPr>
        <w:t>232</w:t>
      </w:r>
      <w:r w:rsidRPr="00744E56">
        <w:rPr>
          <w:color w:val="000000" w:themeColor="text1"/>
          <w:lang w:val="sr-Cyrl-RS"/>
        </w:rPr>
        <w:t xml:space="preserve">/210 милиона динара тј. </w:t>
      </w:r>
      <w:r>
        <w:rPr>
          <w:color w:val="000000" w:themeColor="text1"/>
          <w:lang w:val="sr-Cyrl-RS"/>
        </w:rPr>
        <w:t>просечни приходи предузећа су порасли за око</w:t>
      </w:r>
      <w:r w:rsidRPr="005A0C39">
        <w:rPr>
          <w:color w:val="000000" w:themeColor="text1"/>
          <w:lang w:val="sr-Cyrl-RS"/>
        </w:rPr>
        <w:t xml:space="preserve"> </w:t>
      </w:r>
      <w:r>
        <w:rPr>
          <w:color w:val="000000" w:themeColor="text1"/>
          <w:lang w:val="sr-Cyrl-RS"/>
        </w:rPr>
        <w:t>10,5</w:t>
      </w:r>
      <w:r w:rsidRPr="00744E56">
        <w:rPr>
          <w:color w:val="000000" w:themeColor="text1"/>
          <w:lang w:val="sr-Cyrl-RS"/>
        </w:rPr>
        <w:t xml:space="preserve">%. </w:t>
      </w:r>
      <w:r>
        <w:rPr>
          <w:color w:val="000000" w:themeColor="text1"/>
          <w:lang w:val="sr-Cyrl-RS"/>
        </w:rPr>
        <w:t>Просечни трошкови анализираних предузећа у 2021</w:t>
      </w:r>
      <w:r>
        <w:rPr>
          <w:color w:val="000000" w:themeColor="text1"/>
          <w:lang w:val="sr-Latn-BA"/>
        </w:rPr>
        <w:t>.</w:t>
      </w:r>
      <w:r>
        <w:rPr>
          <w:color w:val="000000" w:themeColor="text1"/>
          <w:lang w:val="sr-Cyrl-RS"/>
        </w:rPr>
        <w:t xml:space="preserve"> години су 230 милиона динара.</w:t>
      </w:r>
    </w:p>
    <w:p w14:paraId="377202CD" w14:textId="2646214D" w:rsidR="003E0D0A" w:rsidRPr="00C9325B" w:rsidRDefault="003E0D0A" w:rsidP="00B86DB0">
      <w:pPr>
        <w:ind w:firstLine="576"/>
        <w:rPr>
          <w:color w:val="000000" w:themeColor="text1"/>
          <w:lang w:val="sr-Cyrl-RS"/>
        </w:rPr>
      </w:pPr>
      <w:r w:rsidRPr="00C9325B">
        <w:rPr>
          <w:color w:val="000000" w:themeColor="text1"/>
          <w:lang w:val="sr-Cyrl-RS"/>
        </w:rPr>
        <w:t xml:space="preserve">Већ дуже време је основни проблем у финансирању предузећа сектора вода </w:t>
      </w:r>
      <w:r>
        <w:rPr>
          <w:color w:val="000000" w:themeColor="text1"/>
          <w:lang w:val="sr-Cyrl-RS"/>
        </w:rPr>
        <w:t xml:space="preserve">низак </w:t>
      </w:r>
      <w:r w:rsidRPr="00C9325B">
        <w:rPr>
          <w:color w:val="000000" w:themeColor="text1"/>
          <w:lang w:val="sr-Cyrl-RS"/>
        </w:rPr>
        <w:t>степен фактурисања</w:t>
      </w:r>
      <w:r>
        <w:rPr>
          <w:color w:val="000000" w:themeColor="text1"/>
          <w:lang w:val="sr-Cyrl-RS"/>
        </w:rPr>
        <w:t xml:space="preserve"> (у 2021</w:t>
      </w:r>
      <w:r>
        <w:rPr>
          <w:color w:val="000000" w:themeColor="text1"/>
          <w:lang w:val="sr-Latn-BA"/>
        </w:rPr>
        <w:t>.</w:t>
      </w:r>
      <w:r>
        <w:rPr>
          <w:color w:val="000000" w:themeColor="text1"/>
          <w:lang w:val="sr-Cyrl-RS"/>
        </w:rPr>
        <w:t xml:space="preserve"> је 57%)</w:t>
      </w:r>
      <w:r w:rsidRPr="00C9325B">
        <w:rPr>
          <w:color w:val="000000" w:themeColor="text1"/>
          <w:lang w:val="sr-Cyrl-RS"/>
        </w:rPr>
        <w:t xml:space="preserve">, док се степен наплате </w:t>
      </w:r>
      <w:r>
        <w:rPr>
          <w:color w:val="000000" w:themeColor="text1"/>
          <w:lang w:val="sr-Cyrl-RS"/>
        </w:rPr>
        <w:t>држи на прихватљивом нивоу од око 97%</w:t>
      </w:r>
      <w:r w:rsidRPr="00C9325B">
        <w:rPr>
          <w:color w:val="000000" w:themeColor="text1"/>
          <w:lang w:val="sr-Cyrl-RS"/>
        </w:rPr>
        <w:t xml:space="preserve">. Подвлачимо да се степен наплате односи на фактурисану воду, а не укупну количину воде упућену у потрошњу, </w:t>
      </w:r>
      <w:r>
        <w:rPr>
          <w:color w:val="000000" w:themeColor="text1"/>
          <w:lang w:val="sr-Cyrl-RS"/>
        </w:rPr>
        <w:t xml:space="preserve">па </w:t>
      </w:r>
      <w:r w:rsidRPr="00C9325B">
        <w:rPr>
          <w:color w:val="000000" w:themeColor="text1"/>
          <w:lang w:val="sr-Cyrl-RS"/>
        </w:rPr>
        <w:t xml:space="preserve">је степен наплате у односу на </w:t>
      </w:r>
      <w:r>
        <w:rPr>
          <w:color w:val="000000" w:themeColor="text1"/>
          <w:lang w:val="sr-Cyrl-RS"/>
        </w:rPr>
        <w:t>испоручену воду</w:t>
      </w:r>
      <w:r w:rsidRPr="00C9325B">
        <w:rPr>
          <w:color w:val="000000" w:themeColor="text1"/>
          <w:lang w:val="sr-Cyrl-RS"/>
        </w:rPr>
        <w:t xml:space="preserve"> свега 0,</w:t>
      </w:r>
      <w:r>
        <w:rPr>
          <w:color w:val="000000" w:themeColor="text1"/>
          <w:lang w:val="sr-Cyrl-RS"/>
        </w:rPr>
        <w:t>5</w:t>
      </w:r>
      <w:r w:rsidRPr="003E0D0A">
        <w:rPr>
          <w:color w:val="000000" w:themeColor="text1"/>
          <w:lang w:val="sr-Cyrl-RS"/>
        </w:rPr>
        <w:t>8</w:t>
      </w:r>
      <w:r w:rsidRPr="00C9325B">
        <w:rPr>
          <w:color w:val="000000" w:themeColor="text1"/>
          <w:lang w:val="sr-Cyrl-RS"/>
        </w:rPr>
        <w:t xml:space="preserve"> </w:t>
      </w:r>
      <w:r>
        <w:rPr>
          <w:color w:val="000000" w:themeColor="text1"/>
          <w:lang w:val="sr-Cyrl-RS"/>
        </w:rPr>
        <w:t>х</w:t>
      </w:r>
      <w:r w:rsidRPr="00C9325B">
        <w:rPr>
          <w:color w:val="000000" w:themeColor="text1"/>
          <w:lang w:val="sr-Cyrl-RS"/>
        </w:rPr>
        <w:t xml:space="preserve"> 0,9</w:t>
      </w:r>
      <w:r w:rsidRPr="003E0D0A">
        <w:rPr>
          <w:color w:val="000000" w:themeColor="text1"/>
          <w:lang w:val="sr-Cyrl-RS"/>
        </w:rPr>
        <w:t>7</w:t>
      </w:r>
      <w:r w:rsidRPr="00C9325B">
        <w:rPr>
          <w:color w:val="000000" w:themeColor="text1"/>
          <w:lang w:val="sr-Cyrl-RS"/>
        </w:rPr>
        <w:t xml:space="preserve"> </w:t>
      </w:r>
      <w:r>
        <w:rPr>
          <w:rFonts w:cstheme="minorHAnsi"/>
          <w:color w:val="000000" w:themeColor="text1"/>
          <w:lang w:val="sr-Cyrl-RS"/>
        </w:rPr>
        <w:t>~</w:t>
      </w:r>
      <w:r w:rsidRPr="00C9325B">
        <w:rPr>
          <w:color w:val="000000" w:themeColor="text1"/>
          <w:lang w:val="sr-Cyrl-RS"/>
        </w:rPr>
        <w:t xml:space="preserve"> </w:t>
      </w:r>
      <w:r>
        <w:rPr>
          <w:color w:val="000000" w:themeColor="text1"/>
          <w:lang w:val="sr-Cyrl-RS"/>
        </w:rPr>
        <w:t>57</w:t>
      </w:r>
      <w:r w:rsidRPr="00C9325B">
        <w:rPr>
          <w:color w:val="000000" w:themeColor="text1"/>
          <w:lang w:val="sr-Cyrl-RS"/>
        </w:rPr>
        <w:t xml:space="preserve">%. </w:t>
      </w:r>
    </w:p>
    <w:p w14:paraId="2BE2498A" w14:textId="77777777" w:rsidR="003E0D0A" w:rsidRPr="005A0C39" w:rsidRDefault="003E0D0A" w:rsidP="003E0D0A">
      <w:pPr>
        <w:pStyle w:val="Heading2"/>
        <w:spacing w:before="240" w:after="120" w:line="240" w:lineRule="auto"/>
        <w:ind w:left="576" w:hanging="576"/>
        <w:contextualSpacing/>
        <w:jc w:val="left"/>
      </w:pPr>
      <w:bookmarkStart w:id="45" w:name="_Toc118661066"/>
      <w:bookmarkStart w:id="46" w:name="_Toc122339944"/>
      <w:r w:rsidRPr="005A0C39">
        <w:lastRenderedPageBreak/>
        <w:t>Биланс пословања</w:t>
      </w:r>
      <w:bookmarkEnd w:id="45"/>
      <w:bookmarkEnd w:id="46"/>
    </w:p>
    <w:p w14:paraId="232C0F85" w14:textId="77777777" w:rsidR="003E0D0A" w:rsidRDefault="003E0D0A" w:rsidP="00B86DB0">
      <w:pPr>
        <w:ind w:firstLine="576"/>
        <w:rPr>
          <w:lang w:val="sr-Cyrl-RS"/>
        </w:rPr>
      </w:pPr>
      <w:r>
        <w:rPr>
          <w:lang w:val="sr-Cyrl-RS"/>
        </w:rPr>
        <w:t xml:space="preserve">Промене у билансу </w:t>
      </w:r>
      <w:r w:rsidRPr="005A0C39">
        <w:rPr>
          <w:lang w:val="sr-Cyrl-RS"/>
        </w:rPr>
        <w:t>свих јавних предузећа која се баве снабдевањем водом и каналисањем насеља</w:t>
      </w:r>
      <w:r w:rsidRPr="003E0D0A">
        <w:rPr>
          <w:lang w:val="sr-Cyrl-CS"/>
        </w:rPr>
        <w:t xml:space="preserve">, </w:t>
      </w:r>
      <w:r w:rsidRPr="005A0C39">
        <w:rPr>
          <w:lang w:val="sr-Cyrl-RS"/>
        </w:rPr>
        <w:t xml:space="preserve">али не само снабдевањем водом и канализацијом, </w:t>
      </w:r>
      <w:r>
        <w:rPr>
          <w:lang w:val="sr-Cyrl-RS"/>
        </w:rPr>
        <w:t xml:space="preserve">већ и другим комуналним делатностима у периоду 2009 – 2021, приказане су у табели 9 и на слици број 6. Укупни приход и трошкови пословања у табели су резултат свих делатности предузећа, а не само делатности снабдевања водом и каналисања. </w:t>
      </w:r>
    </w:p>
    <w:p w14:paraId="6C5C39BB" w14:textId="5A974160" w:rsidR="003E0D0A" w:rsidRDefault="003E0D0A" w:rsidP="00B86DB0">
      <w:pPr>
        <w:ind w:firstLine="576"/>
        <w:rPr>
          <w:color w:val="FF0000"/>
          <w:lang w:val="sr-Cyrl-RS"/>
        </w:rPr>
      </w:pPr>
      <w:r>
        <w:rPr>
          <w:lang w:val="sr-Cyrl-RS"/>
        </w:rPr>
        <w:t>Примећује се да се в</w:t>
      </w:r>
      <w:r w:rsidRPr="005A0C39">
        <w:rPr>
          <w:lang w:val="sr-Cyrl-RS"/>
        </w:rPr>
        <w:t>ишегодишњи укупан негативан биланс 2015. године мења у позитиван</w:t>
      </w:r>
      <w:r>
        <w:rPr>
          <w:lang w:val="sr-Cyrl-RS"/>
        </w:rPr>
        <w:t>,</w:t>
      </w:r>
      <w:r w:rsidRPr="005A0C39">
        <w:rPr>
          <w:lang w:val="sr-Cyrl-RS"/>
        </w:rPr>
        <w:t xml:space="preserve"> и остаје такав у 2016</w:t>
      </w:r>
      <w:r>
        <w:rPr>
          <w:lang w:val="sr-Latn-BA"/>
        </w:rPr>
        <w:t>.</w:t>
      </w:r>
      <w:r>
        <w:rPr>
          <w:lang w:val="sr-Cyrl-RS"/>
        </w:rPr>
        <w:t xml:space="preserve"> години</w:t>
      </w:r>
      <w:r w:rsidRPr="005A0C39">
        <w:rPr>
          <w:lang w:val="sr-Cyrl-RS"/>
        </w:rPr>
        <w:t xml:space="preserve">. У 2017. години он је </w:t>
      </w:r>
      <w:r>
        <w:rPr>
          <w:lang w:val="sr-Cyrl-RS"/>
        </w:rPr>
        <w:t>мањи</w:t>
      </w:r>
      <w:r w:rsidRPr="005A0C39">
        <w:rPr>
          <w:lang w:val="sr-Cyrl-RS"/>
        </w:rPr>
        <w:t xml:space="preserve">, али још увек позитиван, а </w:t>
      </w:r>
      <w:r>
        <w:rPr>
          <w:lang w:val="sr-Cyrl-RS"/>
        </w:rPr>
        <w:t xml:space="preserve">од 2018 године је </w:t>
      </w:r>
      <w:r w:rsidRPr="005A0C39">
        <w:rPr>
          <w:lang w:val="sr-Cyrl-RS"/>
        </w:rPr>
        <w:t xml:space="preserve"> поново негативан</w:t>
      </w:r>
      <w:r>
        <w:rPr>
          <w:lang w:val="sr-Cyrl-RS"/>
        </w:rPr>
        <w:t xml:space="preserve">. </w:t>
      </w:r>
    </w:p>
    <w:p w14:paraId="291FA1A9" w14:textId="77777777" w:rsidR="003E0D0A" w:rsidRPr="003E0D0A" w:rsidRDefault="003E0D0A" w:rsidP="00B86DB0">
      <w:pPr>
        <w:ind w:firstLine="576"/>
        <w:rPr>
          <w:lang w:val="sr-Cyrl-RS"/>
        </w:rPr>
      </w:pPr>
      <w:r w:rsidRPr="005A0C39">
        <w:rPr>
          <w:lang w:val="sr-Cyrl-RS"/>
        </w:rPr>
        <w:t xml:space="preserve">У овом периоду је </w:t>
      </w:r>
      <w:r>
        <w:rPr>
          <w:lang w:val="sr-Cyrl-RS"/>
        </w:rPr>
        <w:t>просечан</w:t>
      </w:r>
      <w:r w:rsidRPr="005A0C39">
        <w:rPr>
          <w:lang w:val="sr-Cyrl-RS"/>
        </w:rPr>
        <w:t xml:space="preserve"> приход предузећа растао нешто брже </w:t>
      </w:r>
      <w:r>
        <w:rPr>
          <w:lang w:val="sr-Cyrl-RS"/>
        </w:rPr>
        <w:t xml:space="preserve">од </w:t>
      </w:r>
      <w:r w:rsidRPr="005A0C39">
        <w:rPr>
          <w:lang w:val="sr-Cyrl-RS"/>
        </w:rPr>
        <w:t>раста потрошачких цена: 1,</w:t>
      </w:r>
      <w:r>
        <w:rPr>
          <w:lang w:val="sr-Cyrl-RS"/>
        </w:rPr>
        <w:t>75</w:t>
      </w:r>
      <w:r w:rsidRPr="005A0C39">
        <w:rPr>
          <w:lang w:val="sr-Cyrl-RS"/>
        </w:rPr>
        <w:t xml:space="preserve"> према 1,4</w:t>
      </w:r>
      <w:r>
        <w:rPr>
          <w:lang w:val="sr-Cyrl-RS"/>
        </w:rPr>
        <w:t>9, али је и поред тога, укупан негативни резултат ових ЈКП око 4,9 милијарди динара или око 43 милиона евра.</w:t>
      </w:r>
    </w:p>
    <w:p w14:paraId="3D89AB6F" w14:textId="5DF203A4" w:rsidR="003E0D0A" w:rsidRPr="003E0D0A" w:rsidRDefault="00F07D96" w:rsidP="003E0D0A">
      <w:pPr>
        <w:pStyle w:val="a0"/>
        <w:rPr>
          <w:lang w:val="sr-Cyrl-RS"/>
        </w:rPr>
      </w:pPr>
      <w:r>
        <w:rPr>
          <w:lang w:val="sr-Latn-BA"/>
        </w:rPr>
        <w:t xml:space="preserve">  </w:t>
      </w:r>
      <w:r w:rsidR="003E0D0A" w:rsidRPr="003E0D0A">
        <w:rPr>
          <w:lang w:val="sr-Cyrl-RS"/>
        </w:rPr>
        <w:t xml:space="preserve">Табела </w:t>
      </w:r>
      <w:r w:rsidR="003E0D0A">
        <w:fldChar w:fldCharType="begin"/>
      </w:r>
      <w:r w:rsidR="003E0D0A" w:rsidRPr="003E0D0A">
        <w:rPr>
          <w:lang w:val="sr-Cyrl-RS"/>
        </w:rPr>
        <w:instrText xml:space="preserve"> </w:instrText>
      </w:r>
      <w:r w:rsidR="003E0D0A" w:rsidRPr="00695D9A">
        <w:rPr>
          <w:lang w:val="sr-Latn-BA"/>
        </w:rPr>
        <w:instrText>SEQ</w:instrText>
      </w:r>
      <w:r w:rsidR="003E0D0A" w:rsidRPr="003E0D0A">
        <w:rPr>
          <w:lang w:val="sr-Cyrl-RS"/>
        </w:rPr>
        <w:instrText xml:space="preserve"> Табела \* </w:instrText>
      </w:r>
      <w:r w:rsidR="003E0D0A" w:rsidRPr="00695D9A">
        <w:rPr>
          <w:lang w:val="sr-Latn-BA"/>
        </w:rPr>
        <w:instrText>ARABIC</w:instrText>
      </w:r>
      <w:r w:rsidR="003E0D0A" w:rsidRPr="003E0D0A">
        <w:rPr>
          <w:lang w:val="sr-Cyrl-RS"/>
        </w:rPr>
        <w:instrText xml:space="preserve"> </w:instrText>
      </w:r>
      <w:r w:rsidR="003E0D0A">
        <w:fldChar w:fldCharType="separate"/>
      </w:r>
      <w:r w:rsidR="005D4321">
        <w:rPr>
          <w:noProof/>
          <w:lang w:val="sr-Latn-BA"/>
        </w:rPr>
        <w:t>8</w:t>
      </w:r>
      <w:r w:rsidR="003E0D0A">
        <w:fldChar w:fldCharType="end"/>
      </w:r>
      <w:r w:rsidR="003E0D0A" w:rsidRPr="003E0D0A">
        <w:rPr>
          <w:lang w:val="sr-Cyrl-RS"/>
        </w:rPr>
        <w:t>: Биланс пословања предузећа (подаци АПР)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998"/>
        <w:gridCol w:w="1690"/>
        <w:gridCol w:w="1292"/>
        <w:gridCol w:w="1265"/>
        <w:gridCol w:w="1134"/>
      </w:tblGrid>
      <w:tr w:rsidR="003E0D0A" w:rsidRPr="00B86DB0" w14:paraId="45382134" w14:textId="77777777" w:rsidTr="00F07D96">
        <w:trPr>
          <w:trHeight w:val="255"/>
          <w:jc w:val="center"/>
        </w:trPr>
        <w:tc>
          <w:tcPr>
            <w:tcW w:w="2132" w:type="dxa"/>
            <w:vMerge w:val="restart"/>
            <w:shd w:val="clear" w:color="auto" w:fill="DEEAF6" w:themeFill="accent1" w:themeFillTint="33"/>
            <w:vAlign w:val="center"/>
          </w:tcPr>
          <w:p w14:paraId="65828F66" w14:textId="77777777" w:rsidR="003E0D0A" w:rsidRPr="00B86DB0" w:rsidRDefault="003E0D0A" w:rsidP="00695D9A">
            <w:pPr>
              <w:pStyle w:val="a1"/>
              <w:jc w:val="center"/>
              <w:rPr>
                <w:rFonts w:ascii="Arial Narrow" w:hAnsi="Arial Narrow"/>
                <w:b w:val="0"/>
                <w:color w:val="000000" w:themeColor="text1"/>
                <w:sz w:val="22"/>
              </w:rPr>
            </w:pPr>
            <w:r w:rsidRPr="00B86DB0">
              <w:rPr>
                <w:rFonts w:ascii="Arial Narrow" w:hAnsi="Arial Narrow"/>
                <w:b w:val="0"/>
                <w:color w:val="000000" w:themeColor="text1"/>
                <w:sz w:val="22"/>
              </w:rPr>
              <w:t>Р. бр.</w:t>
            </w:r>
          </w:p>
        </w:tc>
        <w:tc>
          <w:tcPr>
            <w:tcW w:w="998" w:type="dxa"/>
            <w:vMerge w:val="restart"/>
            <w:shd w:val="clear" w:color="auto" w:fill="DEEAF6" w:themeFill="accent1" w:themeFillTint="33"/>
            <w:vAlign w:val="center"/>
          </w:tcPr>
          <w:p w14:paraId="5CC4203B" w14:textId="77777777" w:rsidR="003E0D0A" w:rsidRPr="00B86DB0" w:rsidRDefault="003E0D0A" w:rsidP="00695D9A">
            <w:pPr>
              <w:pStyle w:val="a1"/>
              <w:jc w:val="center"/>
              <w:rPr>
                <w:rFonts w:ascii="Arial Narrow" w:hAnsi="Arial Narrow"/>
                <w:b w:val="0"/>
                <w:color w:val="000000" w:themeColor="text1"/>
                <w:sz w:val="22"/>
              </w:rPr>
            </w:pPr>
            <w:r w:rsidRPr="00B86DB0">
              <w:rPr>
                <w:rFonts w:ascii="Arial Narrow" w:hAnsi="Arial Narrow"/>
                <w:b w:val="0"/>
                <w:color w:val="000000" w:themeColor="text1"/>
                <w:sz w:val="22"/>
              </w:rPr>
              <w:t>Година</w:t>
            </w:r>
          </w:p>
        </w:tc>
        <w:tc>
          <w:tcPr>
            <w:tcW w:w="1690" w:type="dxa"/>
            <w:vMerge w:val="restart"/>
            <w:shd w:val="clear" w:color="auto" w:fill="DEEAF6" w:themeFill="accent1" w:themeFillTint="33"/>
            <w:vAlign w:val="center"/>
          </w:tcPr>
          <w:p w14:paraId="6B157204" w14:textId="77777777" w:rsidR="003E0D0A" w:rsidRPr="00B86DB0" w:rsidRDefault="003E0D0A" w:rsidP="00695D9A">
            <w:pPr>
              <w:pStyle w:val="a1"/>
              <w:jc w:val="center"/>
              <w:rPr>
                <w:rFonts w:ascii="Arial Narrow" w:hAnsi="Arial Narrow"/>
                <w:b w:val="0"/>
                <w:color w:val="000000" w:themeColor="text1"/>
                <w:sz w:val="22"/>
              </w:rPr>
            </w:pPr>
            <w:r w:rsidRPr="00B86DB0">
              <w:rPr>
                <w:rFonts w:ascii="Arial Narrow" w:hAnsi="Arial Narrow"/>
                <w:b w:val="0"/>
                <w:color w:val="000000" w:themeColor="text1"/>
                <w:sz w:val="22"/>
              </w:rPr>
              <w:t>Укупни приход од свих делатности</w:t>
            </w:r>
          </w:p>
          <w:p w14:paraId="30C3E396" w14:textId="77777777" w:rsidR="003E0D0A" w:rsidRPr="00B86DB0" w:rsidRDefault="003E0D0A" w:rsidP="00695D9A">
            <w:pPr>
              <w:pStyle w:val="a1"/>
              <w:jc w:val="center"/>
              <w:rPr>
                <w:rFonts w:ascii="Arial Narrow" w:hAnsi="Arial Narrow"/>
                <w:b w:val="0"/>
                <w:color w:val="000000" w:themeColor="text1"/>
                <w:sz w:val="22"/>
              </w:rPr>
            </w:pPr>
            <w:r w:rsidRPr="00B86DB0">
              <w:rPr>
                <w:rFonts w:ascii="Arial Narrow" w:hAnsi="Arial Narrow"/>
                <w:b w:val="0"/>
                <w:color w:val="000000" w:themeColor="text1"/>
                <w:sz w:val="22"/>
              </w:rPr>
              <w:t xml:space="preserve"> х 10</w:t>
            </w:r>
            <w:r w:rsidRPr="00B86DB0">
              <w:rPr>
                <w:rFonts w:ascii="Arial Narrow" w:hAnsi="Arial Narrow" w:cs="Arial"/>
                <w:b w:val="0"/>
                <w:color w:val="000000" w:themeColor="text1"/>
                <w:sz w:val="28"/>
                <w:szCs w:val="24"/>
                <w:vertAlign w:val="superscript"/>
                <w:lang w:val="sr-Latn-RS"/>
              </w:rPr>
              <w:t>9</w:t>
            </w:r>
            <w:r w:rsidRPr="00B86DB0">
              <w:rPr>
                <w:rFonts w:ascii="Arial Narrow" w:hAnsi="Arial Narrow"/>
                <w:b w:val="0"/>
                <w:color w:val="000000" w:themeColor="text1"/>
                <w:sz w:val="22"/>
              </w:rPr>
              <w:t xml:space="preserve"> РСД</w:t>
            </w:r>
          </w:p>
        </w:tc>
        <w:tc>
          <w:tcPr>
            <w:tcW w:w="1292" w:type="dxa"/>
            <w:vMerge w:val="restart"/>
            <w:shd w:val="clear" w:color="auto" w:fill="DEEAF6" w:themeFill="accent1" w:themeFillTint="33"/>
            <w:vAlign w:val="center"/>
          </w:tcPr>
          <w:p w14:paraId="65FECD21" w14:textId="77777777" w:rsidR="003E0D0A" w:rsidRPr="00B86DB0" w:rsidRDefault="003E0D0A" w:rsidP="00695D9A">
            <w:pPr>
              <w:pStyle w:val="a1"/>
              <w:jc w:val="center"/>
              <w:rPr>
                <w:rFonts w:ascii="Arial Narrow" w:hAnsi="Arial Narrow"/>
                <w:b w:val="0"/>
                <w:color w:val="000000" w:themeColor="text1"/>
                <w:sz w:val="22"/>
              </w:rPr>
            </w:pPr>
            <w:r w:rsidRPr="00B86DB0">
              <w:rPr>
                <w:rFonts w:ascii="Arial Narrow" w:hAnsi="Arial Narrow"/>
                <w:b w:val="0"/>
                <w:color w:val="000000" w:themeColor="text1"/>
                <w:sz w:val="22"/>
              </w:rPr>
              <w:t>Трошкови пословања</w:t>
            </w:r>
          </w:p>
          <w:p w14:paraId="7B104A72" w14:textId="77777777" w:rsidR="003E0D0A" w:rsidRPr="00B86DB0" w:rsidRDefault="003E0D0A" w:rsidP="00695D9A">
            <w:pPr>
              <w:pStyle w:val="a1"/>
              <w:jc w:val="center"/>
              <w:rPr>
                <w:rFonts w:ascii="Arial Narrow" w:hAnsi="Arial Narrow"/>
                <w:b w:val="0"/>
                <w:color w:val="000000" w:themeColor="text1"/>
                <w:sz w:val="22"/>
              </w:rPr>
            </w:pPr>
            <w:r w:rsidRPr="00B86DB0">
              <w:rPr>
                <w:rFonts w:ascii="Arial Narrow" w:hAnsi="Arial Narrow"/>
                <w:b w:val="0"/>
                <w:color w:val="000000" w:themeColor="text1"/>
                <w:sz w:val="22"/>
              </w:rPr>
              <w:t>х 10</w:t>
            </w:r>
            <w:r w:rsidRPr="00B86DB0">
              <w:rPr>
                <w:rFonts w:ascii="Arial Narrow" w:hAnsi="Arial Narrow" w:cs="Arial"/>
                <w:b w:val="0"/>
                <w:color w:val="000000" w:themeColor="text1"/>
                <w:sz w:val="28"/>
                <w:szCs w:val="24"/>
                <w:vertAlign w:val="superscript"/>
                <w:lang w:val="sr-Latn-RS"/>
              </w:rPr>
              <w:t>9</w:t>
            </w:r>
            <w:r w:rsidRPr="00B86DB0">
              <w:rPr>
                <w:rFonts w:ascii="Arial Narrow" w:hAnsi="Arial Narrow"/>
                <w:b w:val="0"/>
                <w:color w:val="000000" w:themeColor="text1"/>
                <w:sz w:val="22"/>
              </w:rPr>
              <w:t xml:space="preserve"> РСД</w:t>
            </w:r>
          </w:p>
        </w:tc>
        <w:tc>
          <w:tcPr>
            <w:tcW w:w="2399" w:type="dxa"/>
            <w:gridSpan w:val="2"/>
            <w:shd w:val="clear" w:color="auto" w:fill="DEEAF6" w:themeFill="accent1" w:themeFillTint="33"/>
            <w:vAlign w:val="center"/>
          </w:tcPr>
          <w:p w14:paraId="3B04E0FD" w14:textId="77777777" w:rsidR="003E0D0A" w:rsidRPr="00B86DB0" w:rsidRDefault="003E0D0A" w:rsidP="00695D9A">
            <w:pPr>
              <w:pStyle w:val="a1"/>
              <w:jc w:val="center"/>
              <w:rPr>
                <w:rFonts w:ascii="Arial Narrow" w:hAnsi="Arial Narrow"/>
                <w:b w:val="0"/>
                <w:sz w:val="22"/>
              </w:rPr>
            </w:pPr>
            <w:r w:rsidRPr="00B86DB0">
              <w:rPr>
                <w:rFonts w:ascii="Arial Narrow" w:hAnsi="Arial Narrow"/>
                <w:b w:val="0"/>
                <w:color w:val="000000" w:themeColor="text1"/>
                <w:sz w:val="22"/>
              </w:rPr>
              <w:t>Биланс пословања</w:t>
            </w:r>
            <w:r w:rsidRPr="00B86DB0" w:rsidDel="00813C47">
              <w:rPr>
                <w:rFonts w:ascii="Arial Narrow" w:hAnsi="Arial Narrow"/>
                <w:b w:val="0"/>
                <w:sz w:val="22"/>
              </w:rPr>
              <w:t xml:space="preserve"> </w:t>
            </w:r>
          </w:p>
        </w:tc>
      </w:tr>
      <w:tr w:rsidR="003E0D0A" w:rsidRPr="00B86DB0" w14:paraId="027E64C6" w14:textId="77777777" w:rsidTr="00F07D96">
        <w:trPr>
          <w:trHeight w:val="255"/>
          <w:jc w:val="center"/>
        </w:trPr>
        <w:tc>
          <w:tcPr>
            <w:tcW w:w="2132" w:type="dxa"/>
            <w:vMerge/>
            <w:shd w:val="clear" w:color="auto" w:fill="DEEAF6" w:themeFill="accent1" w:themeFillTint="33"/>
            <w:vAlign w:val="center"/>
          </w:tcPr>
          <w:p w14:paraId="155E92D2" w14:textId="77777777" w:rsidR="003E0D0A" w:rsidRPr="00B86DB0" w:rsidRDefault="003E0D0A" w:rsidP="00695D9A">
            <w:pPr>
              <w:pStyle w:val="a1"/>
              <w:jc w:val="center"/>
              <w:rPr>
                <w:rFonts w:ascii="Arial Narrow" w:hAnsi="Arial Narrow"/>
                <w:b w:val="0"/>
                <w:color w:val="000000" w:themeColor="text1"/>
                <w:sz w:val="22"/>
              </w:rPr>
            </w:pPr>
          </w:p>
        </w:tc>
        <w:tc>
          <w:tcPr>
            <w:tcW w:w="998" w:type="dxa"/>
            <w:vMerge/>
            <w:shd w:val="clear" w:color="auto" w:fill="DEEAF6" w:themeFill="accent1" w:themeFillTint="33"/>
            <w:vAlign w:val="center"/>
          </w:tcPr>
          <w:p w14:paraId="68334E57" w14:textId="77777777" w:rsidR="003E0D0A" w:rsidRPr="00B86DB0" w:rsidRDefault="003E0D0A" w:rsidP="00695D9A">
            <w:pPr>
              <w:pStyle w:val="a1"/>
              <w:jc w:val="center"/>
              <w:rPr>
                <w:rFonts w:ascii="Arial Narrow" w:hAnsi="Arial Narrow"/>
                <w:b w:val="0"/>
                <w:color w:val="000000" w:themeColor="text1"/>
                <w:sz w:val="22"/>
              </w:rPr>
            </w:pPr>
          </w:p>
        </w:tc>
        <w:tc>
          <w:tcPr>
            <w:tcW w:w="1690" w:type="dxa"/>
            <w:vMerge/>
            <w:shd w:val="clear" w:color="auto" w:fill="DEEAF6" w:themeFill="accent1" w:themeFillTint="33"/>
            <w:vAlign w:val="center"/>
          </w:tcPr>
          <w:p w14:paraId="13514776" w14:textId="77777777" w:rsidR="003E0D0A" w:rsidRPr="00B86DB0" w:rsidRDefault="003E0D0A" w:rsidP="00695D9A">
            <w:pPr>
              <w:pStyle w:val="a1"/>
              <w:jc w:val="center"/>
              <w:rPr>
                <w:rFonts w:ascii="Arial Narrow" w:hAnsi="Arial Narrow"/>
                <w:b w:val="0"/>
                <w:color w:val="000000" w:themeColor="text1"/>
                <w:sz w:val="22"/>
              </w:rPr>
            </w:pPr>
          </w:p>
        </w:tc>
        <w:tc>
          <w:tcPr>
            <w:tcW w:w="1292" w:type="dxa"/>
            <w:vMerge/>
            <w:shd w:val="clear" w:color="auto" w:fill="DEEAF6" w:themeFill="accent1" w:themeFillTint="33"/>
            <w:vAlign w:val="center"/>
          </w:tcPr>
          <w:p w14:paraId="302F23E7" w14:textId="77777777" w:rsidR="003E0D0A" w:rsidRPr="00B86DB0" w:rsidRDefault="003E0D0A" w:rsidP="00695D9A">
            <w:pPr>
              <w:pStyle w:val="a1"/>
              <w:jc w:val="center"/>
              <w:rPr>
                <w:rFonts w:ascii="Arial Narrow" w:hAnsi="Arial Narrow"/>
                <w:b w:val="0"/>
                <w:color w:val="000000" w:themeColor="text1"/>
                <w:sz w:val="22"/>
              </w:rPr>
            </w:pPr>
          </w:p>
        </w:tc>
        <w:tc>
          <w:tcPr>
            <w:tcW w:w="1265" w:type="dxa"/>
            <w:shd w:val="clear" w:color="auto" w:fill="DEEAF6" w:themeFill="accent1" w:themeFillTint="33"/>
            <w:vAlign w:val="center"/>
          </w:tcPr>
          <w:p w14:paraId="1B812AF0" w14:textId="77777777" w:rsidR="003E0D0A" w:rsidRPr="00B86DB0" w:rsidRDefault="003E0D0A" w:rsidP="00695D9A">
            <w:pPr>
              <w:pStyle w:val="a1"/>
              <w:jc w:val="center"/>
              <w:rPr>
                <w:rFonts w:ascii="Arial Narrow" w:hAnsi="Arial Narrow"/>
                <w:b w:val="0"/>
                <w:color w:val="000000" w:themeColor="text1"/>
                <w:sz w:val="22"/>
              </w:rPr>
            </w:pPr>
            <w:r w:rsidRPr="00B86DB0">
              <w:rPr>
                <w:rFonts w:ascii="Arial Narrow" w:hAnsi="Arial Narrow"/>
                <w:b w:val="0"/>
                <w:color w:val="000000" w:themeColor="text1"/>
                <w:sz w:val="22"/>
              </w:rPr>
              <w:t>х 10</w:t>
            </w:r>
            <w:r w:rsidRPr="00B86DB0">
              <w:rPr>
                <w:rFonts w:ascii="Arial Narrow" w:hAnsi="Arial Narrow"/>
                <w:b w:val="0"/>
                <w:color w:val="000000" w:themeColor="text1"/>
                <w:sz w:val="28"/>
                <w:szCs w:val="24"/>
                <w:vertAlign w:val="superscript"/>
              </w:rPr>
              <w:t>6</w:t>
            </w:r>
            <w:r w:rsidRPr="00B86DB0">
              <w:rPr>
                <w:rFonts w:ascii="Arial Narrow" w:hAnsi="Arial Narrow"/>
                <w:b w:val="0"/>
                <w:color w:val="000000" w:themeColor="text1"/>
                <w:sz w:val="22"/>
              </w:rPr>
              <w:t xml:space="preserve"> РСД</w:t>
            </w:r>
          </w:p>
        </w:tc>
        <w:tc>
          <w:tcPr>
            <w:tcW w:w="1134" w:type="dxa"/>
            <w:shd w:val="clear" w:color="auto" w:fill="DEEAF6" w:themeFill="accent1" w:themeFillTint="33"/>
            <w:vAlign w:val="center"/>
          </w:tcPr>
          <w:p w14:paraId="455900BE" w14:textId="77777777" w:rsidR="003E0D0A" w:rsidRPr="00B86DB0" w:rsidRDefault="003E0D0A" w:rsidP="00695D9A">
            <w:pPr>
              <w:pStyle w:val="a1"/>
              <w:jc w:val="center"/>
              <w:rPr>
                <w:rFonts w:ascii="Arial Narrow" w:hAnsi="Arial Narrow"/>
                <w:b w:val="0"/>
                <w:sz w:val="22"/>
              </w:rPr>
            </w:pPr>
            <w:r w:rsidRPr="00B86DB0">
              <w:rPr>
                <w:rFonts w:ascii="Arial Narrow" w:hAnsi="Arial Narrow"/>
                <w:b w:val="0"/>
                <w:color w:val="000000" w:themeColor="text1"/>
                <w:sz w:val="22"/>
              </w:rPr>
              <w:t>х 10</w:t>
            </w:r>
            <w:r w:rsidRPr="00B86DB0">
              <w:rPr>
                <w:rFonts w:ascii="Arial Narrow" w:hAnsi="Arial Narrow"/>
                <w:b w:val="0"/>
                <w:color w:val="000000" w:themeColor="text1"/>
                <w:sz w:val="28"/>
                <w:szCs w:val="24"/>
                <w:vertAlign w:val="superscript"/>
              </w:rPr>
              <w:t>6</w:t>
            </w:r>
            <w:r w:rsidRPr="00B86DB0">
              <w:rPr>
                <w:rFonts w:ascii="Arial Narrow" w:hAnsi="Arial Narrow"/>
                <w:b w:val="0"/>
                <w:color w:val="000000" w:themeColor="text1"/>
                <w:sz w:val="22"/>
              </w:rPr>
              <w:t xml:space="preserve"> </w:t>
            </w:r>
            <w:r w:rsidRPr="00B86DB0">
              <w:rPr>
                <w:rFonts w:ascii="Arial Narrow" w:hAnsi="Arial Narrow"/>
                <w:b w:val="0"/>
                <w:sz w:val="22"/>
              </w:rPr>
              <w:t>EUR</w:t>
            </w:r>
          </w:p>
        </w:tc>
      </w:tr>
      <w:tr w:rsidR="003E0D0A" w:rsidRPr="00B86DB0" w14:paraId="63E3E370" w14:textId="77777777" w:rsidTr="00F07D96">
        <w:trPr>
          <w:trHeight w:val="130"/>
          <w:jc w:val="center"/>
        </w:trPr>
        <w:tc>
          <w:tcPr>
            <w:tcW w:w="2132" w:type="dxa"/>
            <w:shd w:val="clear" w:color="auto" w:fill="auto"/>
            <w:vAlign w:val="center"/>
          </w:tcPr>
          <w:p w14:paraId="45ECBB0C" w14:textId="77777777" w:rsidR="003E0D0A" w:rsidRPr="00B86DB0" w:rsidRDefault="003E0D0A" w:rsidP="00695D9A">
            <w:pPr>
              <w:pStyle w:val="a3"/>
              <w:spacing w:before="0" w:after="0"/>
              <w:jc w:val="center"/>
              <w:rPr>
                <w:rFonts w:ascii="Arial Narrow" w:hAnsi="Arial Narrow"/>
                <w:i/>
                <w:sz w:val="14"/>
                <w:szCs w:val="12"/>
              </w:rPr>
            </w:pPr>
            <w:r w:rsidRPr="00B86DB0">
              <w:rPr>
                <w:rFonts w:ascii="Arial Narrow" w:hAnsi="Arial Narrow"/>
                <w:i/>
                <w:sz w:val="14"/>
                <w:szCs w:val="12"/>
              </w:rPr>
              <w:t>1</w:t>
            </w:r>
          </w:p>
        </w:tc>
        <w:tc>
          <w:tcPr>
            <w:tcW w:w="998" w:type="dxa"/>
            <w:shd w:val="clear" w:color="auto" w:fill="auto"/>
            <w:vAlign w:val="center"/>
          </w:tcPr>
          <w:p w14:paraId="25D0A144" w14:textId="77777777" w:rsidR="003E0D0A" w:rsidRPr="00B86DB0" w:rsidRDefault="003E0D0A" w:rsidP="00695D9A">
            <w:pPr>
              <w:pStyle w:val="a3"/>
              <w:spacing w:before="0" w:after="0"/>
              <w:jc w:val="center"/>
              <w:rPr>
                <w:rFonts w:ascii="Arial Narrow" w:hAnsi="Arial Narrow"/>
                <w:i/>
                <w:sz w:val="14"/>
                <w:szCs w:val="12"/>
              </w:rPr>
            </w:pPr>
            <w:r w:rsidRPr="00B86DB0">
              <w:rPr>
                <w:rFonts w:ascii="Arial Narrow" w:hAnsi="Arial Narrow"/>
                <w:i/>
                <w:sz w:val="14"/>
                <w:szCs w:val="12"/>
              </w:rPr>
              <w:t>2</w:t>
            </w:r>
          </w:p>
        </w:tc>
        <w:tc>
          <w:tcPr>
            <w:tcW w:w="1690" w:type="dxa"/>
            <w:shd w:val="clear" w:color="auto" w:fill="auto"/>
            <w:vAlign w:val="center"/>
          </w:tcPr>
          <w:p w14:paraId="4FC77961" w14:textId="77777777" w:rsidR="003E0D0A" w:rsidRPr="00B86DB0" w:rsidRDefault="003E0D0A" w:rsidP="00695D9A">
            <w:pPr>
              <w:pStyle w:val="a3"/>
              <w:spacing w:before="0" w:after="0"/>
              <w:jc w:val="center"/>
              <w:rPr>
                <w:rFonts w:ascii="Arial Narrow" w:hAnsi="Arial Narrow"/>
                <w:i/>
                <w:sz w:val="14"/>
                <w:szCs w:val="12"/>
              </w:rPr>
            </w:pPr>
            <w:r w:rsidRPr="00B86DB0">
              <w:rPr>
                <w:rFonts w:ascii="Arial Narrow" w:hAnsi="Arial Narrow"/>
                <w:i/>
                <w:sz w:val="14"/>
                <w:szCs w:val="12"/>
              </w:rPr>
              <w:t>3</w:t>
            </w:r>
          </w:p>
        </w:tc>
        <w:tc>
          <w:tcPr>
            <w:tcW w:w="1292" w:type="dxa"/>
            <w:shd w:val="clear" w:color="auto" w:fill="auto"/>
            <w:vAlign w:val="center"/>
          </w:tcPr>
          <w:p w14:paraId="3288699D" w14:textId="77777777" w:rsidR="003E0D0A" w:rsidRPr="00B86DB0" w:rsidRDefault="003E0D0A" w:rsidP="00695D9A">
            <w:pPr>
              <w:pStyle w:val="a3"/>
              <w:spacing w:before="0" w:after="0"/>
              <w:jc w:val="center"/>
              <w:rPr>
                <w:rFonts w:ascii="Arial Narrow" w:hAnsi="Arial Narrow"/>
                <w:i/>
                <w:sz w:val="14"/>
                <w:szCs w:val="12"/>
              </w:rPr>
            </w:pPr>
            <w:r w:rsidRPr="00B86DB0">
              <w:rPr>
                <w:rFonts w:ascii="Arial Narrow" w:hAnsi="Arial Narrow"/>
                <w:i/>
                <w:sz w:val="14"/>
                <w:szCs w:val="12"/>
              </w:rPr>
              <w:t>4</w:t>
            </w:r>
          </w:p>
        </w:tc>
        <w:tc>
          <w:tcPr>
            <w:tcW w:w="1265" w:type="dxa"/>
            <w:shd w:val="clear" w:color="auto" w:fill="auto"/>
            <w:vAlign w:val="center"/>
          </w:tcPr>
          <w:p w14:paraId="36486AAD" w14:textId="77777777" w:rsidR="003E0D0A" w:rsidRPr="00B86DB0" w:rsidRDefault="003E0D0A" w:rsidP="00695D9A">
            <w:pPr>
              <w:pStyle w:val="a3"/>
              <w:spacing w:before="0" w:after="0"/>
              <w:jc w:val="center"/>
              <w:rPr>
                <w:rFonts w:ascii="Arial Narrow" w:hAnsi="Arial Narrow"/>
                <w:i/>
                <w:sz w:val="14"/>
                <w:szCs w:val="12"/>
              </w:rPr>
            </w:pPr>
            <w:r w:rsidRPr="00B86DB0">
              <w:rPr>
                <w:rFonts w:ascii="Arial Narrow" w:hAnsi="Arial Narrow"/>
                <w:i/>
                <w:sz w:val="14"/>
                <w:szCs w:val="12"/>
              </w:rPr>
              <w:t>5</w:t>
            </w:r>
          </w:p>
        </w:tc>
        <w:tc>
          <w:tcPr>
            <w:tcW w:w="1134" w:type="dxa"/>
            <w:shd w:val="clear" w:color="auto" w:fill="auto"/>
            <w:vAlign w:val="center"/>
          </w:tcPr>
          <w:p w14:paraId="133142FF" w14:textId="77777777" w:rsidR="003E0D0A" w:rsidRPr="00B86DB0" w:rsidRDefault="003E0D0A" w:rsidP="00695D9A">
            <w:pPr>
              <w:pStyle w:val="a3"/>
              <w:spacing w:before="0" w:after="0"/>
              <w:jc w:val="center"/>
              <w:rPr>
                <w:rFonts w:ascii="Arial Narrow" w:hAnsi="Arial Narrow"/>
                <w:i/>
                <w:sz w:val="14"/>
                <w:szCs w:val="12"/>
              </w:rPr>
            </w:pPr>
            <w:r w:rsidRPr="00B86DB0">
              <w:rPr>
                <w:rFonts w:ascii="Arial Narrow" w:hAnsi="Arial Narrow"/>
                <w:i/>
                <w:sz w:val="14"/>
                <w:szCs w:val="12"/>
              </w:rPr>
              <w:t>6</w:t>
            </w:r>
          </w:p>
        </w:tc>
      </w:tr>
      <w:tr w:rsidR="003E0D0A" w:rsidRPr="00B86DB0" w14:paraId="6EFCA258" w14:textId="77777777" w:rsidTr="00F07D96">
        <w:trPr>
          <w:trHeight w:val="255"/>
          <w:jc w:val="center"/>
        </w:trPr>
        <w:tc>
          <w:tcPr>
            <w:tcW w:w="2132" w:type="dxa"/>
            <w:shd w:val="clear" w:color="auto" w:fill="auto"/>
            <w:vAlign w:val="center"/>
          </w:tcPr>
          <w:p w14:paraId="38991F5F"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1</w:t>
            </w:r>
          </w:p>
        </w:tc>
        <w:tc>
          <w:tcPr>
            <w:tcW w:w="998" w:type="dxa"/>
            <w:shd w:val="clear" w:color="auto" w:fill="auto"/>
            <w:vAlign w:val="center"/>
          </w:tcPr>
          <w:p w14:paraId="655557A0"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2009</w:t>
            </w:r>
          </w:p>
        </w:tc>
        <w:tc>
          <w:tcPr>
            <w:tcW w:w="1690" w:type="dxa"/>
            <w:shd w:val="clear" w:color="auto" w:fill="auto"/>
            <w:vAlign w:val="center"/>
          </w:tcPr>
          <w:p w14:paraId="160F8658"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28,82</w:t>
            </w:r>
          </w:p>
        </w:tc>
        <w:tc>
          <w:tcPr>
            <w:tcW w:w="1292" w:type="dxa"/>
            <w:shd w:val="clear" w:color="auto" w:fill="auto"/>
            <w:vAlign w:val="center"/>
          </w:tcPr>
          <w:p w14:paraId="6CA1A30D"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30,84</w:t>
            </w:r>
          </w:p>
        </w:tc>
        <w:tc>
          <w:tcPr>
            <w:tcW w:w="1265" w:type="dxa"/>
            <w:shd w:val="clear" w:color="auto" w:fill="auto"/>
            <w:vAlign w:val="center"/>
          </w:tcPr>
          <w:p w14:paraId="0FF915B3" w14:textId="77777777" w:rsidR="003E0D0A" w:rsidRPr="00B86DB0" w:rsidRDefault="003E0D0A" w:rsidP="00695D9A">
            <w:pPr>
              <w:pStyle w:val="a3"/>
              <w:contextualSpacing/>
              <w:jc w:val="center"/>
              <w:rPr>
                <w:rFonts w:ascii="Arial Narrow" w:hAnsi="Arial Narrow"/>
                <w:color w:val="FF0000"/>
                <w:szCs w:val="18"/>
              </w:rPr>
            </w:pPr>
            <w:r w:rsidRPr="00B86DB0">
              <w:rPr>
                <w:rFonts w:ascii="Arial Narrow" w:hAnsi="Arial Narrow"/>
                <w:color w:val="FF0000"/>
                <w:szCs w:val="18"/>
              </w:rPr>
              <w:t>-2.018</w:t>
            </w:r>
          </w:p>
        </w:tc>
        <w:tc>
          <w:tcPr>
            <w:tcW w:w="1134" w:type="dxa"/>
            <w:shd w:val="clear" w:color="auto" w:fill="auto"/>
            <w:vAlign w:val="center"/>
          </w:tcPr>
          <w:p w14:paraId="61C21DC3" w14:textId="77777777" w:rsidR="003E0D0A" w:rsidRPr="00B86DB0" w:rsidRDefault="003E0D0A" w:rsidP="00695D9A">
            <w:pPr>
              <w:pStyle w:val="a3"/>
              <w:contextualSpacing/>
              <w:jc w:val="center"/>
              <w:rPr>
                <w:rFonts w:ascii="Arial Narrow" w:hAnsi="Arial Narrow"/>
                <w:color w:val="FF0000"/>
                <w:szCs w:val="18"/>
              </w:rPr>
            </w:pPr>
            <w:r w:rsidRPr="00B86DB0">
              <w:rPr>
                <w:rFonts w:ascii="Arial Narrow" w:hAnsi="Arial Narrow"/>
                <w:color w:val="FF0000"/>
                <w:szCs w:val="18"/>
              </w:rPr>
              <w:t>-21,59</w:t>
            </w:r>
          </w:p>
        </w:tc>
      </w:tr>
      <w:tr w:rsidR="003E0D0A" w:rsidRPr="00B86DB0" w14:paraId="61BAB0E4" w14:textId="77777777" w:rsidTr="00F07D96">
        <w:trPr>
          <w:trHeight w:val="255"/>
          <w:jc w:val="center"/>
        </w:trPr>
        <w:tc>
          <w:tcPr>
            <w:tcW w:w="2132" w:type="dxa"/>
            <w:shd w:val="clear" w:color="auto" w:fill="auto"/>
            <w:vAlign w:val="center"/>
          </w:tcPr>
          <w:p w14:paraId="6CED085F"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2</w:t>
            </w:r>
          </w:p>
        </w:tc>
        <w:tc>
          <w:tcPr>
            <w:tcW w:w="998" w:type="dxa"/>
            <w:shd w:val="clear" w:color="auto" w:fill="auto"/>
            <w:vAlign w:val="center"/>
          </w:tcPr>
          <w:p w14:paraId="5C670ED5"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2010</w:t>
            </w:r>
          </w:p>
        </w:tc>
        <w:tc>
          <w:tcPr>
            <w:tcW w:w="1690" w:type="dxa"/>
            <w:shd w:val="clear" w:color="auto" w:fill="auto"/>
            <w:vAlign w:val="center"/>
          </w:tcPr>
          <w:p w14:paraId="78B0F7FD"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31,50</w:t>
            </w:r>
          </w:p>
        </w:tc>
        <w:tc>
          <w:tcPr>
            <w:tcW w:w="1292" w:type="dxa"/>
            <w:shd w:val="clear" w:color="auto" w:fill="auto"/>
            <w:vAlign w:val="center"/>
          </w:tcPr>
          <w:p w14:paraId="3826935B"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32,49</w:t>
            </w:r>
          </w:p>
        </w:tc>
        <w:tc>
          <w:tcPr>
            <w:tcW w:w="1265" w:type="dxa"/>
            <w:shd w:val="clear" w:color="auto" w:fill="auto"/>
            <w:vAlign w:val="center"/>
          </w:tcPr>
          <w:p w14:paraId="3AEFDA02" w14:textId="77777777" w:rsidR="003E0D0A" w:rsidRPr="00B86DB0" w:rsidRDefault="003E0D0A" w:rsidP="00695D9A">
            <w:pPr>
              <w:pStyle w:val="a3"/>
              <w:contextualSpacing/>
              <w:jc w:val="center"/>
              <w:rPr>
                <w:rFonts w:ascii="Arial Narrow" w:hAnsi="Arial Narrow"/>
                <w:color w:val="FF0000"/>
                <w:szCs w:val="18"/>
              </w:rPr>
            </w:pPr>
            <w:r w:rsidRPr="00B86DB0">
              <w:rPr>
                <w:rFonts w:ascii="Arial Narrow" w:hAnsi="Arial Narrow"/>
                <w:color w:val="FF0000"/>
                <w:szCs w:val="18"/>
              </w:rPr>
              <w:t>-991</w:t>
            </w:r>
          </w:p>
        </w:tc>
        <w:tc>
          <w:tcPr>
            <w:tcW w:w="1134" w:type="dxa"/>
            <w:shd w:val="clear" w:color="auto" w:fill="auto"/>
            <w:vAlign w:val="center"/>
          </w:tcPr>
          <w:p w14:paraId="1E8B514D" w14:textId="77777777" w:rsidR="003E0D0A" w:rsidRPr="00B86DB0" w:rsidRDefault="003E0D0A" w:rsidP="00695D9A">
            <w:pPr>
              <w:pStyle w:val="a3"/>
              <w:contextualSpacing/>
              <w:jc w:val="center"/>
              <w:rPr>
                <w:rFonts w:ascii="Arial Narrow" w:hAnsi="Arial Narrow"/>
                <w:color w:val="FF0000"/>
                <w:szCs w:val="18"/>
              </w:rPr>
            </w:pPr>
            <w:r w:rsidRPr="00B86DB0">
              <w:rPr>
                <w:rFonts w:ascii="Arial Narrow" w:hAnsi="Arial Narrow"/>
                <w:color w:val="FF0000"/>
                <w:szCs w:val="18"/>
              </w:rPr>
              <w:t>-9,49</w:t>
            </w:r>
          </w:p>
        </w:tc>
      </w:tr>
      <w:tr w:rsidR="003E0D0A" w:rsidRPr="00B86DB0" w14:paraId="549DBD3A" w14:textId="77777777" w:rsidTr="00F07D96">
        <w:trPr>
          <w:trHeight w:val="255"/>
          <w:jc w:val="center"/>
        </w:trPr>
        <w:tc>
          <w:tcPr>
            <w:tcW w:w="2132" w:type="dxa"/>
            <w:shd w:val="clear" w:color="auto" w:fill="auto"/>
            <w:vAlign w:val="center"/>
          </w:tcPr>
          <w:p w14:paraId="52210454"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3</w:t>
            </w:r>
          </w:p>
        </w:tc>
        <w:tc>
          <w:tcPr>
            <w:tcW w:w="998" w:type="dxa"/>
            <w:shd w:val="clear" w:color="auto" w:fill="auto"/>
            <w:vAlign w:val="center"/>
          </w:tcPr>
          <w:p w14:paraId="57AFDAC3"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2011</w:t>
            </w:r>
          </w:p>
        </w:tc>
        <w:tc>
          <w:tcPr>
            <w:tcW w:w="1690" w:type="dxa"/>
            <w:shd w:val="clear" w:color="auto" w:fill="auto"/>
            <w:vAlign w:val="center"/>
          </w:tcPr>
          <w:p w14:paraId="1068594A" w14:textId="77777777" w:rsidR="003E0D0A" w:rsidRPr="00B86DB0" w:rsidRDefault="003E0D0A" w:rsidP="00695D9A">
            <w:pPr>
              <w:pStyle w:val="a3"/>
              <w:contextualSpacing/>
              <w:jc w:val="center"/>
              <w:rPr>
                <w:rFonts w:ascii="Arial Narrow" w:hAnsi="Arial Narrow"/>
                <w:color w:val="000000" w:themeColor="text1"/>
                <w:szCs w:val="18"/>
                <w:lang w:val="sr-Latn-RS"/>
              </w:rPr>
            </w:pPr>
            <w:r w:rsidRPr="00B86DB0">
              <w:rPr>
                <w:rFonts w:ascii="Arial Narrow" w:hAnsi="Arial Narrow"/>
                <w:szCs w:val="18"/>
              </w:rPr>
              <w:t>35,09</w:t>
            </w:r>
          </w:p>
        </w:tc>
        <w:tc>
          <w:tcPr>
            <w:tcW w:w="1292" w:type="dxa"/>
            <w:shd w:val="clear" w:color="auto" w:fill="auto"/>
            <w:vAlign w:val="center"/>
          </w:tcPr>
          <w:p w14:paraId="0E361552" w14:textId="77777777" w:rsidR="003E0D0A" w:rsidRPr="00B86DB0" w:rsidRDefault="003E0D0A" w:rsidP="00695D9A">
            <w:pPr>
              <w:pStyle w:val="a3"/>
              <w:contextualSpacing/>
              <w:jc w:val="center"/>
              <w:rPr>
                <w:rFonts w:ascii="Arial Narrow" w:hAnsi="Arial Narrow"/>
                <w:color w:val="000000" w:themeColor="text1"/>
                <w:szCs w:val="18"/>
                <w:lang w:val="sr-Latn-RS"/>
              </w:rPr>
            </w:pPr>
            <w:r w:rsidRPr="00B86DB0">
              <w:rPr>
                <w:rFonts w:ascii="Arial Narrow" w:hAnsi="Arial Narrow"/>
                <w:szCs w:val="18"/>
              </w:rPr>
              <w:t>35,26</w:t>
            </w:r>
          </w:p>
        </w:tc>
        <w:tc>
          <w:tcPr>
            <w:tcW w:w="1265" w:type="dxa"/>
            <w:shd w:val="clear" w:color="auto" w:fill="auto"/>
            <w:vAlign w:val="center"/>
          </w:tcPr>
          <w:p w14:paraId="4BDCAF6C" w14:textId="77777777" w:rsidR="003E0D0A" w:rsidRPr="00B86DB0" w:rsidRDefault="003E0D0A" w:rsidP="00695D9A">
            <w:pPr>
              <w:pStyle w:val="a3"/>
              <w:contextualSpacing/>
              <w:jc w:val="center"/>
              <w:rPr>
                <w:rFonts w:ascii="Arial Narrow" w:hAnsi="Arial Narrow"/>
                <w:color w:val="FF0000"/>
                <w:szCs w:val="18"/>
                <w:lang w:val="sr-Latn-RS"/>
              </w:rPr>
            </w:pPr>
            <w:r w:rsidRPr="00B86DB0">
              <w:rPr>
                <w:rFonts w:ascii="Arial Narrow" w:hAnsi="Arial Narrow"/>
                <w:color w:val="FF0000"/>
                <w:szCs w:val="18"/>
              </w:rPr>
              <w:t>-175</w:t>
            </w:r>
          </w:p>
        </w:tc>
        <w:tc>
          <w:tcPr>
            <w:tcW w:w="1134" w:type="dxa"/>
            <w:shd w:val="clear" w:color="auto" w:fill="auto"/>
            <w:vAlign w:val="center"/>
          </w:tcPr>
          <w:p w14:paraId="6C42AAC2" w14:textId="77777777" w:rsidR="003E0D0A" w:rsidRPr="00B86DB0" w:rsidRDefault="003E0D0A" w:rsidP="00695D9A">
            <w:pPr>
              <w:pStyle w:val="a3"/>
              <w:contextualSpacing/>
              <w:jc w:val="center"/>
              <w:rPr>
                <w:rFonts w:ascii="Arial Narrow" w:hAnsi="Arial Narrow"/>
                <w:color w:val="FF0000"/>
                <w:szCs w:val="18"/>
              </w:rPr>
            </w:pPr>
            <w:r w:rsidRPr="00B86DB0">
              <w:rPr>
                <w:rFonts w:ascii="Arial Narrow" w:hAnsi="Arial Narrow"/>
                <w:color w:val="FF0000"/>
                <w:szCs w:val="18"/>
              </w:rPr>
              <w:t>-1,71</w:t>
            </w:r>
          </w:p>
        </w:tc>
      </w:tr>
      <w:tr w:rsidR="003E0D0A" w:rsidRPr="00B86DB0" w14:paraId="6483650E" w14:textId="77777777" w:rsidTr="00F07D96">
        <w:trPr>
          <w:trHeight w:val="255"/>
          <w:jc w:val="center"/>
        </w:trPr>
        <w:tc>
          <w:tcPr>
            <w:tcW w:w="2132" w:type="dxa"/>
            <w:shd w:val="clear" w:color="auto" w:fill="auto"/>
            <w:vAlign w:val="center"/>
          </w:tcPr>
          <w:p w14:paraId="42713183"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4</w:t>
            </w:r>
          </w:p>
        </w:tc>
        <w:tc>
          <w:tcPr>
            <w:tcW w:w="998" w:type="dxa"/>
            <w:shd w:val="clear" w:color="auto" w:fill="auto"/>
            <w:vAlign w:val="center"/>
          </w:tcPr>
          <w:p w14:paraId="0B854775"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2012</w:t>
            </w:r>
          </w:p>
        </w:tc>
        <w:tc>
          <w:tcPr>
            <w:tcW w:w="1690" w:type="dxa"/>
            <w:shd w:val="clear" w:color="auto" w:fill="auto"/>
            <w:vAlign w:val="center"/>
          </w:tcPr>
          <w:p w14:paraId="13131751" w14:textId="77777777" w:rsidR="003E0D0A" w:rsidRPr="00B86DB0" w:rsidRDefault="003E0D0A" w:rsidP="00695D9A">
            <w:pPr>
              <w:pStyle w:val="a3"/>
              <w:contextualSpacing/>
              <w:jc w:val="center"/>
              <w:rPr>
                <w:rFonts w:ascii="Arial Narrow" w:hAnsi="Arial Narrow"/>
                <w:color w:val="000000" w:themeColor="text1"/>
                <w:szCs w:val="18"/>
                <w:lang w:val="sr-Latn-RS"/>
              </w:rPr>
            </w:pPr>
            <w:r w:rsidRPr="00B86DB0">
              <w:rPr>
                <w:rFonts w:ascii="Arial Narrow" w:hAnsi="Arial Narrow"/>
                <w:szCs w:val="18"/>
              </w:rPr>
              <w:t>37,15</w:t>
            </w:r>
          </w:p>
        </w:tc>
        <w:tc>
          <w:tcPr>
            <w:tcW w:w="1292" w:type="dxa"/>
            <w:shd w:val="clear" w:color="auto" w:fill="auto"/>
            <w:vAlign w:val="center"/>
          </w:tcPr>
          <w:p w14:paraId="5E7240A9"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38,51</w:t>
            </w:r>
          </w:p>
        </w:tc>
        <w:tc>
          <w:tcPr>
            <w:tcW w:w="1265" w:type="dxa"/>
            <w:shd w:val="clear" w:color="auto" w:fill="auto"/>
            <w:vAlign w:val="center"/>
          </w:tcPr>
          <w:p w14:paraId="6027831C" w14:textId="77777777" w:rsidR="003E0D0A" w:rsidRPr="00B86DB0" w:rsidRDefault="003E0D0A" w:rsidP="00695D9A">
            <w:pPr>
              <w:pStyle w:val="a3"/>
              <w:contextualSpacing/>
              <w:jc w:val="center"/>
              <w:rPr>
                <w:rFonts w:ascii="Arial Narrow" w:hAnsi="Arial Narrow"/>
                <w:color w:val="FF0000"/>
                <w:szCs w:val="18"/>
              </w:rPr>
            </w:pPr>
            <w:r w:rsidRPr="00B86DB0">
              <w:rPr>
                <w:rFonts w:ascii="Arial Narrow" w:hAnsi="Arial Narrow"/>
                <w:color w:val="FF0000"/>
                <w:szCs w:val="18"/>
              </w:rPr>
              <w:t>-1.365</w:t>
            </w:r>
          </w:p>
        </w:tc>
        <w:tc>
          <w:tcPr>
            <w:tcW w:w="1134" w:type="dxa"/>
            <w:shd w:val="clear" w:color="auto" w:fill="auto"/>
            <w:vAlign w:val="center"/>
          </w:tcPr>
          <w:p w14:paraId="66DDC2B4" w14:textId="77777777" w:rsidR="003E0D0A" w:rsidRPr="00B86DB0" w:rsidRDefault="003E0D0A" w:rsidP="00695D9A">
            <w:pPr>
              <w:pStyle w:val="a3"/>
              <w:contextualSpacing/>
              <w:jc w:val="center"/>
              <w:rPr>
                <w:rFonts w:ascii="Arial Narrow" w:hAnsi="Arial Narrow"/>
                <w:color w:val="FF0000"/>
                <w:szCs w:val="18"/>
                <w:lang w:val="sr-Latn-RS"/>
              </w:rPr>
            </w:pPr>
            <w:r w:rsidRPr="00B86DB0">
              <w:rPr>
                <w:rFonts w:ascii="Arial Narrow" w:hAnsi="Arial Narrow"/>
                <w:color w:val="FF0000"/>
                <w:szCs w:val="18"/>
              </w:rPr>
              <w:t>-11,79</w:t>
            </w:r>
          </w:p>
        </w:tc>
      </w:tr>
      <w:tr w:rsidR="003E0D0A" w:rsidRPr="00B86DB0" w14:paraId="721C2632" w14:textId="77777777" w:rsidTr="00F07D96">
        <w:trPr>
          <w:trHeight w:val="255"/>
          <w:jc w:val="center"/>
        </w:trPr>
        <w:tc>
          <w:tcPr>
            <w:tcW w:w="2132" w:type="dxa"/>
            <w:shd w:val="clear" w:color="auto" w:fill="auto"/>
            <w:vAlign w:val="center"/>
          </w:tcPr>
          <w:p w14:paraId="1FC8B8FB"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5</w:t>
            </w:r>
          </w:p>
        </w:tc>
        <w:tc>
          <w:tcPr>
            <w:tcW w:w="998" w:type="dxa"/>
            <w:shd w:val="clear" w:color="auto" w:fill="auto"/>
            <w:vAlign w:val="center"/>
          </w:tcPr>
          <w:p w14:paraId="726D486D"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2013</w:t>
            </w:r>
          </w:p>
        </w:tc>
        <w:tc>
          <w:tcPr>
            <w:tcW w:w="1690" w:type="dxa"/>
            <w:shd w:val="clear" w:color="auto" w:fill="auto"/>
            <w:vAlign w:val="center"/>
          </w:tcPr>
          <w:p w14:paraId="6580763B"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38,12</w:t>
            </w:r>
          </w:p>
        </w:tc>
        <w:tc>
          <w:tcPr>
            <w:tcW w:w="1292" w:type="dxa"/>
            <w:shd w:val="clear" w:color="auto" w:fill="auto"/>
            <w:vAlign w:val="center"/>
          </w:tcPr>
          <w:p w14:paraId="0C44A05C" w14:textId="77777777" w:rsidR="003E0D0A" w:rsidRPr="00B86DB0" w:rsidRDefault="003E0D0A" w:rsidP="00695D9A">
            <w:pPr>
              <w:pStyle w:val="a3"/>
              <w:contextualSpacing/>
              <w:jc w:val="center"/>
              <w:rPr>
                <w:rFonts w:ascii="Arial Narrow" w:hAnsi="Arial Narrow"/>
                <w:color w:val="000000" w:themeColor="text1"/>
                <w:szCs w:val="18"/>
                <w:lang w:val="sr-Latn-RS"/>
              </w:rPr>
            </w:pPr>
            <w:r w:rsidRPr="00B86DB0">
              <w:rPr>
                <w:rFonts w:ascii="Arial Narrow" w:hAnsi="Arial Narrow"/>
                <w:szCs w:val="18"/>
              </w:rPr>
              <w:t>38,81</w:t>
            </w:r>
          </w:p>
        </w:tc>
        <w:tc>
          <w:tcPr>
            <w:tcW w:w="1265" w:type="dxa"/>
            <w:shd w:val="clear" w:color="auto" w:fill="auto"/>
            <w:vAlign w:val="center"/>
          </w:tcPr>
          <w:p w14:paraId="3FC8A49E" w14:textId="77777777" w:rsidR="003E0D0A" w:rsidRPr="00B86DB0" w:rsidRDefault="003E0D0A" w:rsidP="00695D9A">
            <w:pPr>
              <w:pStyle w:val="a3"/>
              <w:contextualSpacing/>
              <w:jc w:val="center"/>
              <w:rPr>
                <w:rFonts w:ascii="Arial Narrow" w:hAnsi="Arial Narrow"/>
                <w:color w:val="FF0000"/>
                <w:szCs w:val="18"/>
              </w:rPr>
            </w:pPr>
            <w:r w:rsidRPr="00B86DB0">
              <w:rPr>
                <w:rFonts w:ascii="Arial Narrow" w:hAnsi="Arial Narrow"/>
                <w:color w:val="FF0000"/>
                <w:szCs w:val="18"/>
              </w:rPr>
              <w:t>-687</w:t>
            </w:r>
          </w:p>
        </w:tc>
        <w:tc>
          <w:tcPr>
            <w:tcW w:w="1134" w:type="dxa"/>
            <w:shd w:val="clear" w:color="auto" w:fill="auto"/>
            <w:vAlign w:val="center"/>
          </w:tcPr>
          <w:p w14:paraId="0F6007E9" w14:textId="77777777" w:rsidR="003E0D0A" w:rsidRPr="00B86DB0" w:rsidRDefault="003E0D0A" w:rsidP="00695D9A">
            <w:pPr>
              <w:pStyle w:val="a3"/>
              <w:contextualSpacing/>
              <w:jc w:val="center"/>
              <w:rPr>
                <w:rFonts w:ascii="Arial Narrow" w:hAnsi="Arial Narrow"/>
                <w:color w:val="FF0000"/>
                <w:szCs w:val="18"/>
              </w:rPr>
            </w:pPr>
            <w:r w:rsidRPr="00B86DB0">
              <w:rPr>
                <w:rFonts w:ascii="Arial Narrow" w:hAnsi="Arial Narrow"/>
                <w:color w:val="FF0000"/>
                <w:szCs w:val="18"/>
              </w:rPr>
              <w:t>-6,02</w:t>
            </w:r>
          </w:p>
        </w:tc>
      </w:tr>
      <w:tr w:rsidR="003E0D0A" w:rsidRPr="00B86DB0" w14:paraId="467308EE" w14:textId="77777777" w:rsidTr="00F07D96">
        <w:trPr>
          <w:trHeight w:val="255"/>
          <w:jc w:val="center"/>
        </w:trPr>
        <w:tc>
          <w:tcPr>
            <w:tcW w:w="2132" w:type="dxa"/>
            <w:shd w:val="clear" w:color="auto" w:fill="auto"/>
            <w:vAlign w:val="center"/>
          </w:tcPr>
          <w:p w14:paraId="3CF240FA"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6</w:t>
            </w:r>
          </w:p>
        </w:tc>
        <w:tc>
          <w:tcPr>
            <w:tcW w:w="998" w:type="dxa"/>
            <w:shd w:val="clear" w:color="auto" w:fill="auto"/>
            <w:vAlign w:val="center"/>
          </w:tcPr>
          <w:p w14:paraId="34B3978E"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2014</w:t>
            </w:r>
          </w:p>
        </w:tc>
        <w:tc>
          <w:tcPr>
            <w:tcW w:w="1690" w:type="dxa"/>
            <w:shd w:val="clear" w:color="auto" w:fill="auto"/>
            <w:vAlign w:val="center"/>
          </w:tcPr>
          <w:p w14:paraId="68C9E92B"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37,92</w:t>
            </w:r>
          </w:p>
        </w:tc>
        <w:tc>
          <w:tcPr>
            <w:tcW w:w="1292" w:type="dxa"/>
            <w:shd w:val="clear" w:color="auto" w:fill="auto"/>
            <w:vAlign w:val="center"/>
          </w:tcPr>
          <w:p w14:paraId="2502F482"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38,39</w:t>
            </w:r>
          </w:p>
        </w:tc>
        <w:tc>
          <w:tcPr>
            <w:tcW w:w="1265" w:type="dxa"/>
            <w:shd w:val="clear" w:color="auto" w:fill="auto"/>
            <w:vAlign w:val="center"/>
          </w:tcPr>
          <w:p w14:paraId="7D6AE98D" w14:textId="77777777" w:rsidR="003E0D0A" w:rsidRPr="00B86DB0" w:rsidRDefault="003E0D0A" w:rsidP="00695D9A">
            <w:pPr>
              <w:pStyle w:val="a3"/>
              <w:contextualSpacing/>
              <w:jc w:val="center"/>
              <w:rPr>
                <w:rFonts w:ascii="Arial Narrow" w:hAnsi="Arial Narrow"/>
                <w:color w:val="FF0000"/>
                <w:szCs w:val="18"/>
              </w:rPr>
            </w:pPr>
            <w:r w:rsidRPr="00B86DB0">
              <w:rPr>
                <w:rFonts w:ascii="Arial Narrow" w:hAnsi="Arial Narrow"/>
                <w:color w:val="FF0000"/>
                <w:szCs w:val="18"/>
              </w:rPr>
              <w:t>-477</w:t>
            </w:r>
          </w:p>
        </w:tc>
        <w:tc>
          <w:tcPr>
            <w:tcW w:w="1134" w:type="dxa"/>
            <w:shd w:val="clear" w:color="auto" w:fill="auto"/>
            <w:vAlign w:val="center"/>
          </w:tcPr>
          <w:p w14:paraId="098ECD9F" w14:textId="77777777" w:rsidR="003E0D0A" w:rsidRPr="00B86DB0" w:rsidRDefault="003E0D0A" w:rsidP="00695D9A">
            <w:pPr>
              <w:pStyle w:val="a3"/>
              <w:contextualSpacing/>
              <w:jc w:val="center"/>
              <w:rPr>
                <w:rFonts w:ascii="Arial Narrow" w:hAnsi="Arial Narrow"/>
                <w:color w:val="FF0000"/>
                <w:szCs w:val="18"/>
              </w:rPr>
            </w:pPr>
            <w:r w:rsidRPr="00B86DB0">
              <w:rPr>
                <w:rFonts w:ascii="Arial Narrow" w:hAnsi="Arial Narrow"/>
                <w:color w:val="FF0000"/>
                <w:szCs w:val="18"/>
              </w:rPr>
              <w:t>-4,12</w:t>
            </w:r>
          </w:p>
        </w:tc>
      </w:tr>
      <w:tr w:rsidR="003E0D0A" w:rsidRPr="00B86DB0" w14:paraId="050C6092" w14:textId="77777777" w:rsidTr="00F07D96">
        <w:trPr>
          <w:trHeight w:val="255"/>
          <w:jc w:val="center"/>
        </w:trPr>
        <w:tc>
          <w:tcPr>
            <w:tcW w:w="2132" w:type="dxa"/>
            <w:shd w:val="clear" w:color="auto" w:fill="auto"/>
            <w:vAlign w:val="center"/>
          </w:tcPr>
          <w:p w14:paraId="462A66D5"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7</w:t>
            </w:r>
          </w:p>
        </w:tc>
        <w:tc>
          <w:tcPr>
            <w:tcW w:w="998" w:type="dxa"/>
            <w:shd w:val="clear" w:color="auto" w:fill="auto"/>
            <w:vAlign w:val="center"/>
          </w:tcPr>
          <w:p w14:paraId="63B7C115"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2015</w:t>
            </w:r>
          </w:p>
        </w:tc>
        <w:tc>
          <w:tcPr>
            <w:tcW w:w="1690" w:type="dxa"/>
            <w:shd w:val="clear" w:color="auto" w:fill="auto"/>
            <w:vAlign w:val="center"/>
          </w:tcPr>
          <w:p w14:paraId="1B773C51"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41,18</w:t>
            </w:r>
          </w:p>
        </w:tc>
        <w:tc>
          <w:tcPr>
            <w:tcW w:w="1292" w:type="dxa"/>
            <w:shd w:val="clear" w:color="auto" w:fill="auto"/>
            <w:vAlign w:val="center"/>
          </w:tcPr>
          <w:p w14:paraId="4851A24D"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40,58</w:t>
            </w:r>
          </w:p>
        </w:tc>
        <w:tc>
          <w:tcPr>
            <w:tcW w:w="1265" w:type="dxa"/>
            <w:shd w:val="clear" w:color="auto" w:fill="auto"/>
            <w:vAlign w:val="center"/>
          </w:tcPr>
          <w:p w14:paraId="7ECC4A9F" w14:textId="77777777" w:rsidR="003E0D0A" w:rsidRPr="00B86DB0" w:rsidRDefault="003E0D0A" w:rsidP="00695D9A">
            <w:pPr>
              <w:pStyle w:val="a3"/>
              <w:contextualSpacing/>
              <w:jc w:val="center"/>
              <w:rPr>
                <w:rFonts w:ascii="Arial Narrow" w:hAnsi="Arial Narrow"/>
                <w:color w:val="00B050"/>
                <w:szCs w:val="18"/>
              </w:rPr>
            </w:pPr>
            <w:r w:rsidRPr="00B86DB0">
              <w:rPr>
                <w:rFonts w:ascii="Arial Narrow" w:hAnsi="Arial Narrow"/>
                <w:color w:val="00B050"/>
                <w:szCs w:val="18"/>
              </w:rPr>
              <w:t>598</w:t>
            </w:r>
          </w:p>
        </w:tc>
        <w:tc>
          <w:tcPr>
            <w:tcW w:w="1134" w:type="dxa"/>
            <w:shd w:val="clear" w:color="auto" w:fill="auto"/>
            <w:vAlign w:val="center"/>
          </w:tcPr>
          <w:p w14:paraId="7E57B01E" w14:textId="77777777" w:rsidR="003E0D0A" w:rsidRPr="00B86DB0" w:rsidRDefault="003E0D0A" w:rsidP="00695D9A">
            <w:pPr>
              <w:pStyle w:val="a3"/>
              <w:contextualSpacing/>
              <w:jc w:val="center"/>
              <w:rPr>
                <w:rFonts w:ascii="Arial Narrow" w:hAnsi="Arial Narrow"/>
                <w:color w:val="00B050"/>
                <w:szCs w:val="18"/>
              </w:rPr>
            </w:pPr>
            <w:r w:rsidRPr="00B86DB0">
              <w:rPr>
                <w:rFonts w:ascii="Arial Narrow" w:hAnsi="Arial Narrow"/>
                <w:color w:val="00B050"/>
                <w:szCs w:val="18"/>
              </w:rPr>
              <w:t>4,96</w:t>
            </w:r>
          </w:p>
        </w:tc>
      </w:tr>
      <w:tr w:rsidR="003E0D0A" w:rsidRPr="00B86DB0" w14:paraId="6A72059C" w14:textId="77777777" w:rsidTr="00F07D96">
        <w:trPr>
          <w:trHeight w:val="255"/>
          <w:jc w:val="center"/>
        </w:trPr>
        <w:tc>
          <w:tcPr>
            <w:tcW w:w="2132" w:type="dxa"/>
            <w:shd w:val="clear" w:color="auto" w:fill="auto"/>
            <w:vAlign w:val="center"/>
          </w:tcPr>
          <w:p w14:paraId="46E16348"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8</w:t>
            </w:r>
          </w:p>
        </w:tc>
        <w:tc>
          <w:tcPr>
            <w:tcW w:w="998" w:type="dxa"/>
            <w:shd w:val="clear" w:color="auto" w:fill="auto"/>
            <w:vAlign w:val="center"/>
          </w:tcPr>
          <w:p w14:paraId="4FAA9B5F"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2016</w:t>
            </w:r>
          </w:p>
        </w:tc>
        <w:tc>
          <w:tcPr>
            <w:tcW w:w="1690" w:type="dxa"/>
            <w:shd w:val="clear" w:color="auto" w:fill="auto"/>
            <w:vAlign w:val="center"/>
          </w:tcPr>
          <w:p w14:paraId="5F1759A9"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39,46</w:t>
            </w:r>
          </w:p>
        </w:tc>
        <w:tc>
          <w:tcPr>
            <w:tcW w:w="1292" w:type="dxa"/>
            <w:shd w:val="clear" w:color="auto" w:fill="auto"/>
            <w:vAlign w:val="center"/>
          </w:tcPr>
          <w:p w14:paraId="1DD7938B"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38,51</w:t>
            </w:r>
          </w:p>
        </w:tc>
        <w:tc>
          <w:tcPr>
            <w:tcW w:w="1265" w:type="dxa"/>
            <w:shd w:val="clear" w:color="auto" w:fill="auto"/>
            <w:vAlign w:val="center"/>
          </w:tcPr>
          <w:p w14:paraId="72440B97" w14:textId="77777777" w:rsidR="003E0D0A" w:rsidRPr="00B86DB0" w:rsidRDefault="003E0D0A" w:rsidP="00695D9A">
            <w:pPr>
              <w:pStyle w:val="a3"/>
              <w:contextualSpacing/>
              <w:jc w:val="center"/>
              <w:rPr>
                <w:rFonts w:ascii="Arial Narrow" w:hAnsi="Arial Narrow"/>
                <w:color w:val="00B050"/>
                <w:szCs w:val="18"/>
              </w:rPr>
            </w:pPr>
            <w:r w:rsidRPr="00B86DB0">
              <w:rPr>
                <w:rFonts w:ascii="Arial Narrow" w:hAnsi="Arial Narrow"/>
                <w:color w:val="00B050"/>
                <w:szCs w:val="18"/>
              </w:rPr>
              <w:t>945</w:t>
            </w:r>
          </w:p>
        </w:tc>
        <w:tc>
          <w:tcPr>
            <w:tcW w:w="1134" w:type="dxa"/>
            <w:shd w:val="clear" w:color="auto" w:fill="auto"/>
            <w:vAlign w:val="center"/>
          </w:tcPr>
          <w:p w14:paraId="377DA6BA" w14:textId="77777777" w:rsidR="003E0D0A" w:rsidRPr="00B86DB0" w:rsidRDefault="003E0D0A" w:rsidP="00695D9A">
            <w:pPr>
              <w:pStyle w:val="a3"/>
              <w:contextualSpacing/>
              <w:jc w:val="center"/>
              <w:rPr>
                <w:rFonts w:ascii="Arial Narrow" w:hAnsi="Arial Narrow"/>
                <w:color w:val="00B050"/>
                <w:szCs w:val="18"/>
                <w:lang w:val="sr-Latn-RS"/>
              </w:rPr>
            </w:pPr>
            <w:r w:rsidRPr="00B86DB0">
              <w:rPr>
                <w:rFonts w:ascii="Arial Narrow" w:hAnsi="Arial Narrow"/>
                <w:color w:val="00B050"/>
                <w:szCs w:val="18"/>
              </w:rPr>
              <w:t>7,66</w:t>
            </w:r>
          </w:p>
        </w:tc>
      </w:tr>
      <w:tr w:rsidR="003E0D0A" w:rsidRPr="00B86DB0" w14:paraId="419BF9DD" w14:textId="77777777" w:rsidTr="00F07D96">
        <w:trPr>
          <w:trHeight w:val="255"/>
          <w:jc w:val="center"/>
        </w:trPr>
        <w:tc>
          <w:tcPr>
            <w:tcW w:w="2132" w:type="dxa"/>
            <w:shd w:val="clear" w:color="auto" w:fill="auto"/>
            <w:vAlign w:val="center"/>
          </w:tcPr>
          <w:p w14:paraId="334E1BEC"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9</w:t>
            </w:r>
          </w:p>
        </w:tc>
        <w:tc>
          <w:tcPr>
            <w:tcW w:w="998" w:type="dxa"/>
            <w:shd w:val="clear" w:color="auto" w:fill="auto"/>
            <w:vAlign w:val="center"/>
          </w:tcPr>
          <w:p w14:paraId="5691F5F0"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2017</w:t>
            </w:r>
          </w:p>
        </w:tc>
        <w:tc>
          <w:tcPr>
            <w:tcW w:w="1690" w:type="dxa"/>
            <w:shd w:val="clear" w:color="auto" w:fill="auto"/>
            <w:vAlign w:val="center"/>
          </w:tcPr>
          <w:p w14:paraId="3894E3C9"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43,25</w:t>
            </w:r>
          </w:p>
        </w:tc>
        <w:tc>
          <w:tcPr>
            <w:tcW w:w="1292" w:type="dxa"/>
            <w:shd w:val="clear" w:color="auto" w:fill="auto"/>
            <w:vAlign w:val="center"/>
          </w:tcPr>
          <w:p w14:paraId="42F36991"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szCs w:val="18"/>
              </w:rPr>
              <w:t>42,79</w:t>
            </w:r>
          </w:p>
        </w:tc>
        <w:tc>
          <w:tcPr>
            <w:tcW w:w="1265" w:type="dxa"/>
            <w:shd w:val="clear" w:color="auto" w:fill="auto"/>
            <w:vAlign w:val="center"/>
          </w:tcPr>
          <w:p w14:paraId="0F25A776" w14:textId="77777777" w:rsidR="003E0D0A" w:rsidRPr="00B86DB0" w:rsidRDefault="003E0D0A" w:rsidP="00695D9A">
            <w:pPr>
              <w:pStyle w:val="a3"/>
              <w:contextualSpacing/>
              <w:jc w:val="center"/>
              <w:rPr>
                <w:rFonts w:ascii="Arial Narrow" w:hAnsi="Arial Narrow"/>
                <w:color w:val="00B050"/>
                <w:szCs w:val="18"/>
              </w:rPr>
            </w:pPr>
            <w:r w:rsidRPr="00B86DB0">
              <w:rPr>
                <w:rFonts w:ascii="Arial Narrow" w:hAnsi="Arial Narrow"/>
                <w:color w:val="00B050"/>
                <w:szCs w:val="18"/>
              </w:rPr>
              <w:t>461</w:t>
            </w:r>
          </w:p>
        </w:tc>
        <w:tc>
          <w:tcPr>
            <w:tcW w:w="1134" w:type="dxa"/>
            <w:shd w:val="clear" w:color="auto" w:fill="auto"/>
            <w:vAlign w:val="center"/>
          </w:tcPr>
          <w:p w14:paraId="32960DCB" w14:textId="77777777" w:rsidR="003E0D0A" w:rsidRPr="00B86DB0" w:rsidRDefault="003E0D0A" w:rsidP="00695D9A">
            <w:pPr>
              <w:pStyle w:val="a3"/>
              <w:contextualSpacing/>
              <w:jc w:val="center"/>
              <w:rPr>
                <w:rFonts w:ascii="Arial Narrow" w:hAnsi="Arial Narrow"/>
                <w:color w:val="00B050"/>
                <w:szCs w:val="18"/>
                <w:lang w:val="sr-Latn-RS"/>
              </w:rPr>
            </w:pPr>
            <w:r w:rsidRPr="00B86DB0">
              <w:rPr>
                <w:rFonts w:ascii="Arial Narrow" w:hAnsi="Arial Narrow"/>
                <w:color w:val="00B050"/>
                <w:szCs w:val="18"/>
              </w:rPr>
              <w:t>3,82</w:t>
            </w:r>
          </w:p>
        </w:tc>
      </w:tr>
      <w:tr w:rsidR="003E0D0A" w:rsidRPr="00B86DB0" w14:paraId="3770D9F1" w14:textId="77777777" w:rsidTr="00F07D96">
        <w:trPr>
          <w:trHeight w:val="255"/>
          <w:jc w:val="center"/>
        </w:trPr>
        <w:tc>
          <w:tcPr>
            <w:tcW w:w="2132" w:type="dxa"/>
            <w:shd w:val="clear" w:color="auto" w:fill="auto"/>
            <w:vAlign w:val="center"/>
          </w:tcPr>
          <w:p w14:paraId="17CD7A50"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10</w:t>
            </w:r>
          </w:p>
        </w:tc>
        <w:tc>
          <w:tcPr>
            <w:tcW w:w="998" w:type="dxa"/>
            <w:shd w:val="clear" w:color="auto" w:fill="auto"/>
            <w:vAlign w:val="center"/>
          </w:tcPr>
          <w:p w14:paraId="40DA1F89" w14:textId="77777777" w:rsidR="003E0D0A" w:rsidRPr="00B86DB0" w:rsidRDefault="003E0D0A" w:rsidP="00695D9A">
            <w:pPr>
              <w:pStyle w:val="a3"/>
              <w:contextualSpacing/>
              <w:jc w:val="center"/>
              <w:rPr>
                <w:rFonts w:ascii="Arial Narrow" w:hAnsi="Arial Narrow"/>
                <w:color w:val="000000" w:themeColor="text1"/>
                <w:szCs w:val="18"/>
              </w:rPr>
            </w:pPr>
            <w:r w:rsidRPr="00B86DB0">
              <w:rPr>
                <w:rFonts w:ascii="Arial Narrow" w:hAnsi="Arial Narrow"/>
                <w:color w:val="000000" w:themeColor="text1"/>
                <w:szCs w:val="18"/>
              </w:rPr>
              <w:t>2018</w:t>
            </w:r>
          </w:p>
        </w:tc>
        <w:tc>
          <w:tcPr>
            <w:tcW w:w="1690" w:type="dxa"/>
            <w:shd w:val="clear" w:color="auto" w:fill="auto"/>
            <w:vAlign w:val="center"/>
          </w:tcPr>
          <w:p w14:paraId="0AF8A7C2" w14:textId="77777777" w:rsidR="003E0D0A" w:rsidRPr="00B86DB0" w:rsidRDefault="003E0D0A" w:rsidP="00695D9A">
            <w:pPr>
              <w:pStyle w:val="a3"/>
              <w:contextualSpacing/>
              <w:jc w:val="center"/>
              <w:rPr>
                <w:rFonts w:ascii="Arial Narrow" w:hAnsi="Arial Narrow"/>
                <w:bCs/>
                <w:szCs w:val="18"/>
                <w:lang w:val="sr-Latn-RS"/>
              </w:rPr>
            </w:pPr>
            <w:r w:rsidRPr="00B86DB0">
              <w:rPr>
                <w:rFonts w:ascii="Arial Narrow" w:hAnsi="Arial Narrow"/>
                <w:szCs w:val="18"/>
              </w:rPr>
              <w:t>43,98</w:t>
            </w:r>
          </w:p>
        </w:tc>
        <w:tc>
          <w:tcPr>
            <w:tcW w:w="1292" w:type="dxa"/>
            <w:shd w:val="clear" w:color="auto" w:fill="auto"/>
            <w:vAlign w:val="center"/>
          </w:tcPr>
          <w:p w14:paraId="004880EB" w14:textId="77777777" w:rsidR="003E0D0A" w:rsidRPr="00B86DB0" w:rsidRDefault="003E0D0A" w:rsidP="00695D9A">
            <w:pPr>
              <w:pStyle w:val="a3"/>
              <w:contextualSpacing/>
              <w:jc w:val="center"/>
              <w:rPr>
                <w:rFonts w:ascii="Arial Narrow" w:hAnsi="Arial Narrow"/>
                <w:bCs/>
                <w:szCs w:val="18"/>
                <w:lang w:val="sr-Latn-RS"/>
              </w:rPr>
            </w:pPr>
            <w:r w:rsidRPr="00B86DB0">
              <w:rPr>
                <w:rFonts w:ascii="Arial Narrow" w:hAnsi="Arial Narrow"/>
                <w:szCs w:val="18"/>
              </w:rPr>
              <w:t>44,09</w:t>
            </w:r>
          </w:p>
        </w:tc>
        <w:tc>
          <w:tcPr>
            <w:tcW w:w="1265" w:type="dxa"/>
            <w:shd w:val="clear" w:color="auto" w:fill="auto"/>
            <w:vAlign w:val="center"/>
          </w:tcPr>
          <w:p w14:paraId="788656C3" w14:textId="77777777" w:rsidR="003E0D0A" w:rsidRPr="00B86DB0" w:rsidRDefault="003E0D0A" w:rsidP="00695D9A">
            <w:pPr>
              <w:pStyle w:val="a3"/>
              <w:contextualSpacing/>
              <w:jc w:val="center"/>
              <w:rPr>
                <w:rFonts w:ascii="Arial Narrow" w:hAnsi="Arial Narrow"/>
                <w:bCs/>
                <w:color w:val="FF0000"/>
                <w:szCs w:val="18"/>
                <w:lang w:val="sr-Latn-RS"/>
              </w:rPr>
            </w:pPr>
            <w:r w:rsidRPr="00B86DB0">
              <w:rPr>
                <w:rFonts w:ascii="Arial Narrow" w:hAnsi="Arial Narrow"/>
                <w:color w:val="FF0000"/>
                <w:szCs w:val="18"/>
              </w:rPr>
              <w:t>-109</w:t>
            </w:r>
          </w:p>
        </w:tc>
        <w:tc>
          <w:tcPr>
            <w:tcW w:w="1134" w:type="dxa"/>
            <w:shd w:val="clear" w:color="auto" w:fill="auto"/>
            <w:vAlign w:val="center"/>
          </w:tcPr>
          <w:p w14:paraId="54BB7B2A" w14:textId="77777777" w:rsidR="003E0D0A" w:rsidRPr="00B86DB0" w:rsidRDefault="003E0D0A" w:rsidP="00695D9A">
            <w:pPr>
              <w:pStyle w:val="a3"/>
              <w:contextualSpacing/>
              <w:jc w:val="center"/>
              <w:rPr>
                <w:rFonts w:ascii="Arial Narrow" w:hAnsi="Arial Narrow"/>
                <w:color w:val="FF0000"/>
                <w:szCs w:val="18"/>
                <w:lang w:val="sr-Latn-RS"/>
              </w:rPr>
            </w:pPr>
            <w:r w:rsidRPr="00B86DB0">
              <w:rPr>
                <w:rFonts w:ascii="Arial Narrow" w:hAnsi="Arial Narrow"/>
                <w:color w:val="FF0000"/>
                <w:szCs w:val="18"/>
              </w:rPr>
              <w:t>-0,92</w:t>
            </w:r>
          </w:p>
        </w:tc>
      </w:tr>
      <w:tr w:rsidR="003E0D0A" w:rsidRPr="00B86DB0" w14:paraId="2DD92208" w14:textId="77777777" w:rsidTr="00F07D96">
        <w:trPr>
          <w:trHeight w:val="255"/>
          <w:jc w:val="center"/>
        </w:trPr>
        <w:tc>
          <w:tcPr>
            <w:tcW w:w="2132" w:type="dxa"/>
            <w:shd w:val="clear" w:color="auto" w:fill="auto"/>
            <w:vAlign w:val="center"/>
          </w:tcPr>
          <w:p w14:paraId="7F65CAAA" w14:textId="77777777" w:rsidR="003E0D0A" w:rsidRPr="00B86DB0" w:rsidRDefault="003E0D0A" w:rsidP="00695D9A">
            <w:pPr>
              <w:pStyle w:val="a3"/>
              <w:contextualSpacing/>
              <w:jc w:val="center"/>
              <w:rPr>
                <w:rFonts w:ascii="Arial Narrow" w:hAnsi="Arial Narrow"/>
                <w:bCs/>
                <w:szCs w:val="18"/>
              </w:rPr>
            </w:pPr>
            <w:r w:rsidRPr="00B86DB0">
              <w:rPr>
                <w:rFonts w:ascii="Arial Narrow" w:hAnsi="Arial Narrow"/>
                <w:bCs/>
                <w:szCs w:val="18"/>
              </w:rPr>
              <w:t>11</w:t>
            </w:r>
          </w:p>
        </w:tc>
        <w:tc>
          <w:tcPr>
            <w:tcW w:w="998" w:type="dxa"/>
            <w:shd w:val="clear" w:color="auto" w:fill="auto"/>
            <w:vAlign w:val="center"/>
          </w:tcPr>
          <w:p w14:paraId="7F1CCCF9" w14:textId="77777777" w:rsidR="003E0D0A" w:rsidRPr="00B86DB0" w:rsidRDefault="003E0D0A" w:rsidP="00695D9A">
            <w:pPr>
              <w:pStyle w:val="a3"/>
              <w:contextualSpacing/>
              <w:jc w:val="center"/>
              <w:rPr>
                <w:rFonts w:ascii="Arial Narrow" w:hAnsi="Arial Narrow"/>
                <w:bCs/>
                <w:szCs w:val="18"/>
              </w:rPr>
            </w:pPr>
            <w:r w:rsidRPr="00B86DB0">
              <w:rPr>
                <w:rFonts w:ascii="Arial Narrow" w:hAnsi="Arial Narrow"/>
                <w:bCs/>
                <w:szCs w:val="18"/>
              </w:rPr>
              <w:t>2019</w:t>
            </w:r>
          </w:p>
        </w:tc>
        <w:tc>
          <w:tcPr>
            <w:tcW w:w="1690" w:type="dxa"/>
            <w:shd w:val="clear" w:color="auto" w:fill="auto"/>
            <w:vAlign w:val="center"/>
          </w:tcPr>
          <w:p w14:paraId="0EF057FC" w14:textId="77777777" w:rsidR="003E0D0A" w:rsidRPr="00B86DB0" w:rsidRDefault="003E0D0A" w:rsidP="00695D9A">
            <w:pPr>
              <w:pStyle w:val="a3"/>
              <w:contextualSpacing/>
              <w:jc w:val="center"/>
              <w:rPr>
                <w:rFonts w:ascii="Arial Narrow" w:hAnsi="Arial Narrow"/>
                <w:bCs/>
                <w:szCs w:val="18"/>
              </w:rPr>
            </w:pPr>
            <w:r w:rsidRPr="00B86DB0">
              <w:rPr>
                <w:rFonts w:ascii="Arial Narrow" w:hAnsi="Arial Narrow"/>
                <w:szCs w:val="18"/>
              </w:rPr>
              <w:t>45,59</w:t>
            </w:r>
          </w:p>
        </w:tc>
        <w:tc>
          <w:tcPr>
            <w:tcW w:w="1292" w:type="dxa"/>
            <w:shd w:val="clear" w:color="auto" w:fill="auto"/>
            <w:vAlign w:val="center"/>
          </w:tcPr>
          <w:p w14:paraId="356C04D6" w14:textId="77777777" w:rsidR="003E0D0A" w:rsidRPr="00B86DB0" w:rsidRDefault="003E0D0A" w:rsidP="00695D9A">
            <w:pPr>
              <w:pStyle w:val="a3"/>
              <w:contextualSpacing/>
              <w:jc w:val="center"/>
              <w:rPr>
                <w:rFonts w:ascii="Arial Narrow" w:hAnsi="Arial Narrow"/>
                <w:bCs/>
                <w:szCs w:val="18"/>
              </w:rPr>
            </w:pPr>
            <w:r w:rsidRPr="00B86DB0">
              <w:rPr>
                <w:rFonts w:ascii="Arial Narrow" w:hAnsi="Arial Narrow"/>
                <w:szCs w:val="18"/>
              </w:rPr>
              <w:t>45,99</w:t>
            </w:r>
          </w:p>
        </w:tc>
        <w:tc>
          <w:tcPr>
            <w:tcW w:w="1265" w:type="dxa"/>
            <w:shd w:val="clear" w:color="auto" w:fill="auto"/>
            <w:vAlign w:val="center"/>
          </w:tcPr>
          <w:p w14:paraId="0C02589E" w14:textId="77777777" w:rsidR="003E0D0A" w:rsidRPr="00B86DB0" w:rsidRDefault="003E0D0A" w:rsidP="00695D9A">
            <w:pPr>
              <w:pStyle w:val="a3"/>
              <w:contextualSpacing/>
              <w:jc w:val="center"/>
              <w:rPr>
                <w:rFonts w:ascii="Arial Narrow" w:hAnsi="Arial Narrow"/>
                <w:bCs/>
                <w:color w:val="FF0000"/>
                <w:szCs w:val="18"/>
              </w:rPr>
            </w:pPr>
            <w:r w:rsidRPr="00B86DB0">
              <w:rPr>
                <w:rFonts w:ascii="Arial Narrow" w:hAnsi="Arial Narrow"/>
                <w:color w:val="FF0000"/>
                <w:szCs w:val="18"/>
              </w:rPr>
              <w:t>-400</w:t>
            </w:r>
          </w:p>
        </w:tc>
        <w:tc>
          <w:tcPr>
            <w:tcW w:w="1134" w:type="dxa"/>
            <w:shd w:val="clear" w:color="auto" w:fill="auto"/>
            <w:vAlign w:val="center"/>
          </w:tcPr>
          <w:p w14:paraId="510E54D4" w14:textId="77777777" w:rsidR="003E0D0A" w:rsidRPr="00B86DB0" w:rsidRDefault="003E0D0A" w:rsidP="00695D9A">
            <w:pPr>
              <w:pStyle w:val="a3"/>
              <w:contextualSpacing/>
              <w:jc w:val="center"/>
              <w:rPr>
                <w:rFonts w:ascii="Arial Narrow" w:hAnsi="Arial Narrow"/>
                <w:bCs/>
                <w:color w:val="FF0000"/>
                <w:szCs w:val="18"/>
              </w:rPr>
            </w:pPr>
            <w:r w:rsidRPr="00B86DB0">
              <w:rPr>
                <w:rFonts w:ascii="Arial Narrow" w:hAnsi="Arial Narrow"/>
                <w:color w:val="FF0000"/>
                <w:szCs w:val="18"/>
              </w:rPr>
              <w:t>-3,39</w:t>
            </w:r>
          </w:p>
        </w:tc>
      </w:tr>
      <w:tr w:rsidR="003E0D0A" w:rsidRPr="00B86DB0" w14:paraId="7299BED3" w14:textId="77777777" w:rsidTr="00F07D96">
        <w:trPr>
          <w:trHeight w:val="255"/>
          <w:jc w:val="center"/>
        </w:trPr>
        <w:tc>
          <w:tcPr>
            <w:tcW w:w="2132" w:type="dxa"/>
            <w:shd w:val="clear" w:color="auto" w:fill="auto"/>
            <w:vAlign w:val="center"/>
          </w:tcPr>
          <w:p w14:paraId="7DFB5EA6" w14:textId="77777777" w:rsidR="003E0D0A" w:rsidRPr="00B86DB0" w:rsidRDefault="003E0D0A" w:rsidP="00695D9A">
            <w:pPr>
              <w:pStyle w:val="a3"/>
              <w:contextualSpacing/>
              <w:jc w:val="center"/>
              <w:rPr>
                <w:rFonts w:ascii="Arial Narrow" w:hAnsi="Arial Narrow"/>
                <w:bCs/>
                <w:szCs w:val="18"/>
              </w:rPr>
            </w:pPr>
            <w:r w:rsidRPr="00B86DB0">
              <w:rPr>
                <w:rFonts w:ascii="Arial Narrow" w:hAnsi="Arial Narrow"/>
                <w:bCs/>
                <w:szCs w:val="18"/>
              </w:rPr>
              <w:t>12</w:t>
            </w:r>
          </w:p>
        </w:tc>
        <w:tc>
          <w:tcPr>
            <w:tcW w:w="998" w:type="dxa"/>
            <w:shd w:val="clear" w:color="auto" w:fill="auto"/>
            <w:vAlign w:val="center"/>
          </w:tcPr>
          <w:p w14:paraId="2F6B0D07" w14:textId="77777777" w:rsidR="003E0D0A" w:rsidRPr="00B86DB0" w:rsidRDefault="003E0D0A" w:rsidP="00695D9A">
            <w:pPr>
              <w:pStyle w:val="a3"/>
              <w:contextualSpacing/>
              <w:jc w:val="center"/>
              <w:rPr>
                <w:rFonts w:ascii="Arial Narrow" w:hAnsi="Arial Narrow"/>
                <w:bCs/>
                <w:szCs w:val="18"/>
              </w:rPr>
            </w:pPr>
            <w:r w:rsidRPr="00B86DB0">
              <w:rPr>
                <w:rFonts w:ascii="Arial Narrow" w:hAnsi="Arial Narrow"/>
                <w:bCs/>
                <w:szCs w:val="18"/>
              </w:rPr>
              <w:t>2020</w:t>
            </w:r>
          </w:p>
        </w:tc>
        <w:tc>
          <w:tcPr>
            <w:tcW w:w="1690" w:type="dxa"/>
            <w:shd w:val="clear" w:color="auto" w:fill="auto"/>
            <w:vAlign w:val="center"/>
          </w:tcPr>
          <w:p w14:paraId="38DF8FCC" w14:textId="77777777" w:rsidR="003E0D0A" w:rsidRPr="00B86DB0" w:rsidRDefault="003E0D0A" w:rsidP="00695D9A">
            <w:pPr>
              <w:pStyle w:val="a3"/>
              <w:contextualSpacing/>
              <w:jc w:val="center"/>
              <w:rPr>
                <w:rFonts w:ascii="Arial Narrow" w:hAnsi="Arial Narrow"/>
                <w:bCs/>
                <w:szCs w:val="18"/>
              </w:rPr>
            </w:pPr>
            <w:r w:rsidRPr="00B86DB0">
              <w:rPr>
                <w:rFonts w:ascii="Arial Narrow" w:hAnsi="Arial Narrow"/>
                <w:szCs w:val="18"/>
              </w:rPr>
              <w:t>46,59</w:t>
            </w:r>
          </w:p>
        </w:tc>
        <w:tc>
          <w:tcPr>
            <w:tcW w:w="1292" w:type="dxa"/>
            <w:shd w:val="clear" w:color="auto" w:fill="auto"/>
            <w:vAlign w:val="center"/>
          </w:tcPr>
          <w:p w14:paraId="739C5F2C" w14:textId="77777777" w:rsidR="003E0D0A" w:rsidRPr="00B86DB0" w:rsidRDefault="003E0D0A" w:rsidP="00695D9A">
            <w:pPr>
              <w:pStyle w:val="a3"/>
              <w:contextualSpacing/>
              <w:jc w:val="center"/>
              <w:rPr>
                <w:rFonts w:ascii="Arial Narrow" w:hAnsi="Arial Narrow"/>
                <w:bCs/>
                <w:szCs w:val="18"/>
              </w:rPr>
            </w:pPr>
            <w:r w:rsidRPr="00B86DB0">
              <w:rPr>
                <w:rFonts w:ascii="Arial Narrow" w:hAnsi="Arial Narrow"/>
                <w:szCs w:val="18"/>
              </w:rPr>
              <w:t>47,30</w:t>
            </w:r>
          </w:p>
        </w:tc>
        <w:tc>
          <w:tcPr>
            <w:tcW w:w="1265" w:type="dxa"/>
            <w:shd w:val="clear" w:color="auto" w:fill="auto"/>
            <w:vAlign w:val="center"/>
          </w:tcPr>
          <w:p w14:paraId="50FC018F" w14:textId="77777777" w:rsidR="003E0D0A" w:rsidRPr="00B86DB0" w:rsidRDefault="003E0D0A" w:rsidP="00695D9A">
            <w:pPr>
              <w:pStyle w:val="a3"/>
              <w:contextualSpacing/>
              <w:jc w:val="center"/>
              <w:rPr>
                <w:rFonts w:ascii="Arial Narrow" w:hAnsi="Arial Narrow"/>
                <w:bCs/>
                <w:color w:val="FF0000"/>
                <w:szCs w:val="18"/>
              </w:rPr>
            </w:pPr>
            <w:r w:rsidRPr="00B86DB0">
              <w:rPr>
                <w:rFonts w:ascii="Arial Narrow" w:hAnsi="Arial Narrow"/>
                <w:color w:val="FF0000"/>
                <w:szCs w:val="18"/>
              </w:rPr>
              <w:t>-706</w:t>
            </w:r>
          </w:p>
        </w:tc>
        <w:tc>
          <w:tcPr>
            <w:tcW w:w="1134" w:type="dxa"/>
            <w:shd w:val="clear" w:color="auto" w:fill="auto"/>
            <w:vAlign w:val="center"/>
          </w:tcPr>
          <w:p w14:paraId="6ED4BE69" w14:textId="77777777" w:rsidR="003E0D0A" w:rsidRPr="00B86DB0" w:rsidRDefault="003E0D0A" w:rsidP="00695D9A">
            <w:pPr>
              <w:pStyle w:val="a3"/>
              <w:contextualSpacing/>
              <w:jc w:val="center"/>
              <w:rPr>
                <w:rFonts w:ascii="Arial Narrow" w:hAnsi="Arial Narrow"/>
                <w:bCs/>
                <w:color w:val="FF0000"/>
                <w:szCs w:val="18"/>
              </w:rPr>
            </w:pPr>
            <w:r w:rsidRPr="00B86DB0">
              <w:rPr>
                <w:rFonts w:ascii="Arial Narrow" w:hAnsi="Arial Narrow"/>
                <w:color w:val="FF0000"/>
                <w:szCs w:val="18"/>
              </w:rPr>
              <w:t>-6,00</w:t>
            </w:r>
          </w:p>
        </w:tc>
      </w:tr>
      <w:tr w:rsidR="003E0D0A" w:rsidRPr="00B86DB0" w14:paraId="0FD2831F" w14:textId="77777777" w:rsidTr="00F07D96">
        <w:trPr>
          <w:trHeight w:val="255"/>
          <w:jc w:val="center"/>
        </w:trPr>
        <w:tc>
          <w:tcPr>
            <w:tcW w:w="2132" w:type="dxa"/>
            <w:shd w:val="clear" w:color="auto" w:fill="auto"/>
            <w:vAlign w:val="center"/>
          </w:tcPr>
          <w:p w14:paraId="0F3A8816" w14:textId="77777777" w:rsidR="003E0D0A" w:rsidRPr="00B86DB0" w:rsidRDefault="003E0D0A" w:rsidP="00695D9A">
            <w:pPr>
              <w:pStyle w:val="a3"/>
              <w:contextualSpacing/>
              <w:jc w:val="center"/>
              <w:rPr>
                <w:rFonts w:ascii="Arial Narrow" w:hAnsi="Arial Narrow"/>
                <w:bCs/>
                <w:szCs w:val="18"/>
              </w:rPr>
            </w:pPr>
            <w:r w:rsidRPr="00B86DB0">
              <w:rPr>
                <w:rFonts w:ascii="Arial Narrow" w:hAnsi="Arial Narrow"/>
                <w:bCs/>
                <w:szCs w:val="18"/>
              </w:rPr>
              <w:t>13</w:t>
            </w:r>
          </w:p>
        </w:tc>
        <w:tc>
          <w:tcPr>
            <w:tcW w:w="998" w:type="dxa"/>
            <w:shd w:val="clear" w:color="auto" w:fill="auto"/>
            <w:vAlign w:val="center"/>
          </w:tcPr>
          <w:p w14:paraId="538368F7" w14:textId="77777777" w:rsidR="003E0D0A" w:rsidRPr="00B86DB0" w:rsidRDefault="003E0D0A" w:rsidP="00695D9A">
            <w:pPr>
              <w:pStyle w:val="a3"/>
              <w:contextualSpacing/>
              <w:jc w:val="center"/>
              <w:rPr>
                <w:rFonts w:ascii="Arial Narrow" w:hAnsi="Arial Narrow"/>
                <w:bCs/>
                <w:szCs w:val="18"/>
                <w:lang w:val="sr-Latn-RS"/>
              </w:rPr>
            </w:pPr>
            <w:r w:rsidRPr="00B86DB0">
              <w:rPr>
                <w:rFonts w:ascii="Arial Narrow" w:hAnsi="Arial Narrow"/>
                <w:bCs/>
                <w:szCs w:val="18"/>
                <w:lang w:val="sr-Latn-RS"/>
              </w:rPr>
              <w:t>2021</w:t>
            </w:r>
          </w:p>
        </w:tc>
        <w:tc>
          <w:tcPr>
            <w:tcW w:w="1690" w:type="dxa"/>
            <w:shd w:val="clear" w:color="auto" w:fill="auto"/>
            <w:vAlign w:val="center"/>
          </w:tcPr>
          <w:p w14:paraId="735EB5AD" w14:textId="77777777" w:rsidR="003E0D0A" w:rsidRPr="00B86DB0" w:rsidRDefault="003E0D0A" w:rsidP="00695D9A">
            <w:pPr>
              <w:pStyle w:val="a3"/>
              <w:contextualSpacing/>
              <w:jc w:val="center"/>
              <w:rPr>
                <w:rFonts w:ascii="Arial Narrow" w:hAnsi="Arial Narrow"/>
                <w:bCs/>
                <w:szCs w:val="18"/>
              </w:rPr>
            </w:pPr>
            <w:r w:rsidRPr="00B86DB0">
              <w:rPr>
                <w:rFonts w:ascii="Arial Narrow" w:hAnsi="Arial Narrow"/>
                <w:szCs w:val="18"/>
              </w:rPr>
              <w:t>50,41</w:t>
            </w:r>
          </w:p>
        </w:tc>
        <w:tc>
          <w:tcPr>
            <w:tcW w:w="1292" w:type="dxa"/>
            <w:shd w:val="clear" w:color="auto" w:fill="auto"/>
            <w:vAlign w:val="center"/>
          </w:tcPr>
          <w:p w14:paraId="136CA7E9" w14:textId="77777777" w:rsidR="003E0D0A" w:rsidRPr="00B86DB0" w:rsidRDefault="003E0D0A" w:rsidP="00695D9A">
            <w:pPr>
              <w:pStyle w:val="a3"/>
              <w:contextualSpacing/>
              <w:jc w:val="center"/>
              <w:rPr>
                <w:rFonts w:ascii="Arial Narrow" w:hAnsi="Arial Narrow"/>
                <w:bCs/>
                <w:szCs w:val="18"/>
              </w:rPr>
            </w:pPr>
            <w:r w:rsidRPr="00B86DB0">
              <w:rPr>
                <w:rFonts w:ascii="Arial Narrow" w:hAnsi="Arial Narrow"/>
                <w:szCs w:val="18"/>
              </w:rPr>
              <w:t>50,43</w:t>
            </w:r>
          </w:p>
        </w:tc>
        <w:tc>
          <w:tcPr>
            <w:tcW w:w="1265" w:type="dxa"/>
            <w:shd w:val="clear" w:color="auto" w:fill="auto"/>
            <w:vAlign w:val="center"/>
          </w:tcPr>
          <w:p w14:paraId="4A724513" w14:textId="77777777" w:rsidR="003E0D0A" w:rsidRPr="00B86DB0" w:rsidRDefault="003E0D0A" w:rsidP="00695D9A">
            <w:pPr>
              <w:pStyle w:val="a3"/>
              <w:contextualSpacing/>
              <w:jc w:val="center"/>
              <w:rPr>
                <w:rFonts w:ascii="Arial Narrow" w:hAnsi="Arial Narrow"/>
                <w:bCs/>
                <w:color w:val="FF0000"/>
                <w:szCs w:val="18"/>
              </w:rPr>
            </w:pPr>
            <w:r w:rsidRPr="00B86DB0">
              <w:rPr>
                <w:rFonts w:ascii="Arial Narrow" w:hAnsi="Arial Narrow"/>
                <w:color w:val="FF0000"/>
                <w:szCs w:val="18"/>
              </w:rPr>
              <w:t>-20</w:t>
            </w:r>
          </w:p>
        </w:tc>
        <w:tc>
          <w:tcPr>
            <w:tcW w:w="1134" w:type="dxa"/>
            <w:shd w:val="clear" w:color="auto" w:fill="auto"/>
            <w:vAlign w:val="center"/>
          </w:tcPr>
          <w:p w14:paraId="1CD0C2EB" w14:textId="77777777" w:rsidR="003E0D0A" w:rsidRPr="00B86DB0" w:rsidRDefault="003E0D0A" w:rsidP="00695D9A">
            <w:pPr>
              <w:pStyle w:val="a3"/>
              <w:contextualSpacing/>
              <w:jc w:val="center"/>
              <w:rPr>
                <w:rFonts w:ascii="Arial Narrow" w:hAnsi="Arial Narrow"/>
                <w:bCs/>
                <w:color w:val="FF0000"/>
                <w:szCs w:val="18"/>
              </w:rPr>
            </w:pPr>
            <w:r w:rsidRPr="00B86DB0">
              <w:rPr>
                <w:rFonts w:ascii="Arial Narrow" w:hAnsi="Arial Narrow"/>
                <w:color w:val="FF0000"/>
                <w:szCs w:val="18"/>
              </w:rPr>
              <w:t>-0,17</w:t>
            </w:r>
          </w:p>
        </w:tc>
      </w:tr>
      <w:tr w:rsidR="003E0D0A" w:rsidRPr="00B86DB0" w14:paraId="358E4F37" w14:textId="77777777" w:rsidTr="00F07D96">
        <w:trPr>
          <w:trHeight w:val="255"/>
          <w:jc w:val="center"/>
        </w:trPr>
        <w:tc>
          <w:tcPr>
            <w:tcW w:w="2132" w:type="dxa"/>
            <w:shd w:val="clear" w:color="auto" w:fill="auto"/>
            <w:vAlign w:val="center"/>
          </w:tcPr>
          <w:p w14:paraId="19FCF642" w14:textId="77777777" w:rsidR="003E0D0A" w:rsidRPr="00B86DB0" w:rsidRDefault="003E0D0A" w:rsidP="00695D9A">
            <w:pPr>
              <w:pStyle w:val="a3"/>
              <w:contextualSpacing/>
              <w:jc w:val="center"/>
              <w:rPr>
                <w:rFonts w:ascii="Arial Narrow" w:hAnsi="Arial Narrow"/>
                <w:b/>
                <w:bCs/>
                <w:szCs w:val="18"/>
              </w:rPr>
            </w:pPr>
            <w:r w:rsidRPr="00B86DB0">
              <w:rPr>
                <w:rFonts w:ascii="Arial Narrow" w:hAnsi="Arial Narrow"/>
                <w:b/>
                <w:bCs/>
                <w:szCs w:val="18"/>
              </w:rPr>
              <w:t>14</w:t>
            </w:r>
          </w:p>
        </w:tc>
        <w:tc>
          <w:tcPr>
            <w:tcW w:w="998" w:type="dxa"/>
            <w:shd w:val="clear" w:color="auto" w:fill="auto"/>
            <w:vAlign w:val="center"/>
          </w:tcPr>
          <w:p w14:paraId="18800C15" w14:textId="77777777" w:rsidR="003E0D0A" w:rsidRPr="00B86DB0" w:rsidRDefault="003E0D0A" w:rsidP="00695D9A">
            <w:pPr>
              <w:pStyle w:val="a3"/>
              <w:contextualSpacing/>
              <w:jc w:val="center"/>
              <w:rPr>
                <w:rFonts w:ascii="Arial Narrow" w:hAnsi="Arial Narrow"/>
                <w:b/>
                <w:bCs/>
                <w:szCs w:val="18"/>
              </w:rPr>
            </w:pPr>
            <w:r w:rsidRPr="00B86DB0">
              <w:rPr>
                <w:rFonts w:ascii="Arial Narrow" w:hAnsi="Arial Narrow"/>
                <w:b/>
                <w:bCs/>
                <w:szCs w:val="18"/>
              </w:rPr>
              <w:t>Укупно</w:t>
            </w:r>
          </w:p>
        </w:tc>
        <w:tc>
          <w:tcPr>
            <w:tcW w:w="1690" w:type="dxa"/>
            <w:shd w:val="clear" w:color="auto" w:fill="auto"/>
            <w:vAlign w:val="center"/>
          </w:tcPr>
          <w:p w14:paraId="035C4DC3" w14:textId="77777777" w:rsidR="003E0D0A" w:rsidRPr="00B86DB0" w:rsidRDefault="003E0D0A" w:rsidP="00695D9A">
            <w:pPr>
              <w:pStyle w:val="a3"/>
              <w:contextualSpacing/>
              <w:jc w:val="center"/>
              <w:rPr>
                <w:rFonts w:ascii="Arial Narrow" w:hAnsi="Arial Narrow"/>
                <w:b/>
                <w:bCs/>
                <w:szCs w:val="18"/>
              </w:rPr>
            </w:pPr>
            <w:r w:rsidRPr="00B86DB0">
              <w:rPr>
                <w:rFonts w:ascii="Arial Narrow" w:hAnsi="Arial Narrow"/>
                <w:b/>
                <w:bCs/>
                <w:szCs w:val="18"/>
              </w:rPr>
              <w:t>519,05</w:t>
            </w:r>
          </w:p>
        </w:tc>
        <w:tc>
          <w:tcPr>
            <w:tcW w:w="1292" w:type="dxa"/>
            <w:shd w:val="clear" w:color="auto" w:fill="auto"/>
            <w:vAlign w:val="center"/>
          </w:tcPr>
          <w:p w14:paraId="071FD3F0" w14:textId="77777777" w:rsidR="003E0D0A" w:rsidRPr="00B86DB0" w:rsidRDefault="003E0D0A" w:rsidP="00695D9A">
            <w:pPr>
              <w:pStyle w:val="a3"/>
              <w:contextualSpacing/>
              <w:jc w:val="center"/>
              <w:rPr>
                <w:rFonts w:ascii="Arial Narrow" w:hAnsi="Arial Narrow"/>
                <w:b/>
                <w:bCs/>
                <w:szCs w:val="18"/>
              </w:rPr>
            </w:pPr>
            <w:r w:rsidRPr="00B86DB0">
              <w:rPr>
                <w:rFonts w:ascii="Arial Narrow" w:hAnsi="Arial Narrow"/>
                <w:b/>
                <w:bCs/>
                <w:szCs w:val="18"/>
              </w:rPr>
              <w:t>524,00</w:t>
            </w:r>
          </w:p>
        </w:tc>
        <w:tc>
          <w:tcPr>
            <w:tcW w:w="1265" w:type="dxa"/>
            <w:shd w:val="clear" w:color="auto" w:fill="auto"/>
            <w:vAlign w:val="center"/>
          </w:tcPr>
          <w:p w14:paraId="6B124419" w14:textId="77777777" w:rsidR="003E0D0A" w:rsidRPr="00B86DB0" w:rsidRDefault="003E0D0A" w:rsidP="00695D9A">
            <w:pPr>
              <w:pStyle w:val="a3"/>
              <w:contextualSpacing/>
              <w:jc w:val="center"/>
              <w:rPr>
                <w:rFonts w:ascii="Arial Narrow" w:hAnsi="Arial Narrow"/>
                <w:b/>
                <w:bCs/>
                <w:color w:val="FF0000"/>
                <w:szCs w:val="18"/>
              </w:rPr>
            </w:pPr>
            <w:r w:rsidRPr="00B86DB0">
              <w:rPr>
                <w:rFonts w:ascii="Arial Narrow" w:hAnsi="Arial Narrow"/>
                <w:b/>
                <w:bCs/>
                <w:color w:val="FF0000"/>
                <w:szCs w:val="18"/>
              </w:rPr>
              <w:t>-4.942</w:t>
            </w:r>
          </w:p>
        </w:tc>
        <w:tc>
          <w:tcPr>
            <w:tcW w:w="1134" w:type="dxa"/>
            <w:shd w:val="clear" w:color="auto" w:fill="auto"/>
            <w:vAlign w:val="center"/>
          </w:tcPr>
          <w:p w14:paraId="36CB6FD7" w14:textId="77777777" w:rsidR="003E0D0A" w:rsidRPr="00B86DB0" w:rsidRDefault="003E0D0A" w:rsidP="00695D9A">
            <w:pPr>
              <w:pStyle w:val="a3"/>
              <w:contextualSpacing/>
              <w:jc w:val="center"/>
              <w:rPr>
                <w:rFonts w:ascii="Arial Narrow" w:hAnsi="Arial Narrow"/>
                <w:b/>
                <w:bCs/>
                <w:color w:val="FF0000"/>
                <w:szCs w:val="18"/>
              </w:rPr>
            </w:pPr>
            <w:r w:rsidRPr="00B86DB0">
              <w:rPr>
                <w:rFonts w:ascii="Arial Narrow" w:hAnsi="Arial Narrow"/>
                <w:b/>
                <w:bCs/>
                <w:color w:val="FF0000"/>
                <w:szCs w:val="18"/>
              </w:rPr>
              <w:t>-43,35</w:t>
            </w:r>
          </w:p>
        </w:tc>
      </w:tr>
    </w:tbl>
    <w:p w14:paraId="2F81CF17" w14:textId="77777777" w:rsidR="003E0D0A" w:rsidRPr="00B86DB0" w:rsidRDefault="003E0D0A" w:rsidP="003E0D0A">
      <w:pPr>
        <w:spacing w:after="0" w:line="240" w:lineRule="auto"/>
        <w:rPr>
          <w:color w:val="000000" w:themeColor="text1"/>
          <w:sz w:val="28"/>
          <w:lang w:val="sr-Cyrl-RS"/>
        </w:rPr>
      </w:pPr>
    </w:p>
    <w:p w14:paraId="21F28497" w14:textId="47A57E48" w:rsidR="003E0D0A" w:rsidRDefault="003E0D0A" w:rsidP="00B86DB0">
      <w:pPr>
        <w:ind w:firstLine="708"/>
        <w:rPr>
          <w:color w:val="000000" w:themeColor="text1"/>
          <w:lang w:val="sr-Cyrl-RS"/>
        </w:rPr>
      </w:pPr>
      <w:r w:rsidRPr="005A0C39">
        <w:rPr>
          <w:color w:val="000000" w:themeColor="text1"/>
          <w:lang w:val="sr-Cyrl-RS"/>
        </w:rPr>
        <w:t>Раст укупног прихода предузећа од 2015</w:t>
      </w:r>
      <w:r>
        <w:rPr>
          <w:color w:val="000000" w:themeColor="text1"/>
          <w:lang w:val="sr-Latn-BA"/>
        </w:rPr>
        <w:t>.</w:t>
      </w:r>
      <w:r w:rsidRPr="005A0C39">
        <w:rPr>
          <w:color w:val="000000" w:themeColor="text1"/>
          <w:lang w:val="sr-Cyrl-RS"/>
        </w:rPr>
        <w:t xml:space="preserve"> године до 202</w:t>
      </w:r>
      <w:r>
        <w:rPr>
          <w:color w:val="000000" w:themeColor="text1"/>
          <w:lang w:val="sr-Cyrl-RS"/>
        </w:rPr>
        <w:t>1</w:t>
      </w:r>
      <w:r>
        <w:rPr>
          <w:color w:val="000000" w:themeColor="text1"/>
          <w:lang w:val="sr-Latn-BA"/>
        </w:rPr>
        <w:t>.</w:t>
      </w:r>
      <w:r w:rsidRPr="005A0C39">
        <w:rPr>
          <w:color w:val="000000" w:themeColor="text1"/>
          <w:lang w:val="sr-Cyrl-RS"/>
        </w:rPr>
        <w:t xml:space="preserve"> године од око </w:t>
      </w:r>
      <w:r>
        <w:rPr>
          <w:color w:val="000000" w:themeColor="text1"/>
          <w:lang w:val="sr-Cyrl-RS"/>
        </w:rPr>
        <w:t>75</w:t>
      </w:r>
      <w:r w:rsidRPr="005A0C39">
        <w:rPr>
          <w:color w:val="000000" w:themeColor="text1"/>
          <w:lang w:val="sr-Cyrl-RS"/>
        </w:rPr>
        <w:t>% (извор</w:t>
      </w:r>
      <w:r>
        <w:rPr>
          <w:color w:val="000000" w:themeColor="text1"/>
          <w:lang w:val="sr-Cyrl-RS"/>
        </w:rPr>
        <w:t xml:space="preserve"> АПР), различит од раста просечног прихода </w:t>
      </w:r>
      <w:r w:rsidRPr="005A0C39">
        <w:rPr>
          <w:color w:val="000000" w:themeColor="text1"/>
          <w:lang w:val="sr-Cyrl-RS"/>
        </w:rPr>
        <w:t>предузећа (</w:t>
      </w:r>
      <w:r>
        <w:rPr>
          <w:color w:val="000000" w:themeColor="text1"/>
          <w:lang w:val="sr-Cyrl-RS"/>
        </w:rPr>
        <w:t>10,4%</w:t>
      </w:r>
      <w:r w:rsidRPr="005A0C39">
        <w:rPr>
          <w:color w:val="000000" w:themeColor="text1"/>
          <w:lang w:val="sr-Cyrl-RS"/>
        </w:rPr>
        <w:t>)</w:t>
      </w:r>
      <w:r>
        <w:rPr>
          <w:color w:val="000000" w:themeColor="text1"/>
          <w:lang w:val="sr-Cyrl-RS"/>
        </w:rPr>
        <w:t>,</w:t>
      </w:r>
      <w:r w:rsidRPr="005A0C39">
        <w:rPr>
          <w:color w:val="000000" w:themeColor="text1"/>
          <w:lang w:val="sr-Cyrl-RS"/>
        </w:rPr>
        <w:t xml:space="preserve"> је показатељ </w:t>
      </w:r>
      <w:r>
        <w:rPr>
          <w:color w:val="000000" w:themeColor="text1"/>
          <w:lang w:val="sr-Cyrl-RS"/>
        </w:rPr>
        <w:t>не</w:t>
      </w:r>
      <w:r w:rsidRPr="005A0C39">
        <w:rPr>
          <w:color w:val="000000" w:themeColor="text1"/>
          <w:lang w:val="sr-Cyrl-RS"/>
        </w:rPr>
        <w:t xml:space="preserve">уједначености услова и резултата рада овог сектора. </w:t>
      </w:r>
    </w:p>
    <w:p w14:paraId="6FD56986" w14:textId="77777777" w:rsidR="003E0D0A" w:rsidRDefault="003E0D0A" w:rsidP="003E0D0A">
      <w:pPr>
        <w:jc w:val="center"/>
        <w:rPr>
          <w:color w:val="000000" w:themeColor="text1"/>
          <w:lang w:val="sr-Cyrl-RS"/>
        </w:rPr>
      </w:pPr>
      <w:r>
        <w:rPr>
          <w:noProof/>
          <w:lang w:val="en-GB" w:eastAsia="en-GB"/>
        </w:rPr>
        <w:lastRenderedPageBreak/>
        <w:drawing>
          <wp:inline distT="0" distB="0" distL="0" distR="0" wp14:anchorId="74FAB6F4" wp14:editId="1812F631">
            <wp:extent cx="5784574" cy="3617843"/>
            <wp:effectExtent l="0" t="0" r="6985" b="1905"/>
            <wp:docPr id="52" name="Chart 5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3E1D42" w14:textId="364E406B" w:rsidR="003E0D0A" w:rsidRPr="003E0D0A" w:rsidRDefault="003E0D0A" w:rsidP="003E0D0A">
      <w:pPr>
        <w:pStyle w:val="a4"/>
        <w:rPr>
          <w:rFonts w:ascii="Times New Roman" w:hAnsi="Times New Roman" w:cs="Times New Roman"/>
          <w:color w:val="000000" w:themeColor="text1"/>
          <w:sz w:val="24"/>
        </w:rPr>
      </w:pPr>
      <w:r w:rsidRPr="003E0D0A">
        <w:rPr>
          <w:rFonts w:ascii="Times New Roman" w:hAnsi="Times New Roman" w:cs="Times New Roman"/>
          <w:sz w:val="24"/>
        </w:rPr>
        <w:t xml:space="preserve">Слика </w:t>
      </w:r>
      <w:r w:rsidRPr="003E0D0A">
        <w:rPr>
          <w:rFonts w:ascii="Times New Roman" w:hAnsi="Times New Roman" w:cs="Times New Roman"/>
          <w:sz w:val="24"/>
        </w:rPr>
        <w:fldChar w:fldCharType="begin"/>
      </w:r>
      <w:r w:rsidRPr="003E0D0A">
        <w:rPr>
          <w:rFonts w:ascii="Times New Roman" w:hAnsi="Times New Roman" w:cs="Times New Roman"/>
          <w:sz w:val="24"/>
        </w:rPr>
        <w:instrText xml:space="preserve"> SEQ Слика \* ARABIC </w:instrText>
      </w:r>
      <w:r w:rsidRPr="003E0D0A">
        <w:rPr>
          <w:rFonts w:ascii="Times New Roman" w:hAnsi="Times New Roman" w:cs="Times New Roman"/>
          <w:sz w:val="24"/>
        </w:rPr>
        <w:fldChar w:fldCharType="separate"/>
      </w:r>
      <w:r w:rsidR="005D4321">
        <w:rPr>
          <w:rFonts w:ascii="Times New Roman" w:hAnsi="Times New Roman" w:cs="Times New Roman"/>
          <w:noProof/>
          <w:sz w:val="24"/>
        </w:rPr>
        <w:t>6</w:t>
      </w:r>
      <w:r w:rsidRPr="003E0D0A">
        <w:rPr>
          <w:rFonts w:ascii="Times New Roman" w:hAnsi="Times New Roman" w:cs="Times New Roman"/>
          <w:sz w:val="24"/>
        </w:rPr>
        <w:fldChar w:fldCharType="end"/>
      </w:r>
      <w:r w:rsidRPr="003E0D0A">
        <w:rPr>
          <w:rFonts w:ascii="Times New Roman" w:hAnsi="Times New Roman" w:cs="Times New Roman"/>
          <w:sz w:val="24"/>
        </w:rPr>
        <w:t>: Показатељи пословања предузећа (2009-2020)</w:t>
      </w:r>
    </w:p>
    <w:p w14:paraId="0EF55641" w14:textId="0972C65F" w:rsidR="003E0D0A" w:rsidRDefault="003E0D0A" w:rsidP="00B86DB0">
      <w:pPr>
        <w:widowControl w:val="0"/>
        <w:ind w:firstLine="708"/>
        <w:rPr>
          <w:lang w:val="sr-Cyrl-RS"/>
        </w:rPr>
      </w:pPr>
      <w:r w:rsidRPr="005A0C39">
        <w:rPr>
          <w:lang w:val="sr-Cyrl-RS"/>
        </w:rPr>
        <w:t xml:space="preserve">Биланс пословања има позитиван тренд, мада уз значајне осцилације, па је </w:t>
      </w:r>
      <w:r>
        <w:rPr>
          <w:lang w:val="sr-Cyrl-CS"/>
        </w:rPr>
        <w:t xml:space="preserve">у </w:t>
      </w:r>
      <w:r w:rsidRPr="005A0C39">
        <w:rPr>
          <w:lang w:val="sr-Cyrl-RS"/>
        </w:rPr>
        <w:t>202</w:t>
      </w:r>
      <w:r>
        <w:rPr>
          <w:lang w:val="sr-Cyrl-RS"/>
        </w:rPr>
        <w:t>1</w:t>
      </w:r>
      <w:r>
        <w:rPr>
          <w:lang w:val="sr-Latn-BA"/>
        </w:rPr>
        <w:t>.</w:t>
      </w:r>
      <w:r w:rsidRPr="005A0C39">
        <w:rPr>
          <w:lang w:val="sr-Cyrl-RS"/>
        </w:rPr>
        <w:t xml:space="preserve"> години </w:t>
      </w:r>
      <w:r>
        <w:rPr>
          <w:lang w:val="sr-Cyrl-RS"/>
        </w:rPr>
        <w:t xml:space="preserve">ипак бољи него </w:t>
      </w:r>
      <w:r w:rsidRPr="005A0C39">
        <w:rPr>
          <w:lang w:val="sr-Cyrl-RS"/>
        </w:rPr>
        <w:t xml:space="preserve">2011. године. </w:t>
      </w:r>
    </w:p>
    <w:p w14:paraId="19713B05" w14:textId="227AA164" w:rsidR="00FB0F47" w:rsidRDefault="00D0367C" w:rsidP="00FB0F47">
      <w:pPr>
        <w:pStyle w:val="Heading2"/>
        <w:spacing w:before="0"/>
        <w:ind w:left="1140" w:hanging="431"/>
      </w:pPr>
      <w:bookmarkStart w:id="47" w:name="_Toc54294244"/>
      <w:bookmarkStart w:id="48" w:name="_Toc122339945"/>
      <w:r w:rsidRPr="00EE6B30">
        <w:t>Улагања</w:t>
      </w:r>
      <w:r w:rsidRPr="00B47540">
        <w:t xml:space="preserve"> у изградњу</w:t>
      </w:r>
      <w:r>
        <w:t xml:space="preserve">, поправке и </w:t>
      </w:r>
      <w:r w:rsidRPr="00B47540">
        <w:t>одржавање система</w:t>
      </w:r>
      <w:bookmarkEnd w:id="47"/>
      <w:bookmarkEnd w:id="48"/>
    </w:p>
    <w:p w14:paraId="558E34AC" w14:textId="77777777" w:rsidR="00FB0F47" w:rsidRPr="00FB0F47" w:rsidRDefault="00FB0F47" w:rsidP="00FB0F47">
      <w:pPr>
        <w:rPr>
          <w:lang w:val="sr-Cyrl-CS"/>
        </w:rPr>
      </w:pPr>
    </w:p>
    <w:p w14:paraId="1C43314F" w14:textId="08CEE5CA" w:rsidR="003E0D0A" w:rsidRDefault="003E0D0A" w:rsidP="003E0D0A">
      <w:pPr>
        <w:spacing w:before="120" w:line="240" w:lineRule="auto"/>
        <w:ind w:firstLine="708"/>
        <w:rPr>
          <w:lang w:val="sr-Cyrl-RS"/>
        </w:rPr>
      </w:pPr>
      <w:r w:rsidRPr="000478C1">
        <w:rPr>
          <w:lang w:val="sr-Cyrl-RS"/>
        </w:rPr>
        <w:t xml:space="preserve">Табела </w:t>
      </w:r>
      <w:r>
        <w:rPr>
          <w:lang w:val="sr-Cyrl-RS"/>
        </w:rPr>
        <w:t>10</w:t>
      </w:r>
      <w:r>
        <w:rPr>
          <w:lang w:val="sr-Latn-BA"/>
        </w:rPr>
        <w:t>.</w:t>
      </w:r>
      <w:r w:rsidRPr="000478C1">
        <w:rPr>
          <w:lang w:val="sr-Cyrl-RS"/>
        </w:rPr>
        <w:t xml:space="preserve"> даје поређење износа инвестиција и трошкова поправки и одржавања у</w:t>
      </w:r>
      <w:r>
        <w:rPr>
          <w:lang w:val="sr-Cyrl-RS"/>
        </w:rPr>
        <w:t xml:space="preserve"> </w:t>
      </w:r>
      <w:r w:rsidRPr="003E0D0A">
        <w:rPr>
          <w:lang w:val="sr-Cyrl-CS"/>
        </w:rPr>
        <w:t xml:space="preserve">2021, </w:t>
      </w:r>
      <w:r>
        <w:rPr>
          <w:lang w:val="sr-Cyrl-RS"/>
        </w:rPr>
        <w:t>2020, 2019</w:t>
      </w:r>
      <w:r>
        <w:rPr>
          <w:lang w:val="sr-Latn-BA"/>
        </w:rPr>
        <w:t>.</w:t>
      </w:r>
      <w:r>
        <w:rPr>
          <w:lang w:val="sr-Cyrl-RS"/>
        </w:rPr>
        <w:t xml:space="preserve"> и 2018</w:t>
      </w:r>
      <w:r>
        <w:rPr>
          <w:lang w:val="sr-Latn-BA"/>
        </w:rPr>
        <w:t>.</w:t>
      </w:r>
      <w:r>
        <w:rPr>
          <w:lang w:val="sr-Cyrl-RS"/>
        </w:rPr>
        <w:t xml:space="preserve"> години</w:t>
      </w:r>
      <w:r w:rsidRPr="003E0D0A">
        <w:rPr>
          <w:lang w:val="sr-Cyrl-CS"/>
        </w:rPr>
        <w:t xml:space="preserve"> </w:t>
      </w:r>
      <w:r w:rsidRPr="00711E7F">
        <w:rPr>
          <w:lang w:val="sr-Cyrl-RS"/>
        </w:rPr>
        <w:t>(инвестиције у милионима</w:t>
      </w:r>
      <w:r w:rsidRPr="003E0D0A">
        <w:rPr>
          <w:lang w:val="sr-Cyrl-CS"/>
        </w:rPr>
        <w:t xml:space="preserve"> </w:t>
      </w:r>
      <w:r>
        <w:t>EUR</w:t>
      </w:r>
      <w:r w:rsidRPr="003E0D0A">
        <w:rPr>
          <w:lang w:val="sr-Cyrl-CS"/>
        </w:rPr>
        <w:t>)</w:t>
      </w:r>
      <w:r>
        <w:rPr>
          <w:lang w:val="sr-Cyrl-RS"/>
        </w:rPr>
        <w:t>. Укупна улагања су, упркос повећаном броју анализираних предузећа, за око 19% мања од улагања у претходној години, са смањеним улагањима и из сопствених средстава и из средстава са стране.</w:t>
      </w:r>
    </w:p>
    <w:p w14:paraId="58C7773E" w14:textId="4CB6F35E" w:rsidR="003E0D0A" w:rsidRPr="005C64E8" w:rsidRDefault="00CF20CA" w:rsidP="003E0D0A">
      <w:pPr>
        <w:pStyle w:val="a0"/>
        <w:rPr>
          <w:lang w:val="sr-Latn-RS"/>
        </w:rPr>
      </w:pPr>
      <w:r>
        <w:rPr>
          <w:lang w:val="sr-Latn-BA"/>
        </w:rPr>
        <w:t xml:space="preserve">         </w:t>
      </w:r>
      <w:r w:rsidR="003E0D0A" w:rsidRPr="003E0D0A">
        <w:rPr>
          <w:lang w:val="sr-Cyrl-RS"/>
        </w:rPr>
        <w:t xml:space="preserve">Табела </w:t>
      </w:r>
      <w:r w:rsidR="003E0D0A">
        <w:fldChar w:fldCharType="begin"/>
      </w:r>
      <w:r w:rsidR="003E0D0A" w:rsidRPr="003E0D0A">
        <w:rPr>
          <w:lang w:val="sr-Cyrl-RS"/>
        </w:rPr>
        <w:instrText xml:space="preserve"> </w:instrText>
      </w:r>
      <w:r w:rsidR="003E0D0A" w:rsidRPr="00695D9A">
        <w:rPr>
          <w:lang w:val="sr-Latn-BA"/>
        </w:rPr>
        <w:instrText>SEQ</w:instrText>
      </w:r>
      <w:r w:rsidR="003E0D0A" w:rsidRPr="003E0D0A">
        <w:rPr>
          <w:lang w:val="sr-Cyrl-RS"/>
        </w:rPr>
        <w:instrText xml:space="preserve"> Табела \* </w:instrText>
      </w:r>
      <w:r w:rsidR="003E0D0A" w:rsidRPr="00695D9A">
        <w:rPr>
          <w:lang w:val="sr-Latn-BA"/>
        </w:rPr>
        <w:instrText>ARABIC</w:instrText>
      </w:r>
      <w:r w:rsidR="003E0D0A" w:rsidRPr="003E0D0A">
        <w:rPr>
          <w:lang w:val="sr-Cyrl-RS"/>
        </w:rPr>
        <w:instrText xml:space="preserve"> </w:instrText>
      </w:r>
      <w:r w:rsidR="003E0D0A">
        <w:fldChar w:fldCharType="separate"/>
      </w:r>
      <w:r w:rsidR="005D4321">
        <w:rPr>
          <w:noProof/>
          <w:lang w:val="sr-Latn-BA"/>
        </w:rPr>
        <w:t>9</w:t>
      </w:r>
      <w:r w:rsidR="003E0D0A">
        <w:rPr>
          <w:noProof/>
        </w:rPr>
        <w:fldChar w:fldCharType="end"/>
      </w:r>
      <w:r w:rsidR="003E0D0A" w:rsidRPr="003E0D0A">
        <w:rPr>
          <w:lang w:val="sr-Cyrl-RS"/>
        </w:rPr>
        <w:t>: Инвестиције и трошкови поправки и одржавања</w:t>
      </w:r>
      <w:r w:rsidR="003E0D0A">
        <w:rPr>
          <w:lang w:val="sr-Latn-RS"/>
        </w:rPr>
        <w:t xml:space="preserve"> </w:t>
      </w:r>
      <w:r w:rsidR="003E0D0A" w:rsidRPr="00E7133D">
        <w:rPr>
          <w:lang w:val="sr-Latn-RS"/>
        </w:rPr>
        <w:t>(</w:t>
      </w:r>
      <w:r w:rsidR="003E0D0A" w:rsidRPr="003E0D0A">
        <w:rPr>
          <w:color w:val="000000" w:themeColor="text1"/>
          <w:lang w:val="sr-Cyrl-RS"/>
        </w:rPr>
        <w:t>х 10</w:t>
      </w:r>
      <w:r w:rsidR="003E0D0A" w:rsidRPr="003E0D0A">
        <w:rPr>
          <w:color w:val="000000" w:themeColor="text1"/>
          <w:vertAlign w:val="superscript"/>
          <w:lang w:val="sr-Cyrl-RS"/>
        </w:rPr>
        <w:t>6</w:t>
      </w:r>
      <w:r w:rsidR="003E0D0A" w:rsidRPr="003E0D0A">
        <w:rPr>
          <w:color w:val="000000" w:themeColor="text1"/>
          <w:lang w:val="sr-Cyrl-RS"/>
        </w:rPr>
        <w:t xml:space="preserve"> </w:t>
      </w:r>
      <w:r w:rsidR="003E0D0A" w:rsidRPr="00695D9A">
        <w:rPr>
          <w:lang w:val="sr-Latn-BA"/>
        </w:rPr>
        <w:t>EUR</w:t>
      </w:r>
      <w:r w:rsidR="003E0D0A" w:rsidRPr="00CE6D8D">
        <w:rPr>
          <w:lang w:val="sr-Latn-RS"/>
        </w:rPr>
        <w:t>)</w:t>
      </w:r>
    </w:p>
    <w:tbl>
      <w:tblPr>
        <w:tblStyle w:val="TableGrid"/>
        <w:tblW w:w="8931" w:type="dxa"/>
        <w:jc w:val="center"/>
        <w:tblLayout w:type="fixed"/>
        <w:tblLook w:val="04A0" w:firstRow="1" w:lastRow="0" w:firstColumn="1" w:lastColumn="0" w:noHBand="0" w:noVBand="1"/>
      </w:tblPr>
      <w:tblGrid>
        <w:gridCol w:w="1593"/>
        <w:gridCol w:w="3654"/>
        <w:gridCol w:w="818"/>
        <w:gridCol w:w="818"/>
        <w:gridCol w:w="818"/>
        <w:gridCol w:w="1230"/>
      </w:tblGrid>
      <w:tr w:rsidR="003E0D0A" w:rsidRPr="002F54D1" w14:paraId="79D379C1" w14:textId="77777777" w:rsidTr="00722B71">
        <w:trPr>
          <w:trHeight w:val="539"/>
          <w:jc w:val="center"/>
        </w:trPr>
        <w:tc>
          <w:tcPr>
            <w:tcW w:w="1593" w:type="dxa"/>
            <w:shd w:val="clear" w:color="auto" w:fill="DEEAF6" w:themeFill="accent1" w:themeFillTint="33"/>
            <w:vAlign w:val="center"/>
          </w:tcPr>
          <w:p w14:paraId="773673AA" w14:textId="77777777" w:rsidR="003E0D0A" w:rsidRPr="003E0D0A" w:rsidRDefault="003E0D0A" w:rsidP="00695D9A">
            <w:pPr>
              <w:spacing w:before="40" w:after="40"/>
              <w:jc w:val="center"/>
              <w:rPr>
                <w:rFonts w:cs="Times New Roman"/>
                <w:bCs/>
                <w:sz w:val="20"/>
                <w:szCs w:val="20"/>
                <w:lang w:val="sr-Cyrl-RS"/>
              </w:rPr>
            </w:pPr>
            <w:r w:rsidRPr="003E0D0A">
              <w:rPr>
                <w:rFonts w:cs="Times New Roman"/>
                <w:bCs/>
                <w:sz w:val="20"/>
                <w:szCs w:val="20"/>
                <w:lang w:val="sr-Cyrl-RS"/>
              </w:rPr>
              <w:t>Р. бр.</w:t>
            </w:r>
          </w:p>
        </w:tc>
        <w:tc>
          <w:tcPr>
            <w:tcW w:w="3654" w:type="dxa"/>
            <w:shd w:val="clear" w:color="auto" w:fill="DEEAF6" w:themeFill="accent1" w:themeFillTint="33"/>
            <w:vAlign w:val="center"/>
          </w:tcPr>
          <w:p w14:paraId="7F004168" w14:textId="77777777" w:rsidR="003E0D0A" w:rsidRPr="003E0D0A" w:rsidRDefault="003E0D0A" w:rsidP="00695D9A">
            <w:pPr>
              <w:spacing w:before="40" w:after="40"/>
              <w:rPr>
                <w:rFonts w:cs="Times New Roman"/>
                <w:bCs/>
                <w:sz w:val="20"/>
                <w:szCs w:val="20"/>
                <w:lang w:val="sr-Cyrl-RS"/>
              </w:rPr>
            </w:pPr>
            <w:r w:rsidRPr="003E0D0A">
              <w:rPr>
                <w:rFonts w:cs="Times New Roman"/>
                <w:bCs/>
                <w:sz w:val="20"/>
                <w:szCs w:val="20"/>
                <w:lang w:val="sr-Cyrl-RS"/>
              </w:rPr>
              <w:t>Ставка</w:t>
            </w:r>
            <w:r w:rsidRPr="003E0D0A">
              <w:rPr>
                <w:rFonts w:cs="Times New Roman"/>
                <w:bCs/>
                <w:sz w:val="20"/>
                <w:szCs w:val="20"/>
              </w:rPr>
              <w:t xml:space="preserve"> </w:t>
            </w:r>
          </w:p>
        </w:tc>
        <w:tc>
          <w:tcPr>
            <w:tcW w:w="818" w:type="dxa"/>
            <w:shd w:val="clear" w:color="auto" w:fill="DEEAF6" w:themeFill="accent1" w:themeFillTint="33"/>
            <w:vAlign w:val="center"/>
          </w:tcPr>
          <w:p w14:paraId="47DA2E56" w14:textId="77777777" w:rsidR="003E0D0A" w:rsidRPr="003E0D0A" w:rsidRDefault="003E0D0A" w:rsidP="00695D9A">
            <w:pPr>
              <w:spacing w:before="40" w:after="40"/>
              <w:jc w:val="center"/>
              <w:rPr>
                <w:rFonts w:cs="Times New Roman"/>
                <w:bCs/>
                <w:sz w:val="20"/>
                <w:szCs w:val="20"/>
                <w:lang w:val="sr-Cyrl-RS"/>
              </w:rPr>
            </w:pPr>
            <w:r w:rsidRPr="003E0D0A">
              <w:rPr>
                <w:rFonts w:cs="Times New Roman"/>
                <w:bCs/>
                <w:sz w:val="20"/>
                <w:szCs w:val="20"/>
                <w:lang w:val="sr-Cyrl-RS"/>
              </w:rPr>
              <w:t>2018</w:t>
            </w:r>
          </w:p>
        </w:tc>
        <w:tc>
          <w:tcPr>
            <w:tcW w:w="818" w:type="dxa"/>
            <w:shd w:val="clear" w:color="auto" w:fill="DEEAF6" w:themeFill="accent1" w:themeFillTint="33"/>
            <w:vAlign w:val="center"/>
          </w:tcPr>
          <w:p w14:paraId="18308751" w14:textId="77777777" w:rsidR="003E0D0A" w:rsidRPr="003E0D0A" w:rsidRDefault="003E0D0A" w:rsidP="00695D9A">
            <w:pPr>
              <w:spacing w:before="40" w:after="40"/>
              <w:jc w:val="center"/>
              <w:rPr>
                <w:rFonts w:cs="Times New Roman"/>
                <w:bCs/>
                <w:sz w:val="20"/>
                <w:szCs w:val="20"/>
                <w:lang w:val="sr-Cyrl-RS"/>
              </w:rPr>
            </w:pPr>
            <w:r w:rsidRPr="003E0D0A">
              <w:rPr>
                <w:rFonts w:cs="Times New Roman"/>
                <w:bCs/>
                <w:sz w:val="20"/>
                <w:szCs w:val="20"/>
                <w:lang w:val="sr-Cyrl-RS"/>
              </w:rPr>
              <w:t>2019</w:t>
            </w:r>
          </w:p>
        </w:tc>
        <w:tc>
          <w:tcPr>
            <w:tcW w:w="818" w:type="dxa"/>
            <w:shd w:val="clear" w:color="auto" w:fill="DEEAF6" w:themeFill="accent1" w:themeFillTint="33"/>
            <w:vAlign w:val="center"/>
          </w:tcPr>
          <w:p w14:paraId="18C3DB63" w14:textId="77777777" w:rsidR="003E0D0A" w:rsidRPr="003E0D0A" w:rsidRDefault="003E0D0A" w:rsidP="00695D9A">
            <w:pPr>
              <w:spacing w:before="40" w:after="40"/>
              <w:jc w:val="center"/>
              <w:rPr>
                <w:rFonts w:cs="Times New Roman"/>
                <w:bCs/>
                <w:sz w:val="20"/>
                <w:szCs w:val="20"/>
                <w:lang w:val="sr-Cyrl-RS"/>
              </w:rPr>
            </w:pPr>
            <w:r w:rsidRPr="003E0D0A">
              <w:rPr>
                <w:rFonts w:cs="Times New Roman"/>
                <w:bCs/>
                <w:sz w:val="20"/>
                <w:szCs w:val="20"/>
                <w:lang w:val="sr-Cyrl-RS"/>
              </w:rPr>
              <w:t>2020</w:t>
            </w:r>
          </w:p>
        </w:tc>
        <w:tc>
          <w:tcPr>
            <w:tcW w:w="1230" w:type="dxa"/>
            <w:shd w:val="clear" w:color="auto" w:fill="DEEAF6" w:themeFill="accent1" w:themeFillTint="33"/>
            <w:vAlign w:val="center"/>
          </w:tcPr>
          <w:p w14:paraId="2CC417D8" w14:textId="77777777" w:rsidR="003E0D0A" w:rsidRPr="003E0D0A" w:rsidRDefault="003E0D0A" w:rsidP="00695D9A">
            <w:pPr>
              <w:spacing w:before="40" w:after="40"/>
              <w:jc w:val="center"/>
              <w:rPr>
                <w:rFonts w:cs="Times New Roman"/>
                <w:bCs/>
                <w:sz w:val="20"/>
                <w:szCs w:val="20"/>
              </w:rPr>
            </w:pPr>
            <w:r w:rsidRPr="003E0D0A">
              <w:rPr>
                <w:rFonts w:cs="Times New Roman"/>
                <w:bCs/>
                <w:sz w:val="20"/>
                <w:szCs w:val="20"/>
              </w:rPr>
              <w:t>2021</w:t>
            </w:r>
          </w:p>
        </w:tc>
      </w:tr>
      <w:tr w:rsidR="003E0D0A" w:rsidRPr="002F54D1" w14:paraId="3DC59004" w14:textId="77777777" w:rsidTr="00722B71">
        <w:trPr>
          <w:jc w:val="center"/>
        </w:trPr>
        <w:tc>
          <w:tcPr>
            <w:tcW w:w="1593" w:type="dxa"/>
            <w:vAlign w:val="center"/>
          </w:tcPr>
          <w:p w14:paraId="40F2DB79" w14:textId="77777777" w:rsidR="003E0D0A" w:rsidRPr="003E0D0A" w:rsidRDefault="003E0D0A" w:rsidP="00695D9A">
            <w:pPr>
              <w:jc w:val="center"/>
              <w:rPr>
                <w:rFonts w:cs="Times New Roman"/>
                <w:i/>
                <w:color w:val="000000" w:themeColor="text1"/>
                <w:sz w:val="12"/>
                <w:szCs w:val="12"/>
                <w:lang w:val="sr-Cyrl-RS"/>
              </w:rPr>
            </w:pPr>
            <w:r w:rsidRPr="003E0D0A">
              <w:rPr>
                <w:rFonts w:cs="Times New Roman"/>
                <w:i/>
                <w:color w:val="000000" w:themeColor="text1"/>
                <w:sz w:val="12"/>
                <w:szCs w:val="12"/>
                <w:lang w:val="sr-Cyrl-RS"/>
              </w:rPr>
              <w:t>1</w:t>
            </w:r>
          </w:p>
        </w:tc>
        <w:tc>
          <w:tcPr>
            <w:tcW w:w="3654" w:type="dxa"/>
            <w:vAlign w:val="center"/>
          </w:tcPr>
          <w:p w14:paraId="3FDA7C43" w14:textId="77777777" w:rsidR="003E0D0A" w:rsidRPr="003E0D0A" w:rsidRDefault="003E0D0A" w:rsidP="00695D9A">
            <w:pPr>
              <w:jc w:val="center"/>
              <w:rPr>
                <w:rFonts w:cs="Times New Roman"/>
                <w:i/>
                <w:color w:val="000000" w:themeColor="text1"/>
                <w:sz w:val="12"/>
                <w:szCs w:val="12"/>
                <w:lang w:val="sr-Cyrl-RS"/>
              </w:rPr>
            </w:pPr>
            <w:r w:rsidRPr="003E0D0A">
              <w:rPr>
                <w:rFonts w:cs="Times New Roman"/>
                <w:i/>
                <w:color w:val="000000" w:themeColor="text1"/>
                <w:sz w:val="12"/>
                <w:szCs w:val="12"/>
                <w:lang w:val="sr-Cyrl-RS"/>
              </w:rPr>
              <w:t>2</w:t>
            </w:r>
          </w:p>
        </w:tc>
        <w:tc>
          <w:tcPr>
            <w:tcW w:w="818" w:type="dxa"/>
            <w:vAlign w:val="center"/>
          </w:tcPr>
          <w:p w14:paraId="3BDDDEDF" w14:textId="77777777" w:rsidR="003E0D0A" w:rsidRPr="003E0D0A" w:rsidRDefault="003E0D0A" w:rsidP="00695D9A">
            <w:pPr>
              <w:jc w:val="center"/>
              <w:rPr>
                <w:rFonts w:cs="Times New Roman"/>
                <w:i/>
                <w:color w:val="000000" w:themeColor="text1"/>
                <w:sz w:val="12"/>
                <w:szCs w:val="12"/>
                <w:lang w:val="sr-Cyrl-RS"/>
              </w:rPr>
            </w:pPr>
            <w:r w:rsidRPr="003E0D0A">
              <w:rPr>
                <w:rFonts w:cs="Times New Roman"/>
                <w:i/>
                <w:color w:val="000000" w:themeColor="text1"/>
                <w:sz w:val="12"/>
                <w:szCs w:val="12"/>
                <w:lang w:val="sr-Cyrl-RS"/>
              </w:rPr>
              <w:t>3</w:t>
            </w:r>
          </w:p>
        </w:tc>
        <w:tc>
          <w:tcPr>
            <w:tcW w:w="818" w:type="dxa"/>
            <w:vAlign w:val="center"/>
          </w:tcPr>
          <w:p w14:paraId="49BBE442" w14:textId="77777777" w:rsidR="003E0D0A" w:rsidRPr="003E0D0A" w:rsidRDefault="003E0D0A" w:rsidP="00695D9A">
            <w:pPr>
              <w:jc w:val="center"/>
              <w:rPr>
                <w:rFonts w:cs="Times New Roman"/>
                <w:i/>
                <w:color w:val="000000" w:themeColor="text1"/>
                <w:sz w:val="12"/>
                <w:szCs w:val="12"/>
                <w:lang w:val="sr-Cyrl-RS"/>
              </w:rPr>
            </w:pPr>
            <w:r w:rsidRPr="003E0D0A">
              <w:rPr>
                <w:rFonts w:cs="Times New Roman"/>
                <w:i/>
                <w:color w:val="000000" w:themeColor="text1"/>
                <w:sz w:val="12"/>
                <w:szCs w:val="12"/>
                <w:lang w:val="sr-Cyrl-RS"/>
              </w:rPr>
              <w:t>4</w:t>
            </w:r>
          </w:p>
        </w:tc>
        <w:tc>
          <w:tcPr>
            <w:tcW w:w="818" w:type="dxa"/>
            <w:vAlign w:val="center"/>
          </w:tcPr>
          <w:p w14:paraId="48308A3F" w14:textId="77777777" w:rsidR="003E0D0A" w:rsidRPr="003E0D0A" w:rsidRDefault="003E0D0A" w:rsidP="00695D9A">
            <w:pPr>
              <w:jc w:val="center"/>
              <w:rPr>
                <w:rFonts w:cs="Times New Roman"/>
                <w:i/>
                <w:color w:val="000000" w:themeColor="text1"/>
                <w:sz w:val="12"/>
                <w:szCs w:val="12"/>
                <w:lang w:val="sr-Cyrl-RS"/>
              </w:rPr>
            </w:pPr>
            <w:r w:rsidRPr="003E0D0A">
              <w:rPr>
                <w:rFonts w:cs="Times New Roman"/>
                <w:i/>
                <w:color w:val="000000" w:themeColor="text1"/>
                <w:sz w:val="12"/>
                <w:szCs w:val="12"/>
                <w:lang w:val="sr-Cyrl-RS"/>
              </w:rPr>
              <w:t>5</w:t>
            </w:r>
          </w:p>
        </w:tc>
        <w:tc>
          <w:tcPr>
            <w:tcW w:w="1230" w:type="dxa"/>
            <w:vAlign w:val="center"/>
          </w:tcPr>
          <w:p w14:paraId="09347DAA" w14:textId="77777777" w:rsidR="003E0D0A" w:rsidRPr="003E0D0A" w:rsidRDefault="003E0D0A" w:rsidP="00695D9A">
            <w:pPr>
              <w:jc w:val="center"/>
              <w:rPr>
                <w:rFonts w:cs="Times New Roman"/>
                <w:i/>
                <w:color w:val="000000" w:themeColor="text1"/>
                <w:sz w:val="12"/>
                <w:szCs w:val="12"/>
              </w:rPr>
            </w:pPr>
            <w:r w:rsidRPr="003E0D0A">
              <w:rPr>
                <w:rFonts w:cs="Times New Roman"/>
                <w:i/>
                <w:color w:val="000000" w:themeColor="text1"/>
                <w:sz w:val="12"/>
                <w:szCs w:val="12"/>
              </w:rPr>
              <w:t>6</w:t>
            </w:r>
          </w:p>
        </w:tc>
      </w:tr>
      <w:tr w:rsidR="003E0D0A" w:rsidRPr="002F54D1" w14:paraId="486FD395" w14:textId="77777777" w:rsidTr="00722B71">
        <w:trPr>
          <w:jc w:val="center"/>
        </w:trPr>
        <w:tc>
          <w:tcPr>
            <w:tcW w:w="1593" w:type="dxa"/>
            <w:vAlign w:val="center"/>
          </w:tcPr>
          <w:p w14:paraId="5F32B834"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1</w:t>
            </w:r>
          </w:p>
        </w:tc>
        <w:tc>
          <w:tcPr>
            <w:tcW w:w="3654" w:type="dxa"/>
            <w:vAlign w:val="center"/>
          </w:tcPr>
          <w:p w14:paraId="37D1790F" w14:textId="77777777" w:rsidR="003E0D0A" w:rsidRPr="003E0D0A" w:rsidRDefault="003E0D0A" w:rsidP="00695D9A">
            <w:pPr>
              <w:spacing w:before="40" w:after="40"/>
              <w:jc w:val="left"/>
              <w:rPr>
                <w:rFonts w:cs="Times New Roman"/>
                <w:sz w:val="20"/>
                <w:szCs w:val="20"/>
                <w:lang w:val="sr-Cyrl-RS"/>
              </w:rPr>
            </w:pPr>
            <w:r w:rsidRPr="003E0D0A">
              <w:rPr>
                <w:rFonts w:cs="Times New Roman"/>
                <w:sz w:val="20"/>
                <w:szCs w:val="20"/>
                <w:lang w:val="sr-Cyrl-RS"/>
              </w:rPr>
              <w:t>Број анализираних предузећа</w:t>
            </w:r>
          </w:p>
        </w:tc>
        <w:tc>
          <w:tcPr>
            <w:tcW w:w="818" w:type="dxa"/>
            <w:vAlign w:val="center"/>
          </w:tcPr>
          <w:p w14:paraId="7A1E09F0"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118</w:t>
            </w:r>
          </w:p>
        </w:tc>
        <w:tc>
          <w:tcPr>
            <w:tcW w:w="818" w:type="dxa"/>
            <w:vAlign w:val="center"/>
          </w:tcPr>
          <w:p w14:paraId="6D70460E"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133</w:t>
            </w:r>
          </w:p>
        </w:tc>
        <w:tc>
          <w:tcPr>
            <w:tcW w:w="818" w:type="dxa"/>
            <w:vAlign w:val="center"/>
          </w:tcPr>
          <w:p w14:paraId="073C6952"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127</w:t>
            </w:r>
          </w:p>
        </w:tc>
        <w:tc>
          <w:tcPr>
            <w:tcW w:w="1230" w:type="dxa"/>
            <w:vAlign w:val="center"/>
          </w:tcPr>
          <w:p w14:paraId="33A1275C"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rPr>
              <w:t>1</w:t>
            </w:r>
            <w:r w:rsidRPr="003E0D0A">
              <w:rPr>
                <w:rFonts w:cs="Times New Roman"/>
                <w:sz w:val="20"/>
                <w:szCs w:val="20"/>
                <w:lang w:val="sr-Cyrl-RS"/>
              </w:rPr>
              <w:t>45</w:t>
            </w:r>
          </w:p>
        </w:tc>
      </w:tr>
      <w:tr w:rsidR="003E0D0A" w:rsidRPr="002F54D1" w14:paraId="799BBB70" w14:textId="77777777" w:rsidTr="00722B71">
        <w:trPr>
          <w:jc w:val="center"/>
        </w:trPr>
        <w:tc>
          <w:tcPr>
            <w:tcW w:w="1593" w:type="dxa"/>
            <w:vAlign w:val="center"/>
          </w:tcPr>
          <w:p w14:paraId="0514C8D5"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2</w:t>
            </w:r>
          </w:p>
        </w:tc>
        <w:tc>
          <w:tcPr>
            <w:tcW w:w="3654" w:type="dxa"/>
            <w:vAlign w:val="center"/>
          </w:tcPr>
          <w:p w14:paraId="096954B8" w14:textId="77777777" w:rsidR="003E0D0A" w:rsidRPr="003E0D0A" w:rsidRDefault="003E0D0A" w:rsidP="00695D9A">
            <w:pPr>
              <w:spacing w:before="40" w:after="40"/>
              <w:jc w:val="left"/>
              <w:rPr>
                <w:rFonts w:cs="Times New Roman"/>
                <w:sz w:val="20"/>
                <w:szCs w:val="20"/>
                <w:lang w:val="sr-Cyrl-RS"/>
              </w:rPr>
            </w:pPr>
            <w:r w:rsidRPr="003E0D0A">
              <w:rPr>
                <w:rFonts w:cs="Times New Roman"/>
                <w:sz w:val="20"/>
                <w:szCs w:val="20"/>
                <w:lang w:val="sr-Cyrl-RS"/>
              </w:rPr>
              <w:t>Укупна вредност инвестиција</w:t>
            </w:r>
          </w:p>
        </w:tc>
        <w:tc>
          <w:tcPr>
            <w:tcW w:w="818" w:type="dxa"/>
            <w:vAlign w:val="center"/>
          </w:tcPr>
          <w:p w14:paraId="28E3D94F"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41</w:t>
            </w:r>
          </w:p>
        </w:tc>
        <w:tc>
          <w:tcPr>
            <w:tcW w:w="818" w:type="dxa"/>
            <w:vAlign w:val="center"/>
          </w:tcPr>
          <w:p w14:paraId="48146398"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47,5</w:t>
            </w:r>
          </w:p>
        </w:tc>
        <w:tc>
          <w:tcPr>
            <w:tcW w:w="818" w:type="dxa"/>
            <w:vAlign w:val="center"/>
          </w:tcPr>
          <w:p w14:paraId="513DAB63" w14:textId="77777777" w:rsidR="003E0D0A" w:rsidRPr="003E0D0A" w:rsidRDefault="003E0D0A" w:rsidP="00695D9A">
            <w:pPr>
              <w:spacing w:before="40" w:after="40"/>
              <w:jc w:val="center"/>
              <w:rPr>
                <w:rFonts w:cs="Times New Roman"/>
                <w:sz w:val="20"/>
                <w:szCs w:val="20"/>
              </w:rPr>
            </w:pPr>
            <w:r w:rsidRPr="003E0D0A">
              <w:rPr>
                <w:rFonts w:cs="Times New Roman"/>
                <w:sz w:val="20"/>
                <w:szCs w:val="20"/>
                <w:lang w:val="sr-Cyrl-RS"/>
              </w:rPr>
              <w:t>57,8</w:t>
            </w:r>
          </w:p>
        </w:tc>
        <w:tc>
          <w:tcPr>
            <w:tcW w:w="1230" w:type="dxa"/>
            <w:vAlign w:val="center"/>
          </w:tcPr>
          <w:p w14:paraId="45E4E7C1"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rPr>
              <w:t>46,</w:t>
            </w:r>
            <w:r w:rsidRPr="003E0D0A">
              <w:rPr>
                <w:rFonts w:cs="Times New Roman"/>
                <w:sz w:val="20"/>
                <w:szCs w:val="20"/>
                <w:lang w:val="sr-Cyrl-RS"/>
              </w:rPr>
              <w:t>6</w:t>
            </w:r>
          </w:p>
        </w:tc>
      </w:tr>
      <w:tr w:rsidR="003E0D0A" w:rsidRPr="002F54D1" w14:paraId="78F689DC" w14:textId="77777777" w:rsidTr="00722B71">
        <w:trPr>
          <w:jc w:val="center"/>
        </w:trPr>
        <w:tc>
          <w:tcPr>
            <w:tcW w:w="1593" w:type="dxa"/>
            <w:vAlign w:val="center"/>
          </w:tcPr>
          <w:p w14:paraId="6672C034"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3</w:t>
            </w:r>
          </w:p>
        </w:tc>
        <w:tc>
          <w:tcPr>
            <w:tcW w:w="3654" w:type="dxa"/>
            <w:vAlign w:val="center"/>
          </w:tcPr>
          <w:p w14:paraId="5B44894B" w14:textId="77777777" w:rsidR="003E0D0A" w:rsidRPr="003E0D0A" w:rsidRDefault="003E0D0A" w:rsidP="00695D9A">
            <w:pPr>
              <w:spacing w:before="40" w:after="40"/>
              <w:jc w:val="right"/>
              <w:rPr>
                <w:rFonts w:cs="Times New Roman"/>
                <w:sz w:val="20"/>
                <w:szCs w:val="20"/>
                <w:lang w:val="sr-Cyrl-RS"/>
              </w:rPr>
            </w:pPr>
            <w:r w:rsidRPr="003E0D0A">
              <w:rPr>
                <w:rFonts w:cs="Times New Roman"/>
                <w:sz w:val="20"/>
                <w:szCs w:val="20"/>
                <w:lang w:val="sr-Cyrl-RS"/>
              </w:rPr>
              <w:t>- из сопствених средстава</w:t>
            </w:r>
          </w:p>
        </w:tc>
        <w:tc>
          <w:tcPr>
            <w:tcW w:w="818" w:type="dxa"/>
            <w:vAlign w:val="center"/>
          </w:tcPr>
          <w:p w14:paraId="6F53EC7E"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13</w:t>
            </w:r>
          </w:p>
        </w:tc>
        <w:tc>
          <w:tcPr>
            <w:tcW w:w="818" w:type="dxa"/>
            <w:vAlign w:val="center"/>
          </w:tcPr>
          <w:p w14:paraId="01A48D59"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9,7</w:t>
            </w:r>
          </w:p>
        </w:tc>
        <w:tc>
          <w:tcPr>
            <w:tcW w:w="818" w:type="dxa"/>
            <w:vAlign w:val="center"/>
          </w:tcPr>
          <w:p w14:paraId="20CF2E48"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15,1</w:t>
            </w:r>
          </w:p>
        </w:tc>
        <w:tc>
          <w:tcPr>
            <w:tcW w:w="1230" w:type="dxa"/>
            <w:vAlign w:val="center"/>
          </w:tcPr>
          <w:p w14:paraId="472F344F"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rPr>
              <w:t>10,9</w:t>
            </w:r>
            <w:r w:rsidRPr="003E0D0A">
              <w:rPr>
                <w:rFonts w:cs="Times New Roman"/>
                <w:sz w:val="20"/>
                <w:szCs w:val="20"/>
                <w:lang w:val="sr-Cyrl-RS"/>
              </w:rPr>
              <w:t>7</w:t>
            </w:r>
          </w:p>
        </w:tc>
      </w:tr>
      <w:tr w:rsidR="003E0D0A" w:rsidRPr="002F54D1" w14:paraId="09B6B77C" w14:textId="77777777" w:rsidTr="00722B71">
        <w:trPr>
          <w:jc w:val="center"/>
        </w:trPr>
        <w:tc>
          <w:tcPr>
            <w:tcW w:w="1593" w:type="dxa"/>
            <w:vAlign w:val="center"/>
          </w:tcPr>
          <w:p w14:paraId="2513A646"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4</w:t>
            </w:r>
          </w:p>
        </w:tc>
        <w:tc>
          <w:tcPr>
            <w:tcW w:w="3654" w:type="dxa"/>
            <w:vAlign w:val="center"/>
          </w:tcPr>
          <w:p w14:paraId="7DDE8DE3" w14:textId="77777777" w:rsidR="003E0D0A" w:rsidRPr="003E0D0A" w:rsidRDefault="003E0D0A" w:rsidP="00695D9A">
            <w:pPr>
              <w:spacing w:before="40" w:after="40"/>
              <w:jc w:val="right"/>
              <w:rPr>
                <w:rFonts w:cs="Times New Roman"/>
                <w:sz w:val="20"/>
                <w:szCs w:val="20"/>
                <w:lang w:val="sr-Cyrl-RS"/>
              </w:rPr>
            </w:pPr>
            <w:r w:rsidRPr="003E0D0A">
              <w:rPr>
                <w:rFonts w:cs="Times New Roman"/>
                <w:sz w:val="20"/>
                <w:szCs w:val="20"/>
                <w:lang w:val="sr-Cyrl-RS"/>
              </w:rPr>
              <w:t>- из средстава са стране</w:t>
            </w:r>
          </w:p>
        </w:tc>
        <w:tc>
          <w:tcPr>
            <w:tcW w:w="818" w:type="dxa"/>
            <w:vAlign w:val="center"/>
          </w:tcPr>
          <w:p w14:paraId="5DF64216"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28</w:t>
            </w:r>
          </w:p>
        </w:tc>
        <w:tc>
          <w:tcPr>
            <w:tcW w:w="818" w:type="dxa"/>
            <w:vAlign w:val="center"/>
          </w:tcPr>
          <w:p w14:paraId="4B523350"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37,8</w:t>
            </w:r>
          </w:p>
        </w:tc>
        <w:tc>
          <w:tcPr>
            <w:tcW w:w="818" w:type="dxa"/>
            <w:vAlign w:val="center"/>
          </w:tcPr>
          <w:p w14:paraId="2B875E6D"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4</w:t>
            </w:r>
            <w:r w:rsidRPr="003E0D0A">
              <w:rPr>
                <w:rFonts w:cs="Times New Roman"/>
                <w:sz w:val="20"/>
                <w:szCs w:val="20"/>
              </w:rPr>
              <w:t>2,</w:t>
            </w:r>
            <w:r w:rsidRPr="003E0D0A">
              <w:rPr>
                <w:rFonts w:cs="Times New Roman"/>
                <w:sz w:val="20"/>
                <w:szCs w:val="20"/>
                <w:lang w:val="sr-Cyrl-RS"/>
              </w:rPr>
              <w:t>7</w:t>
            </w:r>
          </w:p>
        </w:tc>
        <w:tc>
          <w:tcPr>
            <w:tcW w:w="1230" w:type="dxa"/>
            <w:vAlign w:val="center"/>
          </w:tcPr>
          <w:p w14:paraId="033E57B0"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37,67</w:t>
            </w:r>
          </w:p>
        </w:tc>
      </w:tr>
      <w:tr w:rsidR="003E0D0A" w:rsidRPr="002F54D1" w14:paraId="364110F3" w14:textId="77777777" w:rsidTr="00722B71">
        <w:trPr>
          <w:jc w:val="center"/>
        </w:trPr>
        <w:tc>
          <w:tcPr>
            <w:tcW w:w="1593" w:type="dxa"/>
            <w:vAlign w:val="center"/>
          </w:tcPr>
          <w:p w14:paraId="41A9BA89"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5</w:t>
            </w:r>
          </w:p>
        </w:tc>
        <w:tc>
          <w:tcPr>
            <w:tcW w:w="3654" w:type="dxa"/>
            <w:vAlign w:val="center"/>
          </w:tcPr>
          <w:p w14:paraId="2765E3DE" w14:textId="77777777" w:rsidR="003E0D0A" w:rsidRPr="003E0D0A" w:rsidRDefault="003E0D0A" w:rsidP="00695D9A">
            <w:pPr>
              <w:spacing w:before="40" w:after="40"/>
              <w:jc w:val="left"/>
              <w:rPr>
                <w:rFonts w:cs="Times New Roman"/>
                <w:sz w:val="20"/>
                <w:szCs w:val="20"/>
                <w:lang w:val="sr-Cyrl-RS"/>
              </w:rPr>
            </w:pPr>
            <w:r w:rsidRPr="003E0D0A">
              <w:rPr>
                <w:rFonts w:cs="Times New Roman"/>
                <w:sz w:val="20"/>
                <w:szCs w:val="20"/>
                <w:lang w:val="sr-Cyrl-RS"/>
              </w:rPr>
              <w:t>Средства за поправке и одржавање</w:t>
            </w:r>
          </w:p>
        </w:tc>
        <w:tc>
          <w:tcPr>
            <w:tcW w:w="818" w:type="dxa"/>
            <w:vAlign w:val="center"/>
          </w:tcPr>
          <w:p w14:paraId="0AE3787E"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16</w:t>
            </w:r>
          </w:p>
        </w:tc>
        <w:tc>
          <w:tcPr>
            <w:tcW w:w="818" w:type="dxa"/>
            <w:vAlign w:val="center"/>
          </w:tcPr>
          <w:p w14:paraId="53924021"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20,9</w:t>
            </w:r>
          </w:p>
        </w:tc>
        <w:tc>
          <w:tcPr>
            <w:tcW w:w="818" w:type="dxa"/>
            <w:vAlign w:val="center"/>
          </w:tcPr>
          <w:p w14:paraId="2CB32155"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rPr>
              <w:t>18,</w:t>
            </w:r>
            <w:r w:rsidRPr="003E0D0A">
              <w:rPr>
                <w:rFonts w:cs="Times New Roman"/>
                <w:sz w:val="20"/>
                <w:szCs w:val="20"/>
                <w:lang w:val="sr-Cyrl-RS"/>
              </w:rPr>
              <w:t>8</w:t>
            </w:r>
          </w:p>
        </w:tc>
        <w:tc>
          <w:tcPr>
            <w:tcW w:w="1230" w:type="dxa"/>
            <w:vAlign w:val="center"/>
          </w:tcPr>
          <w:p w14:paraId="6F129092"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20,30</w:t>
            </w:r>
          </w:p>
        </w:tc>
      </w:tr>
      <w:tr w:rsidR="003E0D0A" w:rsidRPr="002F54D1" w14:paraId="2658E660" w14:textId="77777777" w:rsidTr="00722B71">
        <w:trPr>
          <w:jc w:val="center"/>
        </w:trPr>
        <w:tc>
          <w:tcPr>
            <w:tcW w:w="1593" w:type="dxa"/>
            <w:vAlign w:val="center"/>
          </w:tcPr>
          <w:p w14:paraId="793400EE"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6</w:t>
            </w:r>
          </w:p>
        </w:tc>
        <w:tc>
          <w:tcPr>
            <w:tcW w:w="3654" w:type="dxa"/>
            <w:vAlign w:val="center"/>
          </w:tcPr>
          <w:p w14:paraId="5B14B5AD" w14:textId="77777777" w:rsidR="003E0D0A" w:rsidRPr="003E0D0A" w:rsidRDefault="003E0D0A" w:rsidP="00695D9A">
            <w:pPr>
              <w:spacing w:before="40" w:after="40"/>
              <w:jc w:val="left"/>
              <w:rPr>
                <w:rFonts w:cs="Times New Roman"/>
                <w:sz w:val="20"/>
                <w:szCs w:val="20"/>
                <w:lang w:val="sr-Cyrl-RS"/>
              </w:rPr>
            </w:pPr>
            <w:r w:rsidRPr="003E0D0A">
              <w:rPr>
                <w:rFonts w:cs="Times New Roman"/>
                <w:sz w:val="20"/>
                <w:szCs w:val="20"/>
                <w:lang w:val="sr-Cyrl-RS"/>
              </w:rPr>
              <w:t xml:space="preserve">Укупно инвестиције из сопствених средстава и поправке и одржавање </w:t>
            </w:r>
          </w:p>
        </w:tc>
        <w:tc>
          <w:tcPr>
            <w:tcW w:w="818" w:type="dxa"/>
            <w:vAlign w:val="center"/>
          </w:tcPr>
          <w:p w14:paraId="448A9A92"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30,0</w:t>
            </w:r>
          </w:p>
        </w:tc>
        <w:tc>
          <w:tcPr>
            <w:tcW w:w="818" w:type="dxa"/>
            <w:vAlign w:val="center"/>
          </w:tcPr>
          <w:p w14:paraId="14589C06"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30,6</w:t>
            </w:r>
          </w:p>
        </w:tc>
        <w:tc>
          <w:tcPr>
            <w:tcW w:w="818" w:type="dxa"/>
            <w:vAlign w:val="center"/>
          </w:tcPr>
          <w:p w14:paraId="26664283"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lang w:val="sr-Cyrl-RS"/>
              </w:rPr>
              <w:t>33,9</w:t>
            </w:r>
          </w:p>
        </w:tc>
        <w:tc>
          <w:tcPr>
            <w:tcW w:w="1230" w:type="dxa"/>
            <w:vAlign w:val="center"/>
          </w:tcPr>
          <w:p w14:paraId="3C125523" w14:textId="77777777" w:rsidR="003E0D0A" w:rsidRPr="003E0D0A" w:rsidRDefault="003E0D0A" w:rsidP="00695D9A">
            <w:pPr>
              <w:spacing w:before="40" w:after="40"/>
              <w:jc w:val="center"/>
              <w:rPr>
                <w:rFonts w:cs="Times New Roman"/>
                <w:sz w:val="20"/>
                <w:szCs w:val="20"/>
                <w:lang w:val="sr-Cyrl-RS"/>
              </w:rPr>
            </w:pPr>
            <w:r w:rsidRPr="003E0D0A">
              <w:rPr>
                <w:rFonts w:cs="Times New Roman"/>
                <w:sz w:val="20"/>
                <w:szCs w:val="20"/>
              </w:rPr>
              <w:t>3</w:t>
            </w:r>
            <w:r w:rsidRPr="003E0D0A">
              <w:rPr>
                <w:rFonts w:cs="Times New Roman"/>
                <w:sz w:val="20"/>
                <w:szCs w:val="20"/>
                <w:lang w:val="sr-Cyrl-RS"/>
              </w:rPr>
              <w:t>1,27</w:t>
            </w:r>
          </w:p>
        </w:tc>
      </w:tr>
    </w:tbl>
    <w:p w14:paraId="3B8AAF5E" w14:textId="77777777" w:rsidR="003E0D0A" w:rsidRDefault="003E0D0A" w:rsidP="00B86DB0">
      <w:pPr>
        <w:spacing w:before="240"/>
        <w:ind w:firstLine="708"/>
        <w:rPr>
          <w:color w:val="000000" w:themeColor="text1"/>
          <w:lang w:val="sr-Cyrl-RS"/>
        </w:rPr>
      </w:pPr>
      <w:r w:rsidRPr="0070191B">
        <w:rPr>
          <w:rStyle w:val="Char5"/>
        </w:rPr>
        <w:t xml:space="preserve">Илустративна је слика </w:t>
      </w:r>
      <w:r>
        <w:rPr>
          <w:rStyle w:val="Char5"/>
        </w:rPr>
        <w:t>7</w:t>
      </w:r>
      <w:r w:rsidRPr="0070191B">
        <w:rPr>
          <w:rStyle w:val="Char5"/>
        </w:rPr>
        <w:t xml:space="preserve"> која показује однос средстава утрошених у поправке и одржавање</w:t>
      </w:r>
      <w:r>
        <w:rPr>
          <w:color w:val="000000" w:themeColor="text1"/>
          <w:lang w:val="sr-Cyrl-RS"/>
        </w:rPr>
        <w:t xml:space="preserve"> система и губитака воде. </w:t>
      </w:r>
    </w:p>
    <w:p w14:paraId="52766F5B" w14:textId="77777777" w:rsidR="003E0D0A" w:rsidRPr="00B04BCA" w:rsidRDefault="003E0D0A" w:rsidP="003E0D0A">
      <w:pPr>
        <w:jc w:val="center"/>
        <w:rPr>
          <w:color w:val="000000" w:themeColor="text1"/>
          <w:lang w:val="sr-Cyrl-RS"/>
        </w:rPr>
      </w:pPr>
      <w:r w:rsidRPr="003E0D0A">
        <w:rPr>
          <w:rFonts w:cs="Times New Roman"/>
          <w:noProof/>
          <w:lang w:val="en-GB" w:eastAsia="en-GB"/>
        </w:rPr>
        <w:lastRenderedPageBreak/>
        <w:drawing>
          <wp:inline distT="0" distB="0" distL="0" distR="0" wp14:anchorId="4632CEA8" wp14:editId="262ED42E">
            <wp:extent cx="4645825" cy="2435087"/>
            <wp:effectExtent l="0" t="0" r="2540" b="3810"/>
            <wp:docPr id="56" name="Chart 56">
              <a:extLst xmlns:a="http://schemas.openxmlformats.org/drawingml/2006/main">
                <a:ext uri="{FF2B5EF4-FFF2-40B4-BE49-F238E27FC236}">
                  <a16:creationId xmlns:a16="http://schemas.microsoft.com/office/drawing/2014/main" id="{30D23D97-F5A4-4889-B67B-C75CBFA7B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7CC13EE" w14:textId="2800E652" w:rsidR="003E0D0A" w:rsidRDefault="003E0D0A" w:rsidP="003E0D0A">
      <w:pPr>
        <w:pStyle w:val="a2"/>
        <w:rPr>
          <w:lang w:val="sr-Cyrl-RS"/>
        </w:rPr>
      </w:pPr>
      <w:r>
        <w:rPr>
          <w:lang w:val="sr-Latn-BA"/>
        </w:rPr>
        <w:t xml:space="preserve">              </w:t>
      </w:r>
      <w:r w:rsidRPr="003E0D0A">
        <w:rPr>
          <w:lang w:val="sr-Cyrl-RS"/>
        </w:rPr>
        <w:t xml:space="preserve">Слика </w:t>
      </w:r>
      <w:r>
        <w:fldChar w:fldCharType="begin"/>
      </w:r>
      <w:r w:rsidRPr="003E0D0A">
        <w:rPr>
          <w:lang w:val="sr-Cyrl-RS"/>
        </w:rPr>
        <w:instrText xml:space="preserve"> </w:instrText>
      </w:r>
      <w:r w:rsidRPr="00695D9A">
        <w:rPr>
          <w:lang w:val="sr-Latn-BA"/>
        </w:rPr>
        <w:instrText>SEQ</w:instrText>
      </w:r>
      <w:r w:rsidRPr="003E0D0A">
        <w:rPr>
          <w:lang w:val="sr-Cyrl-RS"/>
        </w:rPr>
        <w:instrText xml:space="preserve"> Слика \* </w:instrText>
      </w:r>
      <w:r w:rsidRPr="00695D9A">
        <w:rPr>
          <w:lang w:val="sr-Latn-BA"/>
        </w:rPr>
        <w:instrText>ARABIC</w:instrText>
      </w:r>
      <w:r w:rsidRPr="003E0D0A">
        <w:rPr>
          <w:lang w:val="sr-Cyrl-RS"/>
        </w:rPr>
        <w:instrText xml:space="preserve"> </w:instrText>
      </w:r>
      <w:r>
        <w:fldChar w:fldCharType="separate"/>
      </w:r>
      <w:r w:rsidR="005D4321">
        <w:rPr>
          <w:noProof/>
          <w:lang w:val="sr-Latn-BA"/>
        </w:rPr>
        <w:t>7</w:t>
      </w:r>
      <w:r>
        <w:fldChar w:fldCharType="end"/>
      </w:r>
      <w:r w:rsidRPr="003E0D0A">
        <w:rPr>
          <w:lang w:val="sr-Cyrl-RS"/>
        </w:rPr>
        <w:t>: Зависност величине губитака воде од улагања</w:t>
      </w:r>
    </w:p>
    <w:p w14:paraId="12E96EA6" w14:textId="77777777" w:rsidR="003E0D0A" w:rsidRPr="003E0D0A" w:rsidRDefault="003E0D0A" w:rsidP="003E0D0A">
      <w:pPr>
        <w:pStyle w:val="a2"/>
        <w:rPr>
          <w:lang w:val="sr-Cyrl-RS"/>
        </w:rPr>
      </w:pPr>
    </w:p>
    <w:p w14:paraId="7B405D6A" w14:textId="764ECAEE" w:rsidR="003E0D0A" w:rsidRPr="0051797D" w:rsidRDefault="003E0D0A" w:rsidP="003E0D0A">
      <w:pPr>
        <w:ind w:firstLine="708"/>
        <w:rPr>
          <w:color w:val="000000" w:themeColor="text1"/>
          <w:lang w:val="sr-Cyrl-RS"/>
        </w:rPr>
      </w:pPr>
      <w:r>
        <w:rPr>
          <w:color w:val="000000" w:themeColor="text1"/>
          <w:lang w:val="sr-Cyrl-RS"/>
        </w:rPr>
        <w:t>Специфична у</w:t>
      </w:r>
      <w:r w:rsidRPr="00B47540">
        <w:rPr>
          <w:color w:val="000000" w:themeColor="text1"/>
          <w:lang w:val="sr-Cyrl-RS"/>
        </w:rPr>
        <w:t xml:space="preserve">лагања </w:t>
      </w:r>
      <w:r>
        <w:rPr>
          <w:color w:val="000000" w:themeColor="text1"/>
          <w:lang w:val="sr-Cyrl-RS"/>
        </w:rPr>
        <w:t xml:space="preserve">(улагања по кориснику) </w:t>
      </w:r>
      <w:r w:rsidRPr="00B47540">
        <w:rPr>
          <w:color w:val="000000" w:themeColor="text1"/>
          <w:lang w:val="sr-Cyrl-RS"/>
        </w:rPr>
        <w:t>водоводн</w:t>
      </w:r>
      <w:r>
        <w:rPr>
          <w:color w:val="000000" w:themeColor="text1"/>
          <w:lang w:val="sr-Cyrl-RS"/>
        </w:rPr>
        <w:t>е</w:t>
      </w:r>
      <w:r w:rsidRPr="00B47540">
        <w:rPr>
          <w:color w:val="000000" w:themeColor="text1"/>
          <w:lang w:val="sr-Cyrl-RS"/>
        </w:rPr>
        <w:t xml:space="preserve"> и канализацион</w:t>
      </w:r>
      <w:r>
        <w:rPr>
          <w:color w:val="000000" w:themeColor="text1"/>
          <w:lang w:val="sr-Cyrl-RS"/>
        </w:rPr>
        <w:t>е</w:t>
      </w:r>
      <w:r w:rsidRPr="00B47540">
        <w:rPr>
          <w:color w:val="000000" w:themeColor="text1"/>
          <w:lang w:val="sr-Cyrl-RS"/>
        </w:rPr>
        <w:t xml:space="preserve"> систем</w:t>
      </w:r>
      <w:r>
        <w:rPr>
          <w:color w:val="000000" w:themeColor="text1"/>
          <w:lang w:val="sr-Cyrl-RS"/>
        </w:rPr>
        <w:t>е</w:t>
      </w:r>
      <w:r w:rsidRPr="00B47540">
        <w:rPr>
          <w:color w:val="000000" w:themeColor="text1"/>
          <w:lang w:val="sr-Cyrl-RS"/>
        </w:rPr>
        <w:t xml:space="preserve"> </w:t>
      </w:r>
      <w:r>
        <w:rPr>
          <w:color w:val="000000" w:themeColor="text1"/>
          <w:lang w:val="sr-Cyrl-RS"/>
        </w:rPr>
        <w:t>су</w:t>
      </w:r>
      <w:r w:rsidRPr="00B47540">
        <w:rPr>
          <w:color w:val="000000" w:themeColor="text1"/>
          <w:lang w:val="sr-Cyrl-RS"/>
        </w:rPr>
        <w:t xml:space="preserve"> </w:t>
      </w:r>
      <w:r>
        <w:rPr>
          <w:color w:val="000000" w:themeColor="text1"/>
          <w:lang w:val="sr-Cyrl-RS"/>
        </w:rPr>
        <w:t xml:space="preserve">у 2021 години била </w:t>
      </w:r>
      <w:r w:rsidRPr="00B47540">
        <w:rPr>
          <w:color w:val="000000" w:themeColor="text1"/>
          <w:lang w:val="sr-Cyrl-RS"/>
        </w:rPr>
        <w:t xml:space="preserve">око </w:t>
      </w:r>
      <w:r>
        <w:rPr>
          <w:color w:val="000000" w:themeColor="text1"/>
          <w:lang w:val="sr-Cyrl-RS"/>
        </w:rPr>
        <w:t>77</w:t>
      </w:r>
      <w:r w:rsidRPr="00B47540">
        <w:rPr>
          <w:color w:val="000000" w:themeColor="text1"/>
          <w:lang w:val="sr-Cyrl-RS"/>
        </w:rPr>
        <w:t xml:space="preserve">% </w:t>
      </w:r>
      <w:r>
        <w:rPr>
          <w:color w:val="000000" w:themeColor="text1"/>
          <w:lang w:val="sr-Cyrl-RS"/>
        </w:rPr>
        <w:t xml:space="preserve">износа из </w:t>
      </w:r>
      <w:r w:rsidRPr="00B47540">
        <w:rPr>
          <w:color w:val="000000" w:themeColor="text1"/>
          <w:lang w:val="sr-Cyrl-RS"/>
        </w:rPr>
        <w:t>2013</w:t>
      </w:r>
      <w:r>
        <w:rPr>
          <w:color w:val="000000" w:themeColor="text1"/>
          <w:lang w:val="sr-Cyrl-RS"/>
        </w:rPr>
        <w:t>, као што се види из табеле 11</w:t>
      </w:r>
      <w:r w:rsidRPr="00B47540">
        <w:rPr>
          <w:color w:val="000000" w:themeColor="text1"/>
          <w:lang w:val="sr-Cyrl-RS"/>
        </w:rPr>
        <w:t>:</w:t>
      </w:r>
    </w:p>
    <w:p w14:paraId="6F4C9F92" w14:textId="08E5B951" w:rsidR="003E0D0A" w:rsidRPr="003E0D0A" w:rsidRDefault="003E0D0A" w:rsidP="003E0D0A">
      <w:pPr>
        <w:pStyle w:val="a0"/>
        <w:rPr>
          <w:lang w:val="sr-Cyrl-RS"/>
        </w:rPr>
      </w:pPr>
      <w:r>
        <w:rPr>
          <w:lang w:val="sr-Latn-BA"/>
        </w:rPr>
        <w:t xml:space="preserve">           </w:t>
      </w:r>
      <w:r w:rsidRPr="003E0D0A">
        <w:rPr>
          <w:lang w:val="sr-Cyrl-RS"/>
        </w:rPr>
        <w:t xml:space="preserve">Табела </w:t>
      </w:r>
      <w:r w:rsidRPr="00FB7D4C">
        <w:fldChar w:fldCharType="begin"/>
      </w:r>
      <w:r w:rsidRPr="003E0D0A">
        <w:rPr>
          <w:lang w:val="sr-Cyrl-RS"/>
        </w:rPr>
        <w:instrText xml:space="preserve"> </w:instrText>
      </w:r>
      <w:r w:rsidRPr="00695D9A">
        <w:rPr>
          <w:lang w:val="sr-Latn-BA"/>
        </w:rPr>
        <w:instrText>SEQ</w:instrText>
      </w:r>
      <w:r w:rsidRPr="003E0D0A">
        <w:rPr>
          <w:lang w:val="sr-Cyrl-RS"/>
        </w:rPr>
        <w:instrText xml:space="preserve"> Табела \* </w:instrText>
      </w:r>
      <w:r w:rsidRPr="00695D9A">
        <w:rPr>
          <w:lang w:val="sr-Latn-BA"/>
        </w:rPr>
        <w:instrText>ARABIC</w:instrText>
      </w:r>
      <w:r w:rsidRPr="003E0D0A">
        <w:rPr>
          <w:lang w:val="sr-Cyrl-RS"/>
        </w:rPr>
        <w:instrText xml:space="preserve"> </w:instrText>
      </w:r>
      <w:r w:rsidRPr="00FB7D4C">
        <w:fldChar w:fldCharType="separate"/>
      </w:r>
      <w:r w:rsidR="005D4321">
        <w:rPr>
          <w:noProof/>
          <w:lang w:val="sr-Latn-BA"/>
        </w:rPr>
        <w:t>10</w:t>
      </w:r>
      <w:r w:rsidRPr="00FB7D4C">
        <w:fldChar w:fldCharType="end"/>
      </w:r>
      <w:r w:rsidRPr="003E0D0A">
        <w:rPr>
          <w:lang w:val="sr-Cyrl-RS"/>
        </w:rPr>
        <w:t>: Улагања у изградњу и одржавање система (2013 - 202</w:t>
      </w:r>
      <w:r>
        <w:rPr>
          <w:lang w:val="sr-Latn-RS"/>
        </w:rPr>
        <w:t>1</w:t>
      </w:r>
      <w:r w:rsidRPr="003E0D0A">
        <w:rPr>
          <w:lang w:val="sr-Cyrl-R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41"/>
        <w:gridCol w:w="2261"/>
        <w:gridCol w:w="1134"/>
        <w:gridCol w:w="1276"/>
        <w:gridCol w:w="992"/>
        <w:gridCol w:w="857"/>
      </w:tblGrid>
      <w:tr w:rsidR="003E0D0A" w:rsidRPr="00F73A67" w14:paraId="125227A6" w14:textId="77777777" w:rsidTr="003E0D0A">
        <w:trPr>
          <w:jc w:val="center"/>
        </w:trPr>
        <w:tc>
          <w:tcPr>
            <w:tcW w:w="567" w:type="dxa"/>
            <w:vMerge w:val="restart"/>
            <w:shd w:val="clear" w:color="auto" w:fill="DEEAF6" w:themeFill="accent1" w:themeFillTint="33"/>
            <w:vAlign w:val="center"/>
          </w:tcPr>
          <w:p w14:paraId="69928BD0" w14:textId="77777777" w:rsidR="003E0D0A" w:rsidRPr="00B86DB0" w:rsidRDefault="003E0D0A" w:rsidP="00695D9A">
            <w:pPr>
              <w:pStyle w:val="a1"/>
              <w:jc w:val="center"/>
              <w:rPr>
                <w:rFonts w:cs="Times New Roman"/>
                <w:b w:val="0"/>
                <w:color w:val="000000" w:themeColor="text1"/>
                <w:sz w:val="24"/>
                <w:szCs w:val="24"/>
              </w:rPr>
            </w:pPr>
            <w:r w:rsidRPr="00B86DB0">
              <w:rPr>
                <w:rFonts w:cs="Times New Roman"/>
                <w:b w:val="0"/>
                <w:color w:val="000000" w:themeColor="text1"/>
                <w:sz w:val="24"/>
                <w:szCs w:val="24"/>
              </w:rPr>
              <w:t>Р. бр.</w:t>
            </w:r>
          </w:p>
        </w:tc>
        <w:tc>
          <w:tcPr>
            <w:tcW w:w="1141" w:type="dxa"/>
            <w:vMerge w:val="restart"/>
            <w:shd w:val="clear" w:color="auto" w:fill="DEEAF6" w:themeFill="accent1" w:themeFillTint="33"/>
            <w:vAlign w:val="center"/>
          </w:tcPr>
          <w:p w14:paraId="360A9A6E" w14:textId="77777777" w:rsidR="003E0D0A" w:rsidRPr="00B86DB0" w:rsidRDefault="003E0D0A" w:rsidP="00695D9A">
            <w:pPr>
              <w:pStyle w:val="a1"/>
              <w:rPr>
                <w:rFonts w:cs="Times New Roman"/>
                <w:b w:val="0"/>
                <w:color w:val="000000" w:themeColor="text1"/>
                <w:sz w:val="24"/>
                <w:szCs w:val="24"/>
              </w:rPr>
            </w:pPr>
            <w:r w:rsidRPr="00B86DB0">
              <w:rPr>
                <w:rFonts w:cs="Times New Roman"/>
                <w:b w:val="0"/>
                <w:color w:val="000000" w:themeColor="text1"/>
                <w:sz w:val="24"/>
                <w:szCs w:val="24"/>
              </w:rPr>
              <w:t>Година</w:t>
            </w:r>
          </w:p>
        </w:tc>
        <w:tc>
          <w:tcPr>
            <w:tcW w:w="2261" w:type="dxa"/>
            <w:vMerge w:val="restart"/>
            <w:shd w:val="clear" w:color="auto" w:fill="DEEAF6" w:themeFill="accent1" w:themeFillTint="33"/>
            <w:vAlign w:val="center"/>
          </w:tcPr>
          <w:p w14:paraId="4FD34F11" w14:textId="77777777" w:rsidR="003E0D0A" w:rsidRPr="00B86DB0" w:rsidRDefault="003E0D0A" w:rsidP="00695D9A">
            <w:pPr>
              <w:pStyle w:val="a1"/>
              <w:jc w:val="center"/>
              <w:rPr>
                <w:rFonts w:cs="Times New Roman"/>
                <w:b w:val="0"/>
                <w:color w:val="000000" w:themeColor="text1"/>
                <w:sz w:val="24"/>
                <w:szCs w:val="24"/>
              </w:rPr>
            </w:pPr>
            <w:r w:rsidRPr="00B86DB0">
              <w:rPr>
                <w:rFonts w:cs="Times New Roman"/>
                <w:b w:val="0"/>
                <w:color w:val="000000" w:themeColor="text1"/>
                <w:sz w:val="24"/>
                <w:szCs w:val="24"/>
              </w:rPr>
              <w:t>Област</w:t>
            </w:r>
          </w:p>
        </w:tc>
        <w:tc>
          <w:tcPr>
            <w:tcW w:w="1134" w:type="dxa"/>
            <w:shd w:val="clear" w:color="auto" w:fill="DEEAF6" w:themeFill="accent1" w:themeFillTint="33"/>
            <w:vAlign w:val="center"/>
          </w:tcPr>
          <w:p w14:paraId="788D2899" w14:textId="77777777" w:rsidR="003E0D0A" w:rsidRPr="00B86DB0" w:rsidRDefault="003E0D0A" w:rsidP="00695D9A">
            <w:pPr>
              <w:pStyle w:val="a1"/>
              <w:jc w:val="center"/>
              <w:rPr>
                <w:rFonts w:cs="Times New Roman"/>
                <w:b w:val="0"/>
                <w:color w:val="000000" w:themeColor="text1"/>
                <w:sz w:val="24"/>
                <w:szCs w:val="24"/>
              </w:rPr>
            </w:pPr>
            <w:r w:rsidRPr="00B86DB0">
              <w:rPr>
                <w:rFonts w:cs="Times New Roman"/>
                <w:b w:val="0"/>
                <w:color w:val="000000" w:themeColor="text1"/>
                <w:sz w:val="24"/>
                <w:szCs w:val="24"/>
              </w:rPr>
              <w:t>Изградња</w:t>
            </w:r>
          </w:p>
        </w:tc>
        <w:tc>
          <w:tcPr>
            <w:tcW w:w="1276" w:type="dxa"/>
            <w:shd w:val="clear" w:color="auto" w:fill="DEEAF6" w:themeFill="accent1" w:themeFillTint="33"/>
            <w:vAlign w:val="center"/>
          </w:tcPr>
          <w:p w14:paraId="5A5B6539" w14:textId="77777777" w:rsidR="003E0D0A" w:rsidRPr="00B86DB0" w:rsidRDefault="003E0D0A" w:rsidP="00695D9A">
            <w:pPr>
              <w:pStyle w:val="a1"/>
              <w:jc w:val="center"/>
              <w:rPr>
                <w:rFonts w:cs="Times New Roman"/>
                <w:b w:val="0"/>
                <w:color w:val="000000" w:themeColor="text1"/>
                <w:sz w:val="24"/>
                <w:szCs w:val="24"/>
              </w:rPr>
            </w:pPr>
            <w:r w:rsidRPr="00B86DB0">
              <w:rPr>
                <w:rFonts w:cs="Times New Roman"/>
                <w:b w:val="0"/>
                <w:color w:val="000000" w:themeColor="text1"/>
                <w:sz w:val="24"/>
                <w:szCs w:val="24"/>
              </w:rPr>
              <w:t>Одржавање</w:t>
            </w:r>
          </w:p>
        </w:tc>
        <w:tc>
          <w:tcPr>
            <w:tcW w:w="992" w:type="dxa"/>
            <w:shd w:val="clear" w:color="auto" w:fill="DEEAF6" w:themeFill="accent1" w:themeFillTint="33"/>
            <w:vAlign w:val="center"/>
          </w:tcPr>
          <w:p w14:paraId="7F472E6B" w14:textId="77777777" w:rsidR="003E0D0A" w:rsidRPr="00B86DB0" w:rsidRDefault="003E0D0A" w:rsidP="00695D9A">
            <w:pPr>
              <w:pStyle w:val="a1"/>
              <w:jc w:val="center"/>
              <w:rPr>
                <w:rFonts w:cs="Times New Roman"/>
                <w:b w:val="0"/>
                <w:color w:val="000000" w:themeColor="text1"/>
                <w:sz w:val="24"/>
                <w:szCs w:val="24"/>
              </w:rPr>
            </w:pPr>
            <w:r w:rsidRPr="00B86DB0">
              <w:rPr>
                <w:rFonts w:cs="Times New Roman"/>
                <w:b w:val="0"/>
                <w:color w:val="000000" w:themeColor="text1"/>
                <w:sz w:val="24"/>
                <w:szCs w:val="24"/>
              </w:rPr>
              <w:t>Укупно</w:t>
            </w:r>
          </w:p>
        </w:tc>
        <w:tc>
          <w:tcPr>
            <w:tcW w:w="857" w:type="dxa"/>
            <w:vMerge w:val="restart"/>
            <w:shd w:val="clear" w:color="auto" w:fill="DEEAF6" w:themeFill="accent1" w:themeFillTint="33"/>
            <w:vAlign w:val="center"/>
          </w:tcPr>
          <w:p w14:paraId="68CCC298" w14:textId="77777777" w:rsidR="003E0D0A" w:rsidRPr="00B86DB0" w:rsidRDefault="003E0D0A" w:rsidP="00695D9A">
            <w:pPr>
              <w:pStyle w:val="a1"/>
              <w:jc w:val="center"/>
              <w:rPr>
                <w:rFonts w:cs="Times New Roman"/>
                <w:b w:val="0"/>
                <w:sz w:val="24"/>
                <w:szCs w:val="24"/>
              </w:rPr>
            </w:pPr>
            <w:r w:rsidRPr="00B86DB0">
              <w:rPr>
                <w:rFonts w:cs="Times New Roman"/>
                <w:b w:val="0"/>
                <w:color w:val="000000" w:themeColor="text1"/>
                <w:sz w:val="24"/>
                <w:szCs w:val="24"/>
              </w:rPr>
              <w:t>Однос</w:t>
            </w:r>
          </w:p>
        </w:tc>
      </w:tr>
      <w:tr w:rsidR="003E0D0A" w:rsidRPr="00F73A67" w14:paraId="77895DDD" w14:textId="77777777" w:rsidTr="003E0D0A">
        <w:trPr>
          <w:trHeight w:val="70"/>
          <w:jc w:val="center"/>
        </w:trPr>
        <w:tc>
          <w:tcPr>
            <w:tcW w:w="567" w:type="dxa"/>
            <w:vMerge/>
            <w:vAlign w:val="center"/>
          </w:tcPr>
          <w:p w14:paraId="74C7CA64" w14:textId="77777777" w:rsidR="003E0D0A" w:rsidRPr="00B86DB0" w:rsidRDefault="003E0D0A" w:rsidP="00695D9A">
            <w:pPr>
              <w:spacing w:before="40" w:after="40" w:line="240" w:lineRule="auto"/>
              <w:jc w:val="center"/>
              <w:rPr>
                <w:rFonts w:cs="Times New Roman"/>
                <w:color w:val="000000" w:themeColor="text1"/>
                <w:szCs w:val="24"/>
                <w:lang w:val="sr-Cyrl-RS"/>
              </w:rPr>
            </w:pPr>
          </w:p>
        </w:tc>
        <w:tc>
          <w:tcPr>
            <w:tcW w:w="1141" w:type="dxa"/>
            <w:vMerge/>
            <w:vAlign w:val="center"/>
          </w:tcPr>
          <w:p w14:paraId="2FAC5C49" w14:textId="77777777" w:rsidR="003E0D0A" w:rsidRPr="00B86DB0" w:rsidRDefault="003E0D0A" w:rsidP="00695D9A">
            <w:pPr>
              <w:spacing w:before="40" w:after="40" w:line="240" w:lineRule="auto"/>
              <w:rPr>
                <w:rFonts w:cs="Times New Roman"/>
                <w:color w:val="000000" w:themeColor="text1"/>
                <w:szCs w:val="24"/>
                <w:lang w:val="sr-Cyrl-RS"/>
              </w:rPr>
            </w:pPr>
          </w:p>
        </w:tc>
        <w:tc>
          <w:tcPr>
            <w:tcW w:w="2261" w:type="dxa"/>
            <w:vMerge/>
            <w:vAlign w:val="center"/>
          </w:tcPr>
          <w:p w14:paraId="025D1D09" w14:textId="77777777" w:rsidR="003E0D0A" w:rsidRPr="00B86DB0" w:rsidRDefault="003E0D0A" w:rsidP="00695D9A">
            <w:pPr>
              <w:spacing w:before="40" w:after="40" w:line="240" w:lineRule="auto"/>
              <w:rPr>
                <w:rFonts w:cs="Times New Roman"/>
                <w:color w:val="000000" w:themeColor="text1"/>
                <w:szCs w:val="24"/>
                <w:lang w:val="sr-Cyrl-RS"/>
              </w:rPr>
            </w:pPr>
          </w:p>
        </w:tc>
        <w:tc>
          <w:tcPr>
            <w:tcW w:w="3402" w:type="dxa"/>
            <w:gridSpan w:val="3"/>
            <w:vAlign w:val="center"/>
          </w:tcPr>
          <w:p w14:paraId="492FA4CE"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rPr>
              <w:t xml:space="preserve">EUR/корисник </w:t>
            </w:r>
            <w:r w:rsidRPr="00B86DB0">
              <w:rPr>
                <w:rFonts w:cs="Times New Roman"/>
                <w:color w:val="000000" w:themeColor="text1"/>
                <w:szCs w:val="24"/>
                <w:lang w:val="sr-Cyrl-RS"/>
              </w:rPr>
              <w:t>годишње</w:t>
            </w:r>
          </w:p>
        </w:tc>
        <w:tc>
          <w:tcPr>
            <w:tcW w:w="857" w:type="dxa"/>
            <w:vMerge/>
            <w:vAlign w:val="center"/>
          </w:tcPr>
          <w:p w14:paraId="43D25811" w14:textId="77777777" w:rsidR="003E0D0A" w:rsidRPr="00B86DB0" w:rsidRDefault="003E0D0A" w:rsidP="00695D9A">
            <w:pPr>
              <w:spacing w:before="40" w:after="40" w:line="240" w:lineRule="auto"/>
              <w:jc w:val="center"/>
              <w:rPr>
                <w:rFonts w:cs="Times New Roman"/>
                <w:bCs/>
                <w:color w:val="000000" w:themeColor="text1"/>
                <w:szCs w:val="24"/>
                <w:lang w:val="sr-Cyrl-RS"/>
              </w:rPr>
            </w:pPr>
          </w:p>
        </w:tc>
      </w:tr>
      <w:tr w:rsidR="003E0D0A" w:rsidRPr="00F73A67" w14:paraId="4C73939F" w14:textId="77777777" w:rsidTr="00695D9A">
        <w:trPr>
          <w:jc w:val="center"/>
        </w:trPr>
        <w:tc>
          <w:tcPr>
            <w:tcW w:w="567" w:type="dxa"/>
            <w:vAlign w:val="center"/>
          </w:tcPr>
          <w:p w14:paraId="6BE2D162"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1</w:t>
            </w:r>
          </w:p>
        </w:tc>
        <w:tc>
          <w:tcPr>
            <w:tcW w:w="1141" w:type="dxa"/>
            <w:vAlign w:val="center"/>
          </w:tcPr>
          <w:p w14:paraId="77877E3B"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2</w:t>
            </w:r>
          </w:p>
        </w:tc>
        <w:tc>
          <w:tcPr>
            <w:tcW w:w="2261" w:type="dxa"/>
            <w:vAlign w:val="center"/>
          </w:tcPr>
          <w:p w14:paraId="2402915A"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3</w:t>
            </w:r>
          </w:p>
        </w:tc>
        <w:tc>
          <w:tcPr>
            <w:tcW w:w="1134" w:type="dxa"/>
            <w:vAlign w:val="center"/>
          </w:tcPr>
          <w:p w14:paraId="118EDD2D"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4</w:t>
            </w:r>
          </w:p>
        </w:tc>
        <w:tc>
          <w:tcPr>
            <w:tcW w:w="1276" w:type="dxa"/>
            <w:vAlign w:val="center"/>
          </w:tcPr>
          <w:p w14:paraId="30C7B2A8"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5</w:t>
            </w:r>
          </w:p>
        </w:tc>
        <w:tc>
          <w:tcPr>
            <w:tcW w:w="992" w:type="dxa"/>
            <w:vAlign w:val="center"/>
          </w:tcPr>
          <w:p w14:paraId="781DB06B"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6</w:t>
            </w:r>
          </w:p>
        </w:tc>
        <w:tc>
          <w:tcPr>
            <w:tcW w:w="857" w:type="dxa"/>
            <w:vAlign w:val="center"/>
          </w:tcPr>
          <w:p w14:paraId="2605ED76"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7</w:t>
            </w:r>
          </w:p>
        </w:tc>
      </w:tr>
      <w:tr w:rsidR="003E0D0A" w:rsidRPr="00F73A67" w14:paraId="105969C7" w14:textId="77777777" w:rsidTr="00695D9A">
        <w:trPr>
          <w:jc w:val="center"/>
        </w:trPr>
        <w:tc>
          <w:tcPr>
            <w:tcW w:w="567" w:type="dxa"/>
            <w:vAlign w:val="center"/>
          </w:tcPr>
          <w:p w14:paraId="08F306BE"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1</w:t>
            </w:r>
          </w:p>
        </w:tc>
        <w:tc>
          <w:tcPr>
            <w:tcW w:w="1141" w:type="dxa"/>
            <w:vAlign w:val="center"/>
          </w:tcPr>
          <w:p w14:paraId="6E56618A"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2013</w:t>
            </w:r>
          </w:p>
        </w:tc>
        <w:tc>
          <w:tcPr>
            <w:tcW w:w="2261" w:type="dxa"/>
            <w:vMerge w:val="restart"/>
            <w:vAlign w:val="center"/>
          </w:tcPr>
          <w:p w14:paraId="02E8E605"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Снабдевање водом и каналисање насеља</w:t>
            </w:r>
          </w:p>
        </w:tc>
        <w:tc>
          <w:tcPr>
            <w:tcW w:w="1134" w:type="dxa"/>
            <w:vAlign w:val="center"/>
          </w:tcPr>
          <w:p w14:paraId="3BCCFD19"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12,6</w:t>
            </w:r>
          </w:p>
        </w:tc>
        <w:tc>
          <w:tcPr>
            <w:tcW w:w="1276" w:type="dxa"/>
            <w:vAlign w:val="center"/>
          </w:tcPr>
          <w:p w14:paraId="4216732A"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4,9</w:t>
            </w:r>
          </w:p>
        </w:tc>
        <w:tc>
          <w:tcPr>
            <w:tcW w:w="992" w:type="dxa"/>
            <w:vAlign w:val="center"/>
          </w:tcPr>
          <w:p w14:paraId="724CDCE2"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17,4</w:t>
            </w:r>
          </w:p>
        </w:tc>
        <w:tc>
          <w:tcPr>
            <w:tcW w:w="857" w:type="dxa"/>
            <w:vAlign w:val="center"/>
          </w:tcPr>
          <w:p w14:paraId="09C2C703"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1,00</w:t>
            </w:r>
          </w:p>
        </w:tc>
      </w:tr>
      <w:tr w:rsidR="003E0D0A" w:rsidRPr="00F73A67" w14:paraId="52C92DA4" w14:textId="77777777" w:rsidTr="00695D9A">
        <w:trPr>
          <w:trHeight w:val="269"/>
          <w:jc w:val="center"/>
        </w:trPr>
        <w:tc>
          <w:tcPr>
            <w:tcW w:w="567" w:type="dxa"/>
            <w:vAlign w:val="center"/>
          </w:tcPr>
          <w:p w14:paraId="513BA6CC"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2</w:t>
            </w:r>
          </w:p>
        </w:tc>
        <w:tc>
          <w:tcPr>
            <w:tcW w:w="1141" w:type="dxa"/>
            <w:vAlign w:val="center"/>
          </w:tcPr>
          <w:p w14:paraId="787AC017"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2019</w:t>
            </w:r>
          </w:p>
        </w:tc>
        <w:tc>
          <w:tcPr>
            <w:tcW w:w="2261" w:type="dxa"/>
            <w:vMerge/>
          </w:tcPr>
          <w:p w14:paraId="18282659" w14:textId="77777777" w:rsidR="003E0D0A" w:rsidRPr="00B86DB0" w:rsidRDefault="003E0D0A" w:rsidP="00695D9A">
            <w:pPr>
              <w:spacing w:before="40" w:after="40" w:line="240" w:lineRule="auto"/>
              <w:jc w:val="center"/>
              <w:rPr>
                <w:rFonts w:cs="Times New Roman"/>
                <w:color w:val="000000" w:themeColor="text1"/>
                <w:szCs w:val="24"/>
                <w:lang w:val="sr-Cyrl-RS"/>
              </w:rPr>
            </w:pPr>
          </w:p>
        </w:tc>
        <w:tc>
          <w:tcPr>
            <w:tcW w:w="1134" w:type="dxa"/>
            <w:vAlign w:val="center"/>
          </w:tcPr>
          <w:p w14:paraId="5753DEB3"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10</w:t>
            </w:r>
          </w:p>
        </w:tc>
        <w:tc>
          <w:tcPr>
            <w:tcW w:w="1276" w:type="dxa"/>
            <w:vAlign w:val="center"/>
          </w:tcPr>
          <w:p w14:paraId="479365F9"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4,22</w:t>
            </w:r>
          </w:p>
        </w:tc>
        <w:tc>
          <w:tcPr>
            <w:tcW w:w="992" w:type="dxa"/>
            <w:vAlign w:val="center"/>
          </w:tcPr>
          <w:p w14:paraId="7CBBDF57"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13,22</w:t>
            </w:r>
          </w:p>
        </w:tc>
        <w:tc>
          <w:tcPr>
            <w:tcW w:w="857" w:type="dxa"/>
          </w:tcPr>
          <w:p w14:paraId="4E73FD4C"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0,76</w:t>
            </w:r>
          </w:p>
        </w:tc>
      </w:tr>
      <w:tr w:rsidR="003E0D0A" w:rsidRPr="00F73A67" w14:paraId="1660E196" w14:textId="77777777" w:rsidTr="00695D9A">
        <w:trPr>
          <w:trHeight w:val="269"/>
          <w:jc w:val="center"/>
        </w:trPr>
        <w:tc>
          <w:tcPr>
            <w:tcW w:w="567" w:type="dxa"/>
            <w:vAlign w:val="center"/>
          </w:tcPr>
          <w:p w14:paraId="0AE8CF0A"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3</w:t>
            </w:r>
          </w:p>
        </w:tc>
        <w:tc>
          <w:tcPr>
            <w:tcW w:w="1141" w:type="dxa"/>
            <w:vAlign w:val="center"/>
          </w:tcPr>
          <w:p w14:paraId="205B59AC"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2020</w:t>
            </w:r>
          </w:p>
        </w:tc>
        <w:tc>
          <w:tcPr>
            <w:tcW w:w="2261" w:type="dxa"/>
            <w:vMerge/>
          </w:tcPr>
          <w:p w14:paraId="6B8BE74F" w14:textId="77777777" w:rsidR="003E0D0A" w:rsidRPr="00B86DB0" w:rsidRDefault="003E0D0A" w:rsidP="00695D9A">
            <w:pPr>
              <w:spacing w:before="40" w:after="40" w:line="240" w:lineRule="auto"/>
              <w:jc w:val="center"/>
              <w:rPr>
                <w:rFonts w:cs="Times New Roman"/>
                <w:color w:val="000000" w:themeColor="text1"/>
                <w:szCs w:val="24"/>
                <w:lang w:val="sr-Cyrl-RS"/>
              </w:rPr>
            </w:pPr>
          </w:p>
        </w:tc>
        <w:tc>
          <w:tcPr>
            <w:tcW w:w="1134" w:type="dxa"/>
            <w:vAlign w:val="center"/>
          </w:tcPr>
          <w:p w14:paraId="7135BB01"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11,92</w:t>
            </w:r>
          </w:p>
        </w:tc>
        <w:tc>
          <w:tcPr>
            <w:tcW w:w="1276" w:type="dxa"/>
            <w:vAlign w:val="center"/>
          </w:tcPr>
          <w:p w14:paraId="35541890"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3,66</w:t>
            </w:r>
          </w:p>
        </w:tc>
        <w:tc>
          <w:tcPr>
            <w:tcW w:w="992" w:type="dxa"/>
            <w:vAlign w:val="center"/>
          </w:tcPr>
          <w:p w14:paraId="763F283F"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15,58</w:t>
            </w:r>
          </w:p>
        </w:tc>
        <w:tc>
          <w:tcPr>
            <w:tcW w:w="857" w:type="dxa"/>
          </w:tcPr>
          <w:p w14:paraId="6FF7F437"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0,90</w:t>
            </w:r>
          </w:p>
        </w:tc>
      </w:tr>
      <w:tr w:rsidR="003E0D0A" w:rsidRPr="00F73A67" w14:paraId="09969491" w14:textId="77777777" w:rsidTr="00695D9A">
        <w:trPr>
          <w:trHeight w:val="269"/>
          <w:jc w:val="center"/>
        </w:trPr>
        <w:tc>
          <w:tcPr>
            <w:tcW w:w="567" w:type="dxa"/>
            <w:tcBorders>
              <w:bottom w:val="single" w:sz="4" w:space="0" w:color="auto"/>
            </w:tcBorders>
            <w:vAlign w:val="center"/>
          </w:tcPr>
          <w:p w14:paraId="1DBAF7DC"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4</w:t>
            </w:r>
          </w:p>
        </w:tc>
        <w:tc>
          <w:tcPr>
            <w:tcW w:w="1141" w:type="dxa"/>
            <w:tcBorders>
              <w:bottom w:val="single" w:sz="4" w:space="0" w:color="auto"/>
            </w:tcBorders>
            <w:vAlign w:val="center"/>
          </w:tcPr>
          <w:p w14:paraId="28C36786"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2021</w:t>
            </w:r>
          </w:p>
        </w:tc>
        <w:tc>
          <w:tcPr>
            <w:tcW w:w="2261" w:type="dxa"/>
            <w:vMerge/>
            <w:tcBorders>
              <w:bottom w:val="single" w:sz="4" w:space="0" w:color="auto"/>
            </w:tcBorders>
          </w:tcPr>
          <w:p w14:paraId="6B6746C9" w14:textId="77777777" w:rsidR="003E0D0A" w:rsidRPr="00B86DB0" w:rsidRDefault="003E0D0A" w:rsidP="00695D9A">
            <w:pPr>
              <w:spacing w:before="40" w:after="40" w:line="240" w:lineRule="auto"/>
              <w:jc w:val="center"/>
              <w:rPr>
                <w:rFonts w:cs="Times New Roman"/>
                <w:color w:val="000000" w:themeColor="text1"/>
                <w:szCs w:val="24"/>
                <w:lang w:val="sr-Cyrl-RS"/>
              </w:rPr>
            </w:pPr>
          </w:p>
        </w:tc>
        <w:tc>
          <w:tcPr>
            <w:tcW w:w="1134" w:type="dxa"/>
            <w:tcBorders>
              <w:bottom w:val="single" w:sz="4" w:space="0" w:color="auto"/>
            </w:tcBorders>
            <w:vAlign w:val="center"/>
          </w:tcPr>
          <w:p w14:paraId="74137551"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9,43</w:t>
            </w:r>
          </w:p>
        </w:tc>
        <w:tc>
          <w:tcPr>
            <w:tcW w:w="1276" w:type="dxa"/>
            <w:tcBorders>
              <w:bottom w:val="single" w:sz="4" w:space="0" w:color="auto"/>
            </w:tcBorders>
            <w:vAlign w:val="center"/>
          </w:tcPr>
          <w:p w14:paraId="29889EA3"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3,92</w:t>
            </w:r>
          </w:p>
        </w:tc>
        <w:tc>
          <w:tcPr>
            <w:tcW w:w="992" w:type="dxa"/>
            <w:tcBorders>
              <w:bottom w:val="single" w:sz="4" w:space="0" w:color="auto"/>
            </w:tcBorders>
            <w:vAlign w:val="center"/>
          </w:tcPr>
          <w:p w14:paraId="793A9094"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13,36</w:t>
            </w:r>
          </w:p>
        </w:tc>
        <w:tc>
          <w:tcPr>
            <w:tcW w:w="857" w:type="dxa"/>
            <w:tcBorders>
              <w:bottom w:val="single" w:sz="4" w:space="0" w:color="auto"/>
            </w:tcBorders>
          </w:tcPr>
          <w:p w14:paraId="56C974E7" w14:textId="77777777" w:rsidR="003E0D0A" w:rsidRPr="00B86DB0" w:rsidRDefault="003E0D0A" w:rsidP="00695D9A">
            <w:pPr>
              <w:spacing w:before="40" w:after="40" w:line="240" w:lineRule="auto"/>
              <w:jc w:val="center"/>
              <w:rPr>
                <w:rFonts w:cs="Times New Roman"/>
                <w:color w:val="000000" w:themeColor="text1"/>
                <w:szCs w:val="24"/>
                <w:lang w:val="sr-Cyrl-RS"/>
              </w:rPr>
            </w:pPr>
            <w:r w:rsidRPr="00B86DB0">
              <w:rPr>
                <w:rFonts w:cs="Times New Roman"/>
                <w:color w:val="000000" w:themeColor="text1"/>
                <w:szCs w:val="24"/>
                <w:lang w:val="sr-Cyrl-RS"/>
              </w:rPr>
              <w:t>0,77</w:t>
            </w:r>
          </w:p>
        </w:tc>
      </w:tr>
    </w:tbl>
    <w:p w14:paraId="592C5172" w14:textId="131E9483" w:rsidR="00B86DB0" w:rsidRPr="00782673" w:rsidRDefault="003E0D0A" w:rsidP="00B86DB0">
      <w:pPr>
        <w:spacing w:before="120" w:line="240" w:lineRule="auto"/>
        <w:ind w:firstLine="708"/>
        <w:rPr>
          <w:color w:val="000000" w:themeColor="text1"/>
          <w:lang w:val="sr-Cyrl-RS"/>
        </w:rPr>
      </w:pPr>
      <w:r w:rsidRPr="0070191B">
        <w:rPr>
          <w:rStyle w:val="Char5"/>
        </w:rPr>
        <w:fldChar w:fldCharType="begin"/>
      </w:r>
      <w:r w:rsidRPr="0070191B">
        <w:rPr>
          <w:rStyle w:val="Char5"/>
        </w:rPr>
        <w:instrText xml:space="preserve"> REF _Ref46919071 \h  \* MERGEFORMAT </w:instrText>
      </w:r>
      <w:r w:rsidRPr="0070191B">
        <w:rPr>
          <w:rStyle w:val="Char5"/>
        </w:rPr>
      </w:r>
      <w:r w:rsidRPr="0070191B">
        <w:rPr>
          <w:rStyle w:val="Char5"/>
        </w:rPr>
        <w:fldChar w:fldCharType="separate"/>
      </w:r>
      <w:r w:rsidR="005D4321" w:rsidRPr="005D4321">
        <w:rPr>
          <w:rStyle w:val="Char5"/>
        </w:rPr>
        <w:t>Табела 11</w:t>
      </w:r>
      <w:r w:rsidRPr="0070191B">
        <w:rPr>
          <w:rStyle w:val="Char5"/>
        </w:rPr>
        <w:fldChar w:fldCharType="end"/>
      </w:r>
      <w:r w:rsidRPr="0070191B">
        <w:rPr>
          <w:rStyle w:val="Char5"/>
        </w:rPr>
        <w:t xml:space="preserve"> приказује однос између висине улагања у изградњу и одржавање система, износа</w:t>
      </w:r>
      <w:r w:rsidRPr="00782673">
        <w:rPr>
          <w:color w:val="000000" w:themeColor="text1"/>
          <w:lang w:val="sr-Cyrl-RS"/>
        </w:rPr>
        <w:t xml:space="preserve"> амортизације и укупне вредности основних средстава у </w:t>
      </w:r>
      <w:r>
        <w:rPr>
          <w:color w:val="000000" w:themeColor="text1"/>
          <w:lang w:val="sr-Cyrl-RS"/>
        </w:rPr>
        <w:t>2020</w:t>
      </w:r>
      <w:r>
        <w:rPr>
          <w:color w:val="000000" w:themeColor="text1"/>
          <w:lang w:val="sr-Latn-BA"/>
        </w:rPr>
        <w:t>.</w:t>
      </w:r>
      <w:r>
        <w:rPr>
          <w:color w:val="000000" w:themeColor="text1"/>
          <w:lang w:val="sr-Cyrl-RS"/>
        </w:rPr>
        <w:t xml:space="preserve"> и </w:t>
      </w:r>
      <w:r w:rsidRPr="00782673">
        <w:rPr>
          <w:color w:val="000000" w:themeColor="text1"/>
          <w:lang w:val="sr-Cyrl-RS"/>
        </w:rPr>
        <w:t>20</w:t>
      </w:r>
      <w:r>
        <w:rPr>
          <w:color w:val="000000" w:themeColor="text1"/>
          <w:lang w:val="sr-Cyrl-RS"/>
        </w:rPr>
        <w:t>21</w:t>
      </w:r>
      <w:r>
        <w:rPr>
          <w:color w:val="000000" w:themeColor="text1"/>
          <w:lang w:val="sr-Latn-BA"/>
        </w:rPr>
        <w:t>.</w:t>
      </w:r>
      <w:r w:rsidRPr="00782673">
        <w:rPr>
          <w:color w:val="000000" w:themeColor="text1"/>
          <w:lang w:val="sr-Cyrl-RS"/>
        </w:rPr>
        <w:t xml:space="preserve"> години:</w:t>
      </w:r>
    </w:p>
    <w:p w14:paraId="33695CB1" w14:textId="4A691347" w:rsidR="003E0D0A" w:rsidRPr="003E0D0A" w:rsidRDefault="003E0D0A" w:rsidP="003E0D0A">
      <w:pPr>
        <w:pStyle w:val="a0"/>
        <w:rPr>
          <w:lang w:val="sr-Cyrl-RS"/>
        </w:rPr>
      </w:pPr>
      <w:bookmarkStart w:id="49" w:name="_Ref46919071"/>
      <w:r w:rsidRPr="003E0D0A">
        <w:rPr>
          <w:lang w:val="sr-Cyrl-RS"/>
        </w:rPr>
        <w:t xml:space="preserve">Табела </w:t>
      </w:r>
      <w:r w:rsidRPr="00FB7D4C">
        <w:fldChar w:fldCharType="begin"/>
      </w:r>
      <w:r w:rsidRPr="003E0D0A">
        <w:rPr>
          <w:lang w:val="sr-Cyrl-RS"/>
        </w:rPr>
        <w:instrText xml:space="preserve"> </w:instrText>
      </w:r>
      <w:r w:rsidRPr="00782673">
        <w:instrText>SEQ</w:instrText>
      </w:r>
      <w:r w:rsidRPr="003E0D0A">
        <w:rPr>
          <w:lang w:val="sr-Cyrl-RS"/>
        </w:rPr>
        <w:instrText xml:space="preserve"> Табела \* </w:instrText>
      </w:r>
      <w:r w:rsidRPr="00782673">
        <w:instrText>ARABIC</w:instrText>
      </w:r>
      <w:r w:rsidRPr="003E0D0A">
        <w:rPr>
          <w:lang w:val="sr-Cyrl-RS"/>
        </w:rPr>
        <w:instrText xml:space="preserve"> </w:instrText>
      </w:r>
      <w:r w:rsidRPr="00FB7D4C">
        <w:fldChar w:fldCharType="separate"/>
      </w:r>
      <w:r w:rsidR="005D4321" w:rsidRPr="005D4321">
        <w:rPr>
          <w:noProof/>
          <w:lang w:val="sr-Cyrl-RS"/>
        </w:rPr>
        <w:t>11</w:t>
      </w:r>
      <w:r w:rsidRPr="00FB7D4C">
        <w:fldChar w:fldCharType="end"/>
      </w:r>
      <w:bookmarkEnd w:id="49"/>
      <w:r w:rsidRPr="003E0D0A">
        <w:rPr>
          <w:lang w:val="sr-Cyrl-RS"/>
        </w:rPr>
        <w:t>: Улагања, амортизација и вредност основних средстава у 2020</w:t>
      </w:r>
      <w:r>
        <w:rPr>
          <w:lang w:val="sr-Latn-BA"/>
        </w:rPr>
        <w:t>.</w:t>
      </w:r>
      <w:r w:rsidRPr="003E0D0A">
        <w:rPr>
          <w:lang w:val="sr-Cyrl-RS"/>
        </w:rPr>
        <w:t xml:space="preserve"> и 2021</w:t>
      </w:r>
      <w:r>
        <w:rPr>
          <w:lang w:val="sr-Latn-BA"/>
        </w:rPr>
        <w:t xml:space="preserve">.  </w:t>
      </w:r>
      <w:r w:rsidRPr="003E0D0A">
        <w:rPr>
          <w:lang w:val="sr-Cyrl-RS"/>
        </w:rPr>
        <w:t>години</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987"/>
        <w:gridCol w:w="1711"/>
        <w:gridCol w:w="1134"/>
        <w:gridCol w:w="1276"/>
        <w:gridCol w:w="567"/>
        <w:gridCol w:w="1559"/>
        <w:gridCol w:w="1276"/>
      </w:tblGrid>
      <w:tr w:rsidR="003E0D0A" w:rsidRPr="003E0D0A" w14:paraId="02409FBF" w14:textId="77777777" w:rsidTr="003E0D0A">
        <w:trPr>
          <w:trHeight w:val="518"/>
          <w:jc w:val="center"/>
        </w:trPr>
        <w:tc>
          <w:tcPr>
            <w:tcW w:w="426" w:type="dxa"/>
            <w:vMerge w:val="restart"/>
            <w:shd w:val="clear" w:color="auto" w:fill="DEEAF6" w:themeFill="accent1" w:themeFillTint="33"/>
            <w:tcMar>
              <w:left w:w="57" w:type="dxa"/>
              <w:right w:w="57" w:type="dxa"/>
            </w:tcMar>
            <w:vAlign w:val="center"/>
          </w:tcPr>
          <w:p w14:paraId="6C15C2FF" w14:textId="77777777" w:rsidR="003E0D0A" w:rsidRPr="00B86DB0" w:rsidRDefault="003E0D0A" w:rsidP="00695D9A">
            <w:pPr>
              <w:pStyle w:val="a1"/>
              <w:contextualSpacing/>
              <w:jc w:val="center"/>
              <w:rPr>
                <w:rFonts w:cs="Times New Roman"/>
                <w:b w:val="0"/>
                <w:color w:val="000000" w:themeColor="text1"/>
                <w:sz w:val="24"/>
                <w:szCs w:val="24"/>
                <w:lang w:val="sr-Cyrl-RS"/>
              </w:rPr>
            </w:pPr>
            <w:r w:rsidRPr="00B86DB0">
              <w:rPr>
                <w:rFonts w:cs="Times New Roman"/>
                <w:b w:val="0"/>
                <w:color w:val="000000" w:themeColor="text1"/>
                <w:sz w:val="24"/>
                <w:szCs w:val="24"/>
                <w:lang w:val="sr-Cyrl-RS"/>
              </w:rPr>
              <w:t>Р. бр.</w:t>
            </w:r>
          </w:p>
        </w:tc>
        <w:tc>
          <w:tcPr>
            <w:tcW w:w="987" w:type="dxa"/>
            <w:vMerge w:val="restart"/>
            <w:shd w:val="clear" w:color="auto" w:fill="DEEAF6" w:themeFill="accent1" w:themeFillTint="33"/>
            <w:vAlign w:val="center"/>
          </w:tcPr>
          <w:p w14:paraId="19E6A288" w14:textId="77777777" w:rsidR="003E0D0A" w:rsidRPr="00B86DB0" w:rsidRDefault="003E0D0A" w:rsidP="00695D9A">
            <w:pPr>
              <w:pStyle w:val="a1"/>
              <w:contextualSpacing/>
              <w:rPr>
                <w:rFonts w:cs="Times New Roman"/>
                <w:b w:val="0"/>
                <w:color w:val="000000" w:themeColor="text1"/>
                <w:sz w:val="24"/>
                <w:szCs w:val="24"/>
                <w:lang w:val="sr-Cyrl-RS"/>
              </w:rPr>
            </w:pPr>
            <w:r w:rsidRPr="00B86DB0">
              <w:rPr>
                <w:rFonts w:cs="Times New Roman"/>
                <w:b w:val="0"/>
                <w:color w:val="000000" w:themeColor="text1"/>
                <w:sz w:val="24"/>
                <w:szCs w:val="24"/>
                <w:lang w:val="sr-Cyrl-RS"/>
              </w:rPr>
              <w:t>Година</w:t>
            </w:r>
          </w:p>
        </w:tc>
        <w:tc>
          <w:tcPr>
            <w:tcW w:w="1711" w:type="dxa"/>
            <w:vMerge w:val="restart"/>
            <w:shd w:val="clear" w:color="auto" w:fill="DEEAF6" w:themeFill="accent1" w:themeFillTint="33"/>
            <w:vAlign w:val="center"/>
          </w:tcPr>
          <w:p w14:paraId="3FF5F27B" w14:textId="77777777" w:rsidR="003E0D0A" w:rsidRPr="00B86DB0" w:rsidRDefault="003E0D0A" w:rsidP="00695D9A">
            <w:pPr>
              <w:pStyle w:val="a1"/>
              <w:contextualSpacing/>
              <w:rPr>
                <w:rFonts w:cs="Times New Roman"/>
                <w:b w:val="0"/>
                <w:color w:val="000000" w:themeColor="text1"/>
                <w:sz w:val="24"/>
                <w:szCs w:val="24"/>
                <w:lang w:val="sr-Cyrl-RS"/>
              </w:rPr>
            </w:pPr>
            <w:r w:rsidRPr="00B86DB0">
              <w:rPr>
                <w:rFonts w:cs="Times New Roman"/>
                <w:b w:val="0"/>
                <w:color w:val="000000" w:themeColor="text1"/>
                <w:sz w:val="24"/>
                <w:szCs w:val="24"/>
                <w:lang w:val="sr-Cyrl-RS"/>
              </w:rPr>
              <w:t>Област</w:t>
            </w:r>
          </w:p>
        </w:tc>
        <w:tc>
          <w:tcPr>
            <w:tcW w:w="1134" w:type="dxa"/>
            <w:shd w:val="clear" w:color="auto" w:fill="DEEAF6" w:themeFill="accent1" w:themeFillTint="33"/>
            <w:tcMar>
              <w:left w:w="57" w:type="dxa"/>
              <w:right w:w="57" w:type="dxa"/>
            </w:tcMar>
            <w:vAlign w:val="center"/>
          </w:tcPr>
          <w:p w14:paraId="59641F91" w14:textId="77777777" w:rsidR="003E0D0A" w:rsidRPr="00B86DB0" w:rsidRDefault="003E0D0A" w:rsidP="00695D9A">
            <w:pPr>
              <w:pStyle w:val="a1"/>
              <w:contextualSpacing/>
              <w:jc w:val="center"/>
              <w:rPr>
                <w:rFonts w:cs="Times New Roman"/>
                <w:b w:val="0"/>
                <w:sz w:val="24"/>
                <w:szCs w:val="24"/>
                <w:lang w:val="sr-Cyrl-RS"/>
              </w:rPr>
            </w:pPr>
            <w:r w:rsidRPr="00B86DB0">
              <w:rPr>
                <w:rFonts w:cs="Times New Roman"/>
                <w:b w:val="0"/>
                <w:color w:val="000000" w:themeColor="text1"/>
                <w:sz w:val="24"/>
                <w:szCs w:val="24"/>
                <w:lang w:val="sr-Cyrl-RS"/>
              </w:rPr>
              <w:t>Изградња*</w:t>
            </w:r>
          </w:p>
        </w:tc>
        <w:tc>
          <w:tcPr>
            <w:tcW w:w="1276" w:type="dxa"/>
            <w:shd w:val="clear" w:color="auto" w:fill="DEEAF6" w:themeFill="accent1" w:themeFillTint="33"/>
            <w:tcMar>
              <w:left w:w="57" w:type="dxa"/>
              <w:right w:w="57" w:type="dxa"/>
            </w:tcMar>
            <w:vAlign w:val="center"/>
          </w:tcPr>
          <w:p w14:paraId="711BD111" w14:textId="77777777" w:rsidR="003E0D0A" w:rsidRPr="00B86DB0" w:rsidRDefault="003E0D0A" w:rsidP="00695D9A">
            <w:pPr>
              <w:pStyle w:val="a1"/>
              <w:contextualSpacing/>
              <w:jc w:val="center"/>
              <w:rPr>
                <w:rFonts w:cs="Times New Roman"/>
                <w:b w:val="0"/>
                <w:color w:val="000000" w:themeColor="text1"/>
                <w:sz w:val="24"/>
                <w:szCs w:val="24"/>
                <w:lang w:val="sr-Cyrl-RS"/>
              </w:rPr>
            </w:pPr>
            <w:r w:rsidRPr="00B86DB0">
              <w:rPr>
                <w:rFonts w:cs="Times New Roman"/>
                <w:b w:val="0"/>
                <w:color w:val="000000" w:themeColor="text1"/>
                <w:sz w:val="24"/>
                <w:szCs w:val="24"/>
                <w:lang w:val="sr-Cyrl-RS"/>
              </w:rPr>
              <w:t>Одржавање*</w:t>
            </w:r>
          </w:p>
        </w:tc>
        <w:tc>
          <w:tcPr>
            <w:tcW w:w="2126" w:type="dxa"/>
            <w:gridSpan w:val="2"/>
            <w:shd w:val="clear" w:color="auto" w:fill="DEEAF6" w:themeFill="accent1" w:themeFillTint="33"/>
            <w:vAlign w:val="center"/>
          </w:tcPr>
          <w:p w14:paraId="53307FBF" w14:textId="77777777" w:rsidR="003E0D0A" w:rsidRPr="00B86DB0" w:rsidRDefault="003E0D0A" w:rsidP="00695D9A">
            <w:pPr>
              <w:pStyle w:val="a1"/>
              <w:contextualSpacing/>
              <w:jc w:val="center"/>
              <w:rPr>
                <w:rFonts w:cs="Times New Roman"/>
                <w:b w:val="0"/>
                <w:bCs/>
                <w:color w:val="000000" w:themeColor="text1"/>
                <w:sz w:val="24"/>
                <w:szCs w:val="24"/>
                <w:lang w:val="sr-Cyrl-RS"/>
              </w:rPr>
            </w:pPr>
            <w:r w:rsidRPr="00B86DB0">
              <w:rPr>
                <w:rFonts w:cs="Times New Roman"/>
                <w:b w:val="0"/>
                <w:color w:val="000000" w:themeColor="text1"/>
                <w:sz w:val="24"/>
                <w:szCs w:val="24"/>
                <w:lang w:val="sr-Cyrl-RS"/>
              </w:rPr>
              <w:t xml:space="preserve">Амортизација </w:t>
            </w:r>
          </w:p>
        </w:tc>
        <w:tc>
          <w:tcPr>
            <w:tcW w:w="1276" w:type="dxa"/>
            <w:shd w:val="clear" w:color="auto" w:fill="DEEAF6" w:themeFill="accent1" w:themeFillTint="33"/>
          </w:tcPr>
          <w:p w14:paraId="06A1A4EC" w14:textId="77777777" w:rsidR="003E0D0A" w:rsidRPr="00B86DB0" w:rsidRDefault="003E0D0A" w:rsidP="00695D9A">
            <w:pPr>
              <w:pStyle w:val="a1"/>
              <w:spacing w:before="20"/>
              <w:contextualSpacing/>
              <w:jc w:val="center"/>
              <w:rPr>
                <w:rFonts w:cs="Times New Roman"/>
                <w:b w:val="0"/>
                <w:bCs/>
                <w:color w:val="000000" w:themeColor="text1"/>
                <w:sz w:val="24"/>
                <w:szCs w:val="24"/>
                <w:lang w:val="sr-Cyrl-RS"/>
              </w:rPr>
            </w:pPr>
            <w:r w:rsidRPr="00B86DB0">
              <w:rPr>
                <w:rFonts w:cs="Times New Roman"/>
                <w:b w:val="0"/>
                <w:color w:val="000000" w:themeColor="text1"/>
                <w:sz w:val="24"/>
                <w:szCs w:val="24"/>
                <w:lang w:val="sr-Cyrl-RS"/>
              </w:rPr>
              <w:t>Основна средства</w:t>
            </w:r>
          </w:p>
        </w:tc>
      </w:tr>
      <w:tr w:rsidR="003E0D0A" w:rsidRPr="005A0C39" w14:paraId="383D1AB7" w14:textId="77777777" w:rsidTr="003E0D0A">
        <w:trPr>
          <w:trHeight w:val="517"/>
          <w:jc w:val="center"/>
        </w:trPr>
        <w:tc>
          <w:tcPr>
            <w:tcW w:w="426" w:type="dxa"/>
            <w:vMerge/>
            <w:shd w:val="clear" w:color="auto" w:fill="DEEAF6" w:themeFill="accent1" w:themeFillTint="33"/>
            <w:tcMar>
              <w:left w:w="57" w:type="dxa"/>
              <w:right w:w="57" w:type="dxa"/>
            </w:tcMar>
            <w:vAlign w:val="center"/>
          </w:tcPr>
          <w:p w14:paraId="043D03BC" w14:textId="77777777" w:rsidR="003E0D0A" w:rsidRPr="00B86DB0" w:rsidRDefault="003E0D0A" w:rsidP="00695D9A">
            <w:pPr>
              <w:pStyle w:val="a1"/>
              <w:contextualSpacing/>
              <w:jc w:val="center"/>
              <w:rPr>
                <w:rFonts w:cs="Times New Roman"/>
                <w:b w:val="0"/>
                <w:color w:val="000000" w:themeColor="text1"/>
                <w:sz w:val="24"/>
                <w:szCs w:val="24"/>
                <w:lang w:val="sr-Cyrl-RS"/>
              </w:rPr>
            </w:pPr>
          </w:p>
        </w:tc>
        <w:tc>
          <w:tcPr>
            <w:tcW w:w="987" w:type="dxa"/>
            <w:vMerge/>
            <w:shd w:val="clear" w:color="auto" w:fill="DEEAF6" w:themeFill="accent1" w:themeFillTint="33"/>
          </w:tcPr>
          <w:p w14:paraId="33C4F042" w14:textId="77777777" w:rsidR="003E0D0A" w:rsidRPr="00B86DB0" w:rsidRDefault="003E0D0A" w:rsidP="00695D9A">
            <w:pPr>
              <w:pStyle w:val="a1"/>
              <w:contextualSpacing/>
              <w:rPr>
                <w:rFonts w:cs="Times New Roman"/>
                <w:b w:val="0"/>
                <w:color w:val="000000" w:themeColor="text1"/>
                <w:sz w:val="24"/>
                <w:szCs w:val="24"/>
                <w:lang w:val="sr-Cyrl-RS"/>
              </w:rPr>
            </w:pPr>
          </w:p>
        </w:tc>
        <w:tc>
          <w:tcPr>
            <w:tcW w:w="1711" w:type="dxa"/>
            <w:vMerge/>
            <w:shd w:val="clear" w:color="auto" w:fill="DEEAF6" w:themeFill="accent1" w:themeFillTint="33"/>
            <w:vAlign w:val="center"/>
          </w:tcPr>
          <w:p w14:paraId="2541DDD9" w14:textId="77777777" w:rsidR="003E0D0A" w:rsidRPr="00B86DB0" w:rsidRDefault="003E0D0A" w:rsidP="00695D9A">
            <w:pPr>
              <w:pStyle w:val="a1"/>
              <w:contextualSpacing/>
              <w:rPr>
                <w:rFonts w:cs="Times New Roman"/>
                <w:b w:val="0"/>
                <w:color w:val="000000" w:themeColor="text1"/>
                <w:sz w:val="24"/>
                <w:szCs w:val="24"/>
                <w:lang w:val="sr-Cyrl-RS"/>
              </w:rPr>
            </w:pPr>
          </w:p>
        </w:tc>
        <w:tc>
          <w:tcPr>
            <w:tcW w:w="2977" w:type="dxa"/>
            <w:gridSpan w:val="3"/>
            <w:shd w:val="clear" w:color="auto" w:fill="DEEAF6" w:themeFill="accent1" w:themeFillTint="33"/>
            <w:tcMar>
              <w:left w:w="57" w:type="dxa"/>
              <w:right w:w="57" w:type="dxa"/>
            </w:tcMar>
            <w:vAlign w:val="center"/>
          </w:tcPr>
          <w:p w14:paraId="6AE89C2B" w14:textId="77777777" w:rsidR="003E0D0A" w:rsidRPr="00B86DB0" w:rsidRDefault="003E0D0A" w:rsidP="00695D9A">
            <w:pPr>
              <w:pStyle w:val="a1"/>
              <w:spacing w:before="0" w:after="0"/>
              <w:contextualSpacing/>
              <w:jc w:val="center"/>
              <w:rPr>
                <w:rFonts w:cs="Times New Roman"/>
                <w:b w:val="0"/>
                <w:color w:val="000000" w:themeColor="text1"/>
                <w:sz w:val="24"/>
                <w:szCs w:val="24"/>
                <w:lang w:val="sr-Cyrl-RS"/>
              </w:rPr>
            </w:pPr>
            <w:r w:rsidRPr="00B86DB0">
              <w:rPr>
                <w:rFonts w:cs="Times New Roman"/>
                <w:b w:val="0"/>
                <w:bCs/>
                <w:color w:val="000000" w:themeColor="text1"/>
                <w:sz w:val="24"/>
                <w:szCs w:val="24"/>
              </w:rPr>
              <w:t>EUR</w:t>
            </w:r>
            <w:r w:rsidRPr="00B86DB0">
              <w:rPr>
                <w:rFonts w:cs="Times New Roman"/>
                <w:b w:val="0"/>
                <w:bCs/>
                <w:color w:val="000000" w:themeColor="text1"/>
                <w:sz w:val="24"/>
                <w:szCs w:val="24"/>
                <w:lang w:val="sr-Cyrl-RS"/>
              </w:rPr>
              <w:t>/корисник годишње</w:t>
            </w:r>
          </w:p>
        </w:tc>
        <w:tc>
          <w:tcPr>
            <w:tcW w:w="1559" w:type="dxa"/>
            <w:tcBorders>
              <w:bottom w:val="single" w:sz="4" w:space="0" w:color="auto"/>
            </w:tcBorders>
            <w:shd w:val="clear" w:color="auto" w:fill="DEEAF6" w:themeFill="accent1" w:themeFillTint="33"/>
            <w:tcMar>
              <w:left w:w="57" w:type="dxa"/>
              <w:right w:w="57" w:type="dxa"/>
            </w:tcMar>
            <w:vAlign w:val="center"/>
          </w:tcPr>
          <w:p w14:paraId="78BC0701" w14:textId="77777777" w:rsidR="003E0D0A" w:rsidRPr="00B86DB0" w:rsidRDefault="003E0D0A" w:rsidP="00695D9A">
            <w:pPr>
              <w:pStyle w:val="a1"/>
              <w:spacing w:before="0" w:after="0"/>
              <w:contextualSpacing/>
              <w:jc w:val="center"/>
              <w:rPr>
                <w:rFonts w:cs="Times New Roman"/>
                <w:b w:val="0"/>
                <w:color w:val="000000" w:themeColor="text1"/>
                <w:sz w:val="24"/>
                <w:szCs w:val="24"/>
              </w:rPr>
            </w:pPr>
            <w:r w:rsidRPr="00B86DB0">
              <w:rPr>
                <w:rFonts w:cs="Times New Roman"/>
                <w:b w:val="0"/>
                <w:bCs/>
                <w:color w:val="000000" w:themeColor="text1"/>
                <w:sz w:val="24"/>
                <w:szCs w:val="24"/>
                <w:lang w:val="sr-Cyrl-RS"/>
              </w:rPr>
              <w:t>% од вредности основних средс</w:t>
            </w:r>
            <w:r w:rsidRPr="00B86DB0">
              <w:rPr>
                <w:rFonts w:cs="Times New Roman"/>
                <w:b w:val="0"/>
                <w:bCs/>
                <w:color w:val="000000" w:themeColor="text1"/>
                <w:sz w:val="24"/>
                <w:szCs w:val="24"/>
              </w:rPr>
              <w:t>тава</w:t>
            </w:r>
          </w:p>
        </w:tc>
        <w:tc>
          <w:tcPr>
            <w:tcW w:w="1276" w:type="dxa"/>
            <w:tcBorders>
              <w:bottom w:val="single" w:sz="4" w:space="0" w:color="auto"/>
            </w:tcBorders>
            <w:shd w:val="clear" w:color="auto" w:fill="DEEAF6" w:themeFill="accent1" w:themeFillTint="33"/>
            <w:vAlign w:val="center"/>
          </w:tcPr>
          <w:p w14:paraId="6065B0D1" w14:textId="77777777" w:rsidR="003E0D0A" w:rsidRPr="00B86DB0" w:rsidRDefault="003E0D0A" w:rsidP="00695D9A">
            <w:pPr>
              <w:pStyle w:val="a1"/>
              <w:spacing w:before="0" w:after="0"/>
              <w:contextualSpacing/>
              <w:jc w:val="center"/>
              <w:rPr>
                <w:rFonts w:cs="Times New Roman"/>
                <w:b w:val="0"/>
                <w:bCs/>
                <w:color w:val="000000" w:themeColor="text1"/>
                <w:sz w:val="24"/>
                <w:szCs w:val="24"/>
              </w:rPr>
            </w:pPr>
            <w:r w:rsidRPr="00B86DB0">
              <w:rPr>
                <w:rFonts w:cs="Times New Roman"/>
                <w:b w:val="0"/>
                <w:bCs/>
                <w:color w:val="000000" w:themeColor="text1"/>
                <w:sz w:val="24"/>
                <w:szCs w:val="24"/>
              </w:rPr>
              <w:t>EUR/корисник годишње</w:t>
            </w:r>
          </w:p>
        </w:tc>
      </w:tr>
      <w:tr w:rsidR="003E0D0A" w:rsidRPr="005A0C39" w14:paraId="0D1E7EC4" w14:textId="77777777" w:rsidTr="003E0D0A">
        <w:trPr>
          <w:jc w:val="center"/>
        </w:trPr>
        <w:tc>
          <w:tcPr>
            <w:tcW w:w="426" w:type="dxa"/>
            <w:tcMar>
              <w:left w:w="57" w:type="dxa"/>
              <w:right w:w="57" w:type="dxa"/>
            </w:tcMar>
            <w:vAlign w:val="center"/>
          </w:tcPr>
          <w:p w14:paraId="1B36C1B0"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1</w:t>
            </w:r>
          </w:p>
        </w:tc>
        <w:tc>
          <w:tcPr>
            <w:tcW w:w="987" w:type="dxa"/>
          </w:tcPr>
          <w:p w14:paraId="1EB1434C"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2</w:t>
            </w:r>
          </w:p>
        </w:tc>
        <w:tc>
          <w:tcPr>
            <w:tcW w:w="1711" w:type="dxa"/>
            <w:vAlign w:val="center"/>
          </w:tcPr>
          <w:p w14:paraId="116F8398"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3</w:t>
            </w:r>
          </w:p>
        </w:tc>
        <w:tc>
          <w:tcPr>
            <w:tcW w:w="1134" w:type="dxa"/>
            <w:tcMar>
              <w:left w:w="57" w:type="dxa"/>
              <w:right w:w="57" w:type="dxa"/>
            </w:tcMar>
            <w:vAlign w:val="center"/>
          </w:tcPr>
          <w:p w14:paraId="7E180E8B"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45</w:t>
            </w:r>
          </w:p>
        </w:tc>
        <w:tc>
          <w:tcPr>
            <w:tcW w:w="1276" w:type="dxa"/>
            <w:tcMar>
              <w:left w:w="57" w:type="dxa"/>
              <w:right w:w="57" w:type="dxa"/>
            </w:tcMar>
            <w:vAlign w:val="center"/>
          </w:tcPr>
          <w:p w14:paraId="7BF2F0C4"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6</w:t>
            </w:r>
          </w:p>
        </w:tc>
        <w:tc>
          <w:tcPr>
            <w:tcW w:w="567" w:type="dxa"/>
            <w:vAlign w:val="center"/>
          </w:tcPr>
          <w:p w14:paraId="320B7C3A"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5</w:t>
            </w:r>
          </w:p>
        </w:tc>
        <w:tc>
          <w:tcPr>
            <w:tcW w:w="1559" w:type="dxa"/>
            <w:tcMar>
              <w:left w:w="57" w:type="dxa"/>
              <w:right w:w="57" w:type="dxa"/>
            </w:tcMar>
            <w:vAlign w:val="center"/>
          </w:tcPr>
          <w:p w14:paraId="7DA97BA2"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7</w:t>
            </w:r>
          </w:p>
        </w:tc>
        <w:tc>
          <w:tcPr>
            <w:tcW w:w="1276" w:type="dxa"/>
            <w:vAlign w:val="center"/>
          </w:tcPr>
          <w:p w14:paraId="69F8E964" w14:textId="77777777" w:rsidR="003E0D0A" w:rsidRPr="00B86DB0" w:rsidRDefault="003E0D0A" w:rsidP="00695D9A">
            <w:pPr>
              <w:spacing w:after="0" w:line="240" w:lineRule="auto"/>
              <w:jc w:val="center"/>
              <w:rPr>
                <w:rFonts w:cs="Times New Roman"/>
                <w:i/>
                <w:color w:val="000000" w:themeColor="text1"/>
                <w:szCs w:val="24"/>
                <w:lang w:val="sr-Cyrl-RS"/>
              </w:rPr>
            </w:pPr>
            <w:r w:rsidRPr="00B86DB0">
              <w:rPr>
                <w:rFonts w:cs="Times New Roman"/>
                <w:i/>
                <w:color w:val="000000" w:themeColor="text1"/>
                <w:szCs w:val="24"/>
                <w:lang w:val="sr-Cyrl-RS"/>
              </w:rPr>
              <w:t>8</w:t>
            </w:r>
          </w:p>
        </w:tc>
      </w:tr>
      <w:tr w:rsidR="003E0D0A" w:rsidRPr="005A0C39" w14:paraId="2671577E" w14:textId="77777777" w:rsidTr="003E0D0A">
        <w:trPr>
          <w:jc w:val="center"/>
        </w:trPr>
        <w:tc>
          <w:tcPr>
            <w:tcW w:w="426" w:type="dxa"/>
            <w:tcMar>
              <w:left w:w="57" w:type="dxa"/>
              <w:right w:w="57" w:type="dxa"/>
            </w:tcMar>
          </w:tcPr>
          <w:p w14:paraId="65F1EC15"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1</w:t>
            </w:r>
          </w:p>
        </w:tc>
        <w:tc>
          <w:tcPr>
            <w:tcW w:w="987" w:type="dxa"/>
            <w:vMerge w:val="restart"/>
            <w:vAlign w:val="center"/>
          </w:tcPr>
          <w:p w14:paraId="0CFADB64" w14:textId="77777777" w:rsidR="003E0D0A" w:rsidRPr="00B86DB0" w:rsidRDefault="003E0D0A" w:rsidP="00695D9A">
            <w:pPr>
              <w:pStyle w:val="a3"/>
              <w:spacing w:before="60" w:after="60"/>
              <w:jc w:val="center"/>
              <w:rPr>
                <w:rFonts w:cs="Times New Roman"/>
                <w:color w:val="000000" w:themeColor="text1"/>
                <w:sz w:val="24"/>
                <w:szCs w:val="24"/>
              </w:rPr>
            </w:pPr>
            <w:r w:rsidRPr="00B86DB0">
              <w:rPr>
                <w:rFonts w:cs="Times New Roman"/>
                <w:color w:val="000000" w:themeColor="text1"/>
                <w:sz w:val="24"/>
                <w:szCs w:val="24"/>
              </w:rPr>
              <w:t>2020</w:t>
            </w:r>
          </w:p>
        </w:tc>
        <w:tc>
          <w:tcPr>
            <w:tcW w:w="1711" w:type="dxa"/>
            <w:vAlign w:val="center"/>
          </w:tcPr>
          <w:p w14:paraId="0EBF452D" w14:textId="77777777" w:rsidR="003E0D0A" w:rsidRPr="00B86DB0" w:rsidRDefault="003E0D0A" w:rsidP="00695D9A">
            <w:pPr>
              <w:pStyle w:val="a3"/>
              <w:spacing w:before="60" w:after="60"/>
              <w:rPr>
                <w:rFonts w:cs="Times New Roman"/>
                <w:color w:val="000000" w:themeColor="text1"/>
                <w:sz w:val="24"/>
                <w:szCs w:val="24"/>
              </w:rPr>
            </w:pPr>
            <w:r w:rsidRPr="00B86DB0">
              <w:rPr>
                <w:rFonts w:cs="Times New Roman"/>
                <w:color w:val="000000" w:themeColor="text1"/>
                <w:sz w:val="24"/>
                <w:szCs w:val="24"/>
              </w:rPr>
              <w:t>Снабдевање водом</w:t>
            </w:r>
          </w:p>
        </w:tc>
        <w:tc>
          <w:tcPr>
            <w:tcW w:w="1134" w:type="dxa"/>
            <w:tcMar>
              <w:left w:w="57" w:type="dxa"/>
              <w:right w:w="57" w:type="dxa"/>
            </w:tcMar>
            <w:vAlign w:val="center"/>
          </w:tcPr>
          <w:p w14:paraId="5ACD8B84"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4,8</w:t>
            </w:r>
          </w:p>
        </w:tc>
        <w:tc>
          <w:tcPr>
            <w:tcW w:w="1276" w:type="dxa"/>
            <w:vMerge w:val="restart"/>
            <w:tcMar>
              <w:left w:w="57" w:type="dxa"/>
              <w:right w:w="57" w:type="dxa"/>
            </w:tcMar>
            <w:vAlign w:val="center"/>
          </w:tcPr>
          <w:p w14:paraId="1A6E1B53" w14:textId="77777777" w:rsidR="003E0D0A" w:rsidRPr="00B86DB0" w:rsidRDefault="003E0D0A" w:rsidP="00695D9A">
            <w:pPr>
              <w:spacing w:line="240" w:lineRule="auto"/>
              <w:jc w:val="center"/>
              <w:rPr>
                <w:rFonts w:cs="Times New Roman"/>
                <w:color w:val="000000" w:themeColor="text1"/>
                <w:szCs w:val="24"/>
              </w:rPr>
            </w:pPr>
            <w:r w:rsidRPr="00B86DB0">
              <w:rPr>
                <w:rFonts w:cs="Times New Roman"/>
                <w:color w:val="000000" w:themeColor="text1"/>
                <w:szCs w:val="24"/>
                <w:lang w:val="sr-Cyrl-RS"/>
              </w:rPr>
              <w:t>3</w:t>
            </w:r>
            <w:r w:rsidRPr="00B86DB0">
              <w:rPr>
                <w:rFonts w:cs="Times New Roman"/>
                <w:color w:val="000000" w:themeColor="text1"/>
                <w:szCs w:val="24"/>
              </w:rPr>
              <w:t>,7</w:t>
            </w:r>
          </w:p>
        </w:tc>
        <w:tc>
          <w:tcPr>
            <w:tcW w:w="567" w:type="dxa"/>
            <w:vAlign w:val="center"/>
          </w:tcPr>
          <w:p w14:paraId="0D1B06DD"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4,6</w:t>
            </w:r>
          </w:p>
        </w:tc>
        <w:tc>
          <w:tcPr>
            <w:tcW w:w="1559" w:type="dxa"/>
            <w:tcMar>
              <w:left w:w="57" w:type="dxa"/>
              <w:right w:w="57" w:type="dxa"/>
            </w:tcMar>
            <w:vAlign w:val="center"/>
          </w:tcPr>
          <w:p w14:paraId="60E2F93E" w14:textId="77777777" w:rsidR="003E0D0A" w:rsidRPr="00B86DB0" w:rsidRDefault="003E0D0A" w:rsidP="00695D9A">
            <w:pPr>
              <w:spacing w:line="240" w:lineRule="auto"/>
              <w:jc w:val="center"/>
              <w:rPr>
                <w:rFonts w:cs="Times New Roman"/>
                <w:i/>
                <w:iCs/>
                <w:color w:val="000000" w:themeColor="text1"/>
                <w:szCs w:val="24"/>
                <w:lang w:val="sr-Cyrl-RS"/>
              </w:rPr>
            </w:pPr>
            <w:r w:rsidRPr="00B86DB0">
              <w:rPr>
                <w:rFonts w:cs="Times New Roman"/>
                <w:color w:val="000000" w:themeColor="text1"/>
                <w:szCs w:val="24"/>
                <w:lang w:val="sr-Cyrl-RS"/>
              </w:rPr>
              <w:t>1,8</w:t>
            </w:r>
          </w:p>
        </w:tc>
        <w:tc>
          <w:tcPr>
            <w:tcW w:w="1276" w:type="dxa"/>
            <w:vAlign w:val="center"/>
          </w:tcPr>
          <w:p w14:paraId="7E8098C2" w14:textId="77777777" w:rsidR="003E0D0A" w:rsidRPr="00B86DB0" w:rsidRDefault="003E0D0A" w:rsidP="00695D9A">
            <w:pPr>
              <w:spacing w:line="240" w:lineRule="auto"/>
              <w:jc w:val="center"/>
              <w:rPr>
                <w:rFonts w:cs="Times New Roman"/>
                <w:color w:val="000000" w:themeColor="text1"/>
                <w:szCs w:val="24"/>
              </w:rPr>
            </w:pPr>
            <w:r w:rsidRPr="00B86DB0">
              <w:rPr>
                <w:rFonts w:cs="Times New Roman"/>
                <w:color w:val="000000" w:themeColor="text1"/>
                <w:szCs w:val="24"/>
              </w:rPr>
              <w:t>135</w:t>
            </w:r>
          </w:p>
        </w:tc>
      </w:tr>
      <w:tr w:rsidR="003E0D0A" w:rsidRPr="005A0C39" w14:paraId="1C6BFB9F" w14:textId="77777777" w:rsidTr="003E0D0A">
        <w:trPr>
          <w:jc w:val="center"/>
        </w:trPr>
        <w:tc>
          <w:tcPr>
            <w:tcW w:w="426" w:type="dxa"/>
            <w:tcMar>
              <w:left w:w="57" w:type="dxa"/>
              <w:right w:w="57" w:type="dxa"/>
            </w:tcMar>
          </w:tcPr>
          <w:p w14:paraId="653650EA"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2</w:t>
            </w:r>
          </w:p>
        </w:tc>
        <w:tc>
          <w:tcPr>
            <w:tcW w:w="987" w:type="dxa"/>
            <w:vMerge/>
            <w:vAlign w:val="center"/>
          </w:tcPr>
          <w:p w14:paraId="6FCB2088" w14:textId="77777777" w:rsidR="003E0D0A" w:rsidRPr="00B86DB0" w:rsidRDefault="003E0D0A" w:rsidP="00695D9A">
            <w:pPr>
              <w:spacing w:line="240" w:lineRule="auto"/>
              <w:jc w:val="center"/>
              <w:rPr>
                <w:rFonts w:cs="Times New Roman"/>
                <w:color w:val="000000" w:themeColor="text1"/>
                <w:szCs w:val="24"/>
                <w:lang w:val="sr-Cyrl-RS"/>
              </w:rPr>
            </w:pPr>
          </w:p>
        </w:tc>
        <w:tc>
          <w:tcPr>
            <w:tcW w:w="1711" w:type="dxa"/>
            <w:vAlign w:val="center"/>
          </w:tcPr>
          <w:p w14:paraId="5EAC0774" w14:textId="77777777" w:rsidR="003E0D0A" w:rsidRPr="00B86DB0" w:rsidRDefault="003E0D0A" w:rsidP="00695D9A">
            <w:pPr>
              <w:spacing w:line="240" w:lineRule="auto"/>
              <w:rPr>
                <w:rFonts w:cs="Times New Roman"/>
                <w:color w:val="000000" w:themeColor="text1"/>
                <w:szCs w:val="24"/>
                <w:lang w:val="sr-Cyrl-RS"/>
              </w:rPr>
            </w:pPr>
            <w:r w:rsidRPr="00B86DB0">
              <w:rPr>
                <w:rFonts w:cs="Times New Roman"/>
                <w:color w:val="000000" w:themeColor="text1"/>
                <w:szCs w:val="24"/>
                <w:lang w:val="sr-Cyrl-RS"/>
              </w:rPr>
              <w:t>Каналисање насеља</w:t>
            </w:r>
          </w:p>
        </w:tc>
        <w:tc>
          <w:tcPr>
            <w:tcW w:w="1134" w:type="dxa"/>
            <w:tcMar>
              <w:left w:w="57" w:type="dxa"/>
              <w:right w:w="57" w:type="dxa"/>
            </w:tcMar>
            <w:vAlign w:val="center"/>
          </w:tcPr>
          <w:p w14:paraId="08A6C556" w14:textId="77777777" w:rsidR="003E0D0A" w:rsidRPr="00B86DB0" w:rsidRDefault="003E0D0A" w:rsidP="00695D9A">
            <w:pPr>
              <w:spacing w:line="240" w:lineRule="auto"/>
              <w:jc w:val="center"/>
              <w:rPr>
                <w:rFonts w:cs="Times New Roman"/>
                <w:color w:val="000000" w:themeColor="text1"/>
                <w:szCs w:val="24"/>
              </w:rPr>
            </w:pPr>
            <w:r w:rsidRPr="00B86DB0">
              <w:rPr>
                <w:rFonts w:cs="Times New Roman"/>
                <w:color w:val="000000" w:themeColor="text1"/>
                <w:szCs w:val="24"/>
              </w:rPr>
              <w:t>7,1</w:t>
            </w:r>
          </w:p>
        </w:tc>
        <w:tc>
          <w:tcPr>
            <w:tcW w:w="1276" w:type="dxa"/>
            <w:vMerge/>
            <w:tcMar>
              <w:left w:w="57" w:type="dxa"/>
              <w:right w:w="57" w:type="dxa"/>
            </w:tcMar>
            <w:vAlign w:val="center"/>
          </w:tcPr>
          <w:p w14:paraId="00ED1FB4" w14:textId="77777777" w:rsidR="003E0D0A" w:rsidRPr="00B86DB0" w:rsidRDefault="003E0D0A" w:rsidP="00695D9A">
            <w:pPr>
              <w:spacing w:line="240" w:lineRule="auto"/>
              <w:jc w:val="center"/>
              <w:rPr>
                <w:rFonts w:cs="Times New Roman"/>
                <w:color w:val="000000" w:themeColor="text1"/>
                <w:szCs w:val="24"/>
                <w:lang w:val="sr-Cyrl-RS"/>
              </w:rPr>
            </w:pPr>
          </w:p>
        </w:tc>
        <w:tc>
          <w:tcPr>
            <w:tcW w:w="567" w:type="dxa"/>
            <w:vAlign w:val="center"/>
          </w:tcPr>
          <w:p w14:paraId="23E5FD5B"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3,0</w:t>
            </w:r>
          </w:p>
        </w:tc>
        <w:tc>
          <w:tcPr>
            <w:tcW w:w="1559" w:type="dxa"/>
            <w:tcMar>
              <w:left w:w="57" w:type="dxa"/>
              <w:right w:w="57" w:type="dxa"/>
            </w:tcMar>
            <w:vAlign w:val="center"/>
          </w:tcPr>
          <w:p w14:paraId="4935520B" w14:textId="77777777" w:rsidR="003E0D0A" w:rsidRPr="00B86DB0" w:rsidRDefault="003E0D0A" w:rsidP="00695D9A">
            <w:pPr>
              <w:spacing w:line="240" w:lineRule="auto"/>
              <w:jc w:val="center"/>
              <w:rPr>
                <w:rFonts w:cs="Times New Roman"/>
                <w:i/>
                <w:iCs/>
                <w:color w:val="000000" w:themeColor="text1"/>
                <w:szCs w:val="24"/>
                <w:lang w:val="sr-Cyrl-RS"/>
              </w:rPr>
            </w:pPr>
            <w:r w:rsidRPr="00B86DB0">
              <w:rPr>
                <w:rFonts w:cs="Times New Roman"/>
                <w:color w:val="000000" w:themeColor="text1"/>
                <w:szCs w:val="24"/>
                <w:lang w:val="sr-Cyrl-RS"/>
              </w:rPr>
              <w:t>1,2</w:t>
            </w:r>
          </w:p>
        </w:tc>
        <w:tc>
          <w:tcPr>
            <w:tcW w:w="1276" w:type="dxa"/>
            <w:vAlign w:val="center"/>
          </w:tcPr>
          <w:p w14:paraId="1D994800" w14:textId="77777777" w:rsidR="003E0D0A" w:rsidRPr="00B86DB0" w:rsidRDefault="003E0D0A" w:rsidP="00695D9A">
            <w:pPr>
              <w:spacing w:line="240" w:lineRule="auto"/>
              <w:jc w:val="center"/>
              <w:rPr>
                <w:rFonts w:cs="Times New Roman"/>
                <w:color w:val="000000" w:themeColor="text1"/>
                <w:szCs w:val="24"/>
              </w:rPr>
            </w:pPr>
            <w:r w:rsidRPr="00B86DB0">
              <w:rPr>
                <w:rFonts w:cs="Times New Roman"/>
                <w:color w:val="000000" w:themeColor="text1"/>
                <w:szCs w:val="24"/>
              </w:rPr>
              <w:t>111</w:t>
            </w:r>
          </w:p>
        </w:tc>
      </w:tr>
      <w:tr w:rsidR="003E0D0A" w:rsidRPr="005A0C39" w14:paraId="5DA267B5" w14:textId="77777777" w:rsidTr="003E0D0A">
        <w:trPr>
          <w:trHeight w:val="314"/>
          <w:jc w:val="center"/>
        </w:trPr>
        <w:tc>
          <w:tcPr>
            <w:tcW w:w="426" w:type="dxa"/>
            <w:tcMar>
              <w:left w:w="57" w:type="dxa"/>
              <w:right w:w="57" w:type="dxa"/>
            </w:tcMar>
          </w:tcPr>
          <w:p w14:paraId="75A0D182"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lastRenderedPageBreak/>
              <w:t>3</w:t>
            </w:r>
          </w:p>
        </w:tc>
        <w:tc>
          <w:tcPr>
            <w:tcW w:w="987" w:type="dxa"/>
            <w:vMerge/>
            <w:vAlign w:val="center"/>
          </w:tcPr>
          <w:p w14:paraId="359264C2" w14:textId="77777777" w:rsidR="003E0D0A" w:rsidRPr="00B86DB0" w:rsidRDefault="003E0D0A" w:rsidP="00695D9A">
            <w:pPr>
              <w:spacing w:line="240" w:lineRule="auto"/>
              <w:jc w:val="center"/>
              <w:rPr>
                <w:rFonts w:cs="Times New Roman"/>
                <w:color w:val="000000" w:themeColor="text1"/>
                <w:szCs w:val="24"/>
                <w:lang w:val="sr-Cyrl-RS"/>
              </w:rPr>
            </w:pPr>
          </w:p>
        </w:tc>
        <w:tc>
          <w:tcPr>
            <w:tcW w:w="1711" w:type="dxa"/>
            <w:vAlign w:val="center"/>
          </w:tcPr>
          <w:p w14:paraId="4C303C1F" w14:textId="77777777" w:rsidR="003E0D0A" w:rsidRPr="00B86DB0" w:rsidRDefault="003E0D0A" w:rsidP="00695D9A">
            <w:pPr>
              <w:spacing w:line="240" w:lineRule="auto"/>
              <w:rPr>
                <w:rFonts w:cs="Times New Roman"/>
                <w:color w:val="000000" w:themeColor="text1"/>
                <w:szCs w:val="24"/>
                <w:lang w:val="sr-Cyrl-RS"/>
              </w:rPr>
            </w:pPr>
            <w:r w:rsidRPr="00B86DB0">
              <w:rPr>
                <w:rFonts w:cs="Times New Roman"/>
                <w:color w:val="000000" w:themeColor="text1"/>
                <w:szCs w:val="24"/>
                <w:lang w:val="sr-Cyrl-RS"/>
              </w:rPr>
              <w:t>Укупно</w:t>
            </w:r>
          </w:p>
        </w:tc>
        <w:tc>
          <w:tcPr>
            <w:tcW w:w="1134" w:type="dxa"/>
            <w:tcMar>
              <w:left w:w="57" w:type="dxa"/>
              <w:right w:w="57" w:type="dxa"/>
            </w:tcMar>
            <w:vAlign w:val="center"/>
          </w:tcPr>
          <w:p w14:paraId="717F3C56" w14:textId="77777777" w:rsidR="003E0D0A" w:rsidRPr="00B86DB0" w:rsidRDefault="003E0D0A" w:rsidP="00695D9A">
            <w:pPr>
              <w:spacing w:line="240" w:lineRule="auto"/>
              <w:jc w:val="center"/>
              <w:rPr>
                <w:rFonts w:cs="Times New Roman"/>
                <w:color w:val="000000" w:themeColor="text1"/>
                <w:szCs w:val="24"/>
              </w:rPr>
            </w:pPr>
            <w:r w:rsidRPr="00B86DB0">
              <w:rPr>
                <w:rFonts w:cs="Times New Roman"/>
                <w:color w:val="000000" w:themeColor="text1"/>
                <w:szCs w:val="24"/>
              </w:rPr>
              <w:t>11,9</w:t>
            </w:r>
          </w:p>
        </w:tc>
        <w:tc>
          <w:tcPr>
            <w:tcW w:w="1276" w:type="dxa"/>
            <w:vMerge/>
            <w:tcMar>
              <w:left w:w="57" w:type="dxa"/>
              <w:right w:w="57" w:type="dxa"/>
            </w:tcMar>
            <w:vAlign w:val="center"/>
          </w:tcPr>
          <w:p w14:paraId="393AAF98" w14:textId="77777777" w:rsidR="003E0D0A" w:rsidRPr="00B86DB0" w:rsidRDefault="003E0D0A" w:rsidP="00695D9A">
            <w:pPr>
              <w:spacing w:line="240" w:lineRule="auto"/>
              <w:jc w:val="center"/>
              <w:rPr>
                <w:rFonts w:cs="Times New Roman"/>
                <w:color w:val="000000" w:themeColor="text1"/>
                <w:szCs w:val="24"/>
                <w:lang w:val="sr-Cyrl-RS"/>
              </w:rPr>
            </w:pPr>
          </w:p>
        </w:tc>
        <w:tc>
          <w:tcPr>
            <w:tcW w:w="567" w:type="dxa"/>
            <w:vAlign w:val="center"/>
          </w:tcPr>
          <w:p w14:paraId="1B6F39E8"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7,6</w:t>
            </w:r>
          </w:p>
        </w:tc>
        <w:tc>
          <w:tcPr>
            <w:tcW w:w="1559" w:type="dxa"/>
            <w:tcMar>
              <w:left w:w="57" w:type="dxa"/>
              <w:right w:w="57" w:type="dxa"/>
            </w:tcMar>
            <w:vAlign w:val="center"/>
          </w:tcPr>
          <w:p w14:paraId="150D2B09" w14:textId="77777777" w:rsidR="003E0D0A" w:rsidRPr="00B86DB0" w:rsidRDefault="003E0D0A" w:rsidP="00695D9A">
            <w:pPr>
              <w:spacing w:line="240" w:lineRule="auto"/>
              <w:jc w:val="center"/>
              <w:rPr>
                <w:rFonts w:cs="Times New Roman"/>
                <w:i/>
                <w:iCs/>
                <w:color w:val="000000" w:themeColor="text1"/>
                <w:szCs w:val="24"/>
                <w:lang w:val="sr-Cyrl-RS"/>
              </w:rPr>
            </w:pPr>
            <w:r w:rsidRPr="00B86DB0">
              <w:rPr>
                <w:rFonts w:cs="Times New Roman"/>
                <w:color w:val="000000" w:themeColor="text1"/>
                <w:szCs w:val="24"/>
                <w:lang w:val="sr-Cyrl-RS"/>
              </w:rPr>
              <w:t>3,0</w:t>
            </w:r>
          </w:p>
        </w:tc>
        <w:tc>
          <w:tcPr>
            <w:tcW w:w="1276" w:type="dxa"/>
            <w:vAlign w:val="center"/>
          </w:tcPr>
          <w:p w14:paraId="3538C320" w14:textId="77777777" w:rsidR="003E0D0A" w:rsidRPr="00B86DB0" w:rsidRDefault="003E0D0A" w:rsidP="00695D9A">
            <w:pPr>
              <w:spacing w:line="240" w:lineRule="auto"/>
              <w:jc w:val="center"/>
              <w:rPr>
                <w:rFonts w:cs="Times New Roman"/>
                <w:color w:val="000000" w:themeColor="text1"/>
                <w:szCs w:val="24"/>
              </w:rPr>
            </w:pPr>
            <w:r w:rsidRPr="00B86DB0">
              <w:rPr>
                <w:rFonts w:cs="Times New Roman"/>
                <w:color w:val="000000" w:themeColor="text1"/>
                <w:szCs w:val="24"/>
              </w:rPr>
              <w:t>246</w:t>
            </w:r>
          </w:p>
        </w:tc>
      </w:tr>
      <w:tr w:rsidR="003E0D0A" w:rsidRPr="005A0C39" w14:paraId="44E48318" w14:textId="77777777" w:rsidTr="003E0D0A">
        <w:trPr>
          <w:jc w:val="center"/>
        </w:trPr>
        <w:tc>
          <w:tcPr>
            <w:tcW w:w="426" w:type="dxa"/>
            <w:tcMar>
              <w:left w:w="57" w:type="dxa"/>
              <w:right w:w="57" w:type="dxa"/>
            </w:tcMar>
          </w:tcPr>
          <w:p w14:paraId="3A7176BA"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lastRenderedPageBreak/>
              <w:t>4</w:t>
            </w:r>
          </w:p>
        </w:tc>
        <w:tc>
          <w:tcPr>
            <w:tcW w:w="987" w:type="dxa"/>
            <w:vMerge w:val="restart"/>
            <w:vAlign w:val="center"/>
          </w:tcPr>
          <w:p w14:paraId="2DE48D98"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2021</w:t>
            </w:r>
          </w:p>
        </w:tc>
        <w:tc>
          <w:tcPr>
            <w:tcW w:w="1711" w:type="dxa"/>
            <w:vAlign w:val="center"/>
          </w:tcPr>
          <w:p w14:paraId="3418D9C2" w14:textId="77777777" w:rsidR="003E0D0A" w:rsidRPr="00B86DB0" w:rsidRDefault="003E0D0A" w:rsidP="00695D9A">
            <w:pPr>
              <w:pStyle w:val="a3"/>
              <w:spacing w:before="60" w:after="60"/>
              <w:rPr>
                <w:rFonts w:cs="Times New Roman"/>
                <w:color w:val="000000" w:themeColor="text1"/>
                <w:sz w:val="24"/>
                <w:szCs w:val="24"/>
              </w:rPr>
            </w:pPr>
            <w:r w:rsidRPr="00B86DB0">
              <w:rPr>
                <w:rFonts w:cs="Times New Roman"/>
                <w:color w:val="000000" w:themeColor="text1"/>
                <w:sz w:val="24"/>
                <w:szCs w:val="24"/>
              </w:rPr>
              <w:t>Снабдевање водом</w:t>
            </w:r>
          </w:p>
        </w:tc>
        <w:tc>
          <w:tcPr>
            <w:tcW w:w="1134" w:type="dxa"/>
            <w:tcMar>
              <w:left w:w="57" w:type="dxa"/>
              <w:right w:w="57" w:type="dxa"/>
            </w:tcMar>
          </w:tcPr>
          <w:p w14:paraId="3866C3A4"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5,14</w:t>
            </w:r>
          </w:p>
        </w:tc>
        <w:tc>
          <w:tcPr>
            <w:tcW w:w="1276" w:type="dxa"/>
            <w:vMerge w:val="restart"/>
            <w:tcMar>
              <w:left w:w="57" w:type="dxa"/>
              <w:right w:w="57" w:type="dxa"/>
            </w:tcMar>
            <w:vAlign w:val="center"/>
          </w:tcPr>
          <w:p w14:paraId="596C2E16" w14:textId="77777777" w:rsidR="003E0D0A" w:rsidRPr="00B86DB0" w:rsidRDefault="003E0D0A" w:rsidP="00695D9A">
            <w:pPr>
              <w:spacing w:line="240" w:lineRule="auto"/>
              <w:jc w:val="center"/>
              <w:rPr>
                <w:rFonts w:cs="Times New Roman"/>
                <w:color w:val="000000" w:themeColor="text1"/>
                <w:szCs w:val="24"/>
              </w:rPr>
            </w:pPr>
            <w:r w:rsidRPr="00B86DB0">
              <w:rPr>
                <w:rFonts w:cs="Times New Roman"/>
                <w:color w:val="000000" w:themeColor="text1"/>
                <w:szCs w:val="24"/>
              </w:rPr>
              <w:t>3,92</w:t>
            </w:r>
          </w:p>
        </w:tc>
        <w:tc>
          <w:tcPr>
            <w:tcW w:w="567" w:type="dxa"/>
          </w:tcPr>
          <w:p w14:paraId="2630F515"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5,0</w:t>
            </w:r>
          </w:p>
        </w:tc>
        <w:tc>
          <w:tcPr>
            <w:tcW w:w="1559" w:type="dxa"/>
            <w:tcMar>
              <w:left w:w="57" w:type="dxa"/>
              <w:right w:w="57" w:type="dxa"/>
            </w:tcMar>
          </w:tcPr>
          <w:p w14:paraId="3F370078" w14:textId="77777777" w:rsidR="003E0D0A" w:rsidRPr="00B86DB0" w:rsidRDefault="003E0D0A" w:rsidP="00695D9A">
            <w:pPr>
              <w:spacing w:line="240" w:lineRule="auto"/>
              <w:jc w:val="center"/>
              <w:rPr>
                <w:rFonts w:cs="Times New Roman"/>
                <w:color w:val="000000" w:themeColor="text1"/>
                <w:szCs w:val="24"/>
              </w:rPr>
            </w:pPr>
            <w:r w:rsidRPr="00B86DB0">
              <w:rPr>
                <w:rFonts w:cs="Times New Roman"/>
                <w:color w:val="000000" w:themeColor="text1"/>
                <w:szCs w:val="24"/>
              </w:rPr>
              <w:t>1,9</w:t>
            </w:r>
          </w:p>
        </w:tc>
        <w:tc>
          <w:tcPr>
            <w:tcW w:w="1276" w:type="dxa"/>
          </w:tcPr>
          <w:p w14:paraId="3C19CD44"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143</w:t>
            </w:r>
          </w:p>
        </w:tc>
      </w:tr>
      <w:tr w:rsidR="003E0D0A" w:rsidRPr="005A0C39" w14:paraId="5925B695" w14:textId="77777777" w:rsidTr="003E0D0A">
        <w:trPr>
          <w:jc w:val="center"/>
        </w:trPr>
        <w:tc>
          <w:tcPr>
            <w:tcW w:w="426" w:type="dxa"/>
            <w:tcMar>
              <w:left w:w="57" w:type="dxa"/>
              <w:right w:w="57" w:type="dxa"/>
            </w:tcMar>
          </w:tcPr>
          <w:p w14:paraId="0D85FDF3"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5</w:t>
            </w:r>
          </w:p>
        </w:tc>
        <w:tc>
          <w:tcPr>
            <w:tcW w:w="987" w:type="dxa"/>
            <w:vMerge/>
          </w:tcPr>
          <w:p w14:paraId="686BF8AA" w14:textId="77777777" w:rsidR="003E0D0A" w:rsidRPr="00B86DB0" w:rsidRDefault="003E0D0A" w:rsidP="00695D9A">
            <w:pPr>
              <w:spacing w:line="240" w:lineRule="auto"/>
              <w:rPr>
                <w:rFonts w:cs="Times New Roman"/>
                <w:color w:val="000000" w:themeColor="text1"/>
                <w:szCs w:val="24"/>
                <w:lang w:val="sr-Cyrl-RS"/>
              </w:rPr>
            </w:pPr>
          </w:p>
        </w:tc>
        <w:tc>
          <w:tcPr>
            <w:tcW w:w="1711" w:type="dxa"/>
            <w:vAlign w:val="center"/>
          </w:tcPr>
          <w:p w14:paraId="112F841A" w14:textId="77777777" w:rsidR="003E0D0A" w:rsidRPr="00B86DB0" w:rsidRDefault="003E0D0A" w:rsidP="00695D9A">
            <w:pPr>
              <w:pStyle w:val="a3"/>
              <w:spacing w:before="60" w:after="60"/>
              <w:rPr>
                <w:rFonts w:cs="Times New Roman"/>
                <w:color w:val="000000" w:themeColor="text1"/>
                <w:sz w:val="24"/>
                <w:szCs w:val="24"/>
              </w:rPr>
            </w:pPr>
            <w:r w:rsidRPr="00B86DB0">
              <w:rPr>
                <w:rFonts w:cs="Times New Roman"/>
                <w:color w:val="000000" w:themeColor="text1"/>
                <w:sz w:val="24"/>
                <w:szCs w:val="24"/>
              </w:rPr>
              <w:t>Каналисање насеља</w:t>
            </w:r>
          </w:p>
        </w:tc>
        <w:tc>
          <w:tcPr>
            <w:tcW w:w="1134" w:type="dxa"/>
            <w:tcMar>
              <w:left w:w="57" w:type="dxa"/>
              <w:right w:w="57" w:type="dxa"/>
            </w:tcMar>
          </w:tcPr>
          <w:p w14:paraId="66EB93F6"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4,29</w:t>
            </w:r>
          </w:p>
        </w:tc>
        <w:tc>
          <w:tcPr>
            <w:tcW w:w="1276" w:type="dxa"/>
            <w:vMerge/>
            <w:tcMar>
              <w:left w:w="57" w:type="dxa"/>
              <w:right w:w="57" w:type="dxa"/>
            </w:tcMar>
          </w:tcPr>
          <w:p w14:paraId="76983F3F" w14:textId="77777777" w:rsidR="003E0D0A" w:rsidRPr="00B86DB0" w:rsidRDefault="003E0D0A" w:rsidP="00695D9A">
            <w:pPr>
              <w:spacing w:line="240" w:lineRule="auto"/>
              <w:jc w:val="center"/>
              <w:rPr>
                <w:rFonts w:cs="Times New Roman"/>
                <w:color w:val="000000" w:themeColor="text1"/>
                <w:szCs w:val="24"/>
                <w:lang w:val="sr-Cyrl-RS"/>
              </w:rPr>
            </w:pPr>
          </w:p>
        </w:tc>
        <w:tc>
          <w:tcPr>
            <w:tcW w:w="567" w:type="dxa"/>
          </w:tcPr>
          <w:p w14:paraId="49BF4FE5"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3,3</w:t>
            </w:r>
          </w:p>
        </w:tc>
        <w:tc>
          <w:tcPr>
            <w:tcW w:w="1559" w:type="dxa"/>
            <w:tcMar>
              <w:left w:w="57" w:type="dxa"/>
              <w:right w:w="57" w:type="dxa"/>
            </w:tcMar>
          </w:tcPr>
          <w:p w14:paraId="4B68CF58"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rPr>
              <w:t>1,</w:t>
            </w:r>
            <w:r w:rsidRPr="00B86DB0">
              <w:rPr>
                <w:rFonts w:cs="Times New Roman"/>
                <w:color w:val="000000" w:themeColor="text1"/>
                <w:szCs w:val="24"/>
                <w:lang w:val="sr-Cyrl-RS"/>
              </w:rPr>
              <w:t>2</w:t>
            </w:r>
          </w:p>
        </w:tc>
        <w:tc>
          <w:tcPr>
            <w:tcW w:w="1276" w:type="dxa"/>
          </w:tcPr>
          <w:p w14:paraId="0EE743EE"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116</w:t>
            </w:r>
          </w:p>
        </w:tc>
      </w:tr>
      <w:tr w:rsidR="003E0D0A" w:rsidRPr="005A0C39" w14:paraId="1829C053" w14:textId="77777777" w:rsidTr="003E0D0A">
        <w:trPr>
          <w:jc w:val="center"/>
        </w:trPr>
        <w:tc>
          <w:tcPr>
            <w:tcW w:w="426" w:type="dxa"/>
            <w:tcMar>
              <w:left w:w="57" w:type="dxa"/>
              <w:right w:w="57" w:type="dxa"/>
            </w:tcMar>
          </w:tcPr>
          <w:p w14:paraId="16DA6A04"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6</w:t>
            </w:r>
          </w:p>
        </w:tc>
        <w:tc>
          <w:tcPr>
            <w:tcW w:w="987" w:type="dxa"/>
            <w:vMerge/>
          </w:tcPr>
          <w:p w14:paraId="5421E6E8" w14:textId="77777777" w:rsidR="003E0D0A" w:rsidRPr="00B86DB0" w:rsidRDefault="003E0D0A" w:rsidP="00695D9A">
            <w:pPr>
              <w:spacing w:line="240" w:lineRule="auto"/>
              <w:rPr>
                <w:rFonts w:cs="Times New Roman"/>
                <w:color w:val="000000" w:themeColor="text1"/>
                <w:szCs w:val="24"/>
                <w:lang w:val="sr-Cyrl-RS"/>
              </w:rPr>
            </w:pPr>
          </w:p>
        </w:tc>
        <w:tc>
          <w:tcPr>
            <w:tcW w:w="1711" w:type="dxa"/>
            <w:vAlign w:val="center"/>
          </w:tcPr>
          <w:p w14:paraId="33A428C0" w14:textId="77777777" w:rsidR="003E0D0A" w:rsidRPr="00B86DB0" w:rsidRDefault="003E0D0A" w:rsidP="00695D9A">
            <w:pPr>
              <w:pStyle w:val="a3"/>
              <w:spacing w:before="60" w:after="60"/>
              <w:rPr>
                <w:rFonts w:cs="Times New Roman"/>
                <w:color w:val="000000" w:themeColor="text1"/>
                <w:sz w:val="24"/>
                <w:szCs w:val="24"/>
              </w:rPr>
            </w:pPr>
            <w:r w:rsidRPr="00B86DB0">
              <w:rPr>
                <w:rFonts w:cs="Times New Roman"/>
                <w:color w:val="000000" w:themeColor="text1"/>
                <w:sz w:val="24"/>
                <w:szCs w:val="24"/>
              </w:rPr>
              <w:t>Укупно</w:t>
            </w:r>
          </w:p>
        </w:tc>
        <w:tc>
          <w:tcPr>
            <w:tcW w:w="1134" w:type="dxa"/>
            <w:tcMar>
              <w:left w:w="57" w:type="dxa"/>
              <w:right w:w="57" w:type="dxa"/>
            </w:tcMar>
          </w:tcPr>
          <w:p w14:paraId="3BBC18C1"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lang w:val="sr-Cyrl-RS"/>
              </w:rPr>
              <w:t>9,43</w:t>
            </w:r>
          </w:p>
        </w:tc>
        <w:tc>
          <w:tcPr>
            <w:tcW w:w="1276" w:type="dxa"/>
            <w:vMerge/>
            <w:tcMar>
              <w:left w:w="57" w:type="dxa"/>
              <w:right w:w="57" w:type="dxa"/>
            </w:tcMar>
          </w:tcPr>
          <w:p w14:paraId="3A0E7722" w14:textId="77777777" w:rsidR="003E0D0A" w:rsidRPr="00B86DB0" w:rsidRDefault="003E0D0A" w:rsidP="00695D9A">
            <w:pPr>
              <w:spacing w:line="240" w:lineRule="auto"/>
              <w:jc w:val="center"/>
              <w:rPr>
                <w:rFonts w:cs="Times New Roman"/>
                <w:color w:val="000000" w:themeColor="text1"/>
                <w:szCs w:val="24"/>
                <w:lang w:val="sr-Cyrl-RS"/>
              </w:rPr>
            </w:pPr>
          </w:p>
        </w:tc>
        <w:tc>
          <w:tcPr>
            <w:tcW w:w="567" w:type="dxa"/>
          </w:tcPr>
          <w:p w14:paraId="57FD3714"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rPr>
              <w:t>8,</w:t>
            </w:r>
            <w:r w:rsidRPr="00B86DB0">
              <w:rPr>
                <w:rFonts w:cs="Times New Roman"/>
                <w:color w:val="000000" w:themeColor="text1"/>
                <w:szCs w:val="24"/>
                <w:lang w:val="sr-Cyrl-RS"/>
              </w:rPr>
              <w:t>3</w:t>
            </w:r>
          </w:p>
        </w:tc>
        <w:tc>
          <w:tcPr>
            <w:tcW w:w="1559" w:type="dxa"/>
            <w:tcMar>
              <w:left w:w="57" w:type="dxa"/>
              <w:right w:w="57" w:type="dxa"/>
            </w:tcMar>
          </w:tcPr>
          <w:p w14:paraId="2836F167"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rPr>
              <w:t>3</w:t>
            </w:r>
            <w:r w:rsidRPr="00B86DB0">
              <w:rPr>
                <w:rFonts w:cs="Times New Roman"/>
                <w:color w:val="000000" w:themeColor="text1"/>
                <w:szCs w:val="24"/>
                <w:lang w:val="sr-Cyrl-RS"/>
              </w:rPr>
              <w:t>,1</w:t>
            </w:r>
          </w:p>
        </w:tc>
        <w:tc>
          <w:tcPr>
            <w:tcW w:w="1276" w:type="dxa"/>
          </w:tcPr>
          <w:p w14:paraId="5ED7CEEA" w14:textId="77777777" w:rsidR="003E0D0A" w:rsidRPr="00B86DB0" w:rsidRDefault="003E0D0A" w:rsidP="00695D9A">
            <w:pPr>
              <w:spacing w:line="240" w:lineRule="auto"/>
              <w:jc w:val="center"/>
              <w:rPr>
                <w:rFonts w:cs="Times New Roman"/>
                <w:color w:val="000000" w:themeColor="text1"/>
                <w:szCs w:val="24"/>
                <w:lang w:val="sr-Cyrl-RS"/>
              </w:rPr>
            </w:pPr>
            <w:r w:rsidRPr="00B86DB0">
              <w:rPr>
                <w:rFonts w:cs="Times New Roman"/>
                <w:color w:val="000000" w:themeColor="text1"/>
                <w:szCs w:val="24"/>
              </w:rPr>
              <w:t>25</w:t>
            </w:r>
            <w:r w:rsidRPr="00B86DB0">
              <w:rPr>
                <w:rFonts w:cs="Times New Roman"/>
                <w:color w:val="000000" w:themeColor="text1"/>
                <w:szCs w:val="24"/>
                <w:lang w:val="sr-Cyrl-RS"/>
              </w:rPr>
              <w:t>9</w:t>
            </w:r>
          </w:p>
        </w:tc>
      </w:tr>
    </w:tbl>
    <w:p w14:paraId="756C566B" w14:textId="2DC724E3" w:rsidR="003E0D0A" w:rsidRPr="003643D6" w:rsidRDefault="003E0D0A" w:rsidP="00B86DB0">
      <w:pPr>
        <w:spacing w:before="120"/>
        <w:ind w:firstLine="708"/>
        <w:rPr>
          <w:bCs/>
          <w:color w:val="000000" w:themeColor="text1"/>
          <w:lang w:val="sr-Cyrl-RS"/>
        </w:rPr>
      </w:pPr>
      <w:r w:rsidRPr="003643D6">
        <w:rPr>
          <w:rStyle w:val="Char5"/>
        </w:rPr>
        <w:t>Средства издвојена за изградњу и одржавање су 2021, као и 2020</w:t>
      </w:r>
      <w:r>
        <w:rPr>
          <w:rStyle w:val="Char5"/>
          <w:lang w:val="sr-Latn-BA"/>
        </w:rPr>
        <w:t>.</w:t>
      </w:r>
      <w:r w:rsidRPr="003643D6">
        <w:rPr>
          <w:rStyle w:val="Char5"/>
        </w:rPr>
        <w:t xml:space="preserve"> године, после дужег времена</w:t>
      </w:r>
      <w:r w:rsidRPr="003643D6">
        <w:rPr>
          <w:bCs/>
          <w:color w:val="000000" w:themeColor="text1"/>
          <w:lang w:val="sr-Cyrl-RS"/>
        </w:rPr>
        <w:t xml:space="preserve"> већа од   износа амортизације. </w:t>
      </w:r>
    </w:p>
    <w:p w14:paraId="583C2B46" w14:textId="77777777" w:rsidR="003E0D0A" w:rsidRDefault="003E0D0A" w:rsidP="00B86DB0">
      <w:pPr>
        <w:ind w:firstLine="708"/>
        <w:rPr>
          <w:color w:val="000000" w:themeColor="text1"/>
          <w:lang w:val="sr-Cyrl-RS"/>
        </w:rPr>
      </w:pPr>
      <w:r>
        <w:rPr>
          <w:color w:val="000000" w:themeColor="text1"/>
          <w:lang w:val="sr-Cyrl-RS"/>
        </w:rPr>
        <w:t>Равномерност расподеле инвестиција о предузећима је приказана у табели 13:</w:t>
      </w:r>
    </w:p>
    <w:p w14:paraId="1755058F" w14:textId="13AAE50A" w:rsidR="003E0D0A" w:rsidRPr="0051797D" w:rsidRDefault="003E0D0A" w:rsidP="003E0D0A">
      <w:pPr>
        <w:pStyle w:val="a0"/>
      </w:pPr>
      <w:r>
        <w:rPr>
          <w:lang w:val="sr-Latn-BA"/>
        </w:rPr>
        <w:t xml:space="preserve">        </w:t>
      </w:r>
      <w:r w:rsidRPr="00782673">
        <w:t xml:space="preserve">Табела </w:t>
      </w:r>
      <w:r w:rsidRPr="00FB7D4C">
        <w:fldChar w:fldCharType="begin"/>
      </w:r>
      <w:r w:rsidRPr="00782673">
        <w:instrText xml:space="preserve"> SEQ Табела \* ARABIC </w:instrText>
      </w:r>
      <w:r w:rsidRPr="00FB7D4C">
        <w:fldChar w:fldCharType="separate"/>
      </w:r>
      <w:r w:rsidR="005D4321">
        <w:rPr>
          <w:noProof/>
        </w:rPr>
        <w:t>12</w:t>
      </w:r>
      <w:r w:rsidRPr="00FB7D4C">
        <w:fldChar w:fldCharType="end"/>
      </w:r>
      <w:r w:rsidRPr="00782673">
        <w:t xml:space="preserve">: </w:t>
      </w:r>
      <w:r>
        <w:t>Распоред инвестиција</w:t>
      </w:r>
    </w:p>
    <w:tbl>
      <w:tblPr>
        <w:tblW w:w="7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8"/>
        <w:gridCol w:w="3639"/>
        <w:gridCol w:w="1140"/>
        <w:gridCol w:w="1140"/>
        <w:gridCol w:w="1139"/>
      </w:tblGrid>
      <w:tr w:rsidR="003E0D0A" w:rsidRPr="00F73A67" w14:paraId="7541EFCC" w14:textId="77777777" w:rsidTr="003E0D0A">
        <w:trPr>
          <w:trHeight w:val="364"/>
          <w:jc w:val="center"/>
        </w:trPr>
        <w:tc>
          <w:tcPr>
            <w:tcW w:w="598" w:type="dxa"/>
            <w:vMerge w:val="restart"/>
            <w:shd w:val="clear" w:color="auto" w:fill="DEEAF6" w:themeFill="accent1" w:themeFillTint="33"/>
            <w:tcMar>
              <w:top w:w="15" w:type="dxa"/>
              <w:left w:w="108" w:type="dxa"/>
              <w:bottom w:w="0" w:type="dxa"/>
              <w:right w:w="108" w:type="dxa"/>
            </w:tcMar>
            <w:vAlign w:val="center"/>
            <w:hideMark/>
          </w:tcPr>
          <w:p w14:paraId="33C2EC5B" w14:textId="77777777" w:rsidR="003E0D0A" w:rsidRPr="00B86DB0" w:rsidRDefault="003E0D0A" w:rsidP="00B86DB0">
            <w:pPr>
              <w:pStyle w:val="a1"/>
              <w:spacing w:before="0" w:after="0"/>
              <w:jc w:val="center"/>
              <w:rPr>
                <w:rFonts w:cs="Times New Roman"/>
                <w:b w:val="0"/>
                <w:color w:val="000000" w:themeColor="text1"/>
                <w:sz w:val="24"/>
              </w:rPr>
            </w:pPr>
            <w:r w:rsidRPr="00B86DB0">
              <w:rPr>
                <w:rFonts w:cs="Times New Roman"/>
                <w:b w:val="0"/>
                <w:color w:val="000000" w:themeColor="text1"/>
                <w:sz w:val="24"/>
              </w:rPr>
              <w:t>Р. бр.</w:t>
            </w:r>
          </w:p>
        </w:tc>
        <w:tc>
          <w:tcPr>
            <w:tcW w:w="3639" w:type="dxa"/>
            <w:vMerge w:val="restart"/>
            <w:shd w:val="clear" w:color="auto" w:fill="DEEAF6" w:themeFill="accent1" w:themeFillTint="33"/>
            <w:tcMar>
              <w:top w:w="15" w:type="dxa"/>
              <w:left w:w="108" w:type="dxa"/>
              <w:bottom w:w="0" w:type="dxa"/>
              <w:right w:w="108" w:type="dxa"/>
            </w:tcMar>
            <w:vAlign w:val="center"/>
            <w:hideMark/>
          </w:tcPr>
          <w:p w14:paraId="57F23BBE" w14:textId="77777777" w:rsidR="003E0D0A" w:rsidRPr="00B86DB0" w:rsidRDefault="003E0D0A" w:rsidP="00B86DB0">
            <w:pPr>
              <w:pStyle w:val="a1"/>
              <w:spacing w:before="0" w:after="0"/>
              <w:jc w:val="center"/>
              <w:rPr>
                <w:rFonts w:cs="Times New Roman"/>
                <w:b w:val="0"/>
                <w:color w:val="000000" w:themeColor="text1"/>
                <w:sz w:val="24"/>
              </w:rPr>
            </w:pPr>
            <w:r w:rsidRPr="00B86DB0">
              <w:rPr>
                <w:rFonts w:cs="Times New Roman"/>
                <w:b w:val="0"/>
                <w:color w:val="000000" w:themeColor="text1"/>
                <w:sz w:val="24"/>
              </w:rPr>
              <w:t>Ставка</w:t>
            </w:r>
          </w:p>
        </w:tc>
        <w:tc>
          <w:tcPr>
            <w:tcW w:w="3419" w:type="dxa"/>
            <w:gridSpan w:val="3"/>
            <w:shd w:val="clear" w:color="auto" w:fill="DEEAF6" w:themeFill="accent1" w:themeFillTint="33"/>
          </w:tcPr>
          <w:p w14:paraId="02EADC51" w14:textId="77777777" w:rsidR="003E0D0A" w:rsidRPr="00B86DB0" w:rsidRDefault="003E0D0A" w:rsidP="00B86DB0">
            <w:pPr>
              <w:pStyle w:val="a1"/>
              <w:spacing w:before="0" w:after="0"/>
              <w:jc w:val="center"/>
              <w:rPr>
                <w:rFonts w:cs="Times New Roman"/>
                <w:b w:val="0"/>
                <w:color w:val="000000" w:themeColor="text1"/>
                <w:sz w:val="24"/>
              </w:rPr>
            </w:pPr>
            <w:r w:rsidRPr="00B86DB0">
              <w:rPr>
                <w:rFonts w:cs="Times New Roman"/>
                <w:b w:val="0"/>
                <w:color w:val="000000" w:themeColor="text1"/>
                <w:sz w:val="24"/>
              </w:rPr>
              <w:t>Учешће</w:t>
            </w:r>
            <w:r w:rsidRPr="00B86DB0">
              <w:rPr>
                <w:rFonts w:cs="Times New Roman"/>
                <w:b w:val="0"/>
                <w:color w:val="000000" w:themeColor="text1"/>
                <w:sz w:val="24"/>
                <w:lang w:val="sr-Latn-RS"/>
              </w:rPr>
              <w:t xml:space="preserve"> </w:t>
            </w:r>
            <w:r w:rsidRPr="00B86DB0">
              <w:rPr>
                <w:rFonts w:cs="Times New Roman"/>
                <w:b w:val="0"/>
                <w:color w:val="000000" w:themeColor="text1"/>
                <w:sz w:val="24"/>
              </w:rPr>
              <w:t>у укупним инвестицијама</w:t>
            </w:r>
          </w:p>
          <w:p w14:paraId="0712BF4F" w14:textId="77777777" w:rsidR="003E0D0A" w:rsidRPr="00B86DB0" w:rsidRDefault="003E0D0A" w:rsidP="00B86DB0">
            <w:pPr>
              <w:pStyle w:val="a1"/>
              <w:spacing w:before="0" w:after="0"/>
              <w:jc w:val="center"/>
              <w:rPr>
                <w:rFonts w:cs="Times New Roman"/>
                <w:b w:val="0"/>
                <w:color w:val="000000" w:themeColor="text1"/>
                <w:sz w:val="24"/>
              </w:rPr>
            </w:pPr>
            <w:r w:rsidRPr="00B86DB0">
              <w:rPr>
                <w:rFonts w:cs="Times New Roman"/>
                <w:b w:val="0"/>
                <w:color w:val="000000" w:themeColor="text1"/>
                <w:sz w:val="24"/>
                <w:szCs w:val="18"/>
              </w:rPr>
              <w:t>%</w:t>
            </w:r>
          </w:p>
        </w:tc>
      </w:tr>
      <w:tr w:rsidR="003E0D0A" w:rsidRPr="00F73A67" w14:paraId="1E1C9308" w14:textId="77777777" w:rsidTr="003E0D0A">
        <w:trPr>
          <w:trHeight w:val="284"/>
          <w:jc w:val="center"/>
        </w:trPr>
        <w:tc>
          <w:tcPr>
            <w:tcW w:w="598" w:type="dxa"/>
            <w:vMerge/>
            <w:shd w:val="clear" w:color="auto" w:fill="DEEAF6" w:themeFill="accent1" w:themeFillTint="33"/>
            <w:tcMar>
              <w:top w:w="15" w:type="dxa"/>
              <w:left w:w="108" w:type="dxa"/>
              <w:bottom w:w="0" w:type="dxa"/>
              <w:right w:w="108" w:type="dxa"/>
            </w:tcMar>
            <w:vAlign w:val="center"/>
          </w:tcPr>
          <w:p w14:paraId="7D995B7C" w14:textId="77777777" w:rsidR="003E0D0A" w:rsidRPr="00B86DB0" w:rsidRDefault="003E0D0A" w:rsidP="00B86DB0">
            <w:pPr>
              <w:pStyle w:val="a1"/>
              <w:spacing w:before="0" w:after="0"/>
              <w:jc w:val="center"/>
              <w:rPr>
                <w:rFonts w:cs="Times New Roman"/>
                <w:b w:val="0"/>
                <w:color w:val="000000" w:themeColor="text1"/>
                <w:sz w:val="24"/>
              </w:rPr>
            </w:pPr>
          </w:p>
        </w:tc>
        <w:tc>
          <w:tcPr>
            <w:tcW w:w="3639" w:type="dxa"/>
            <w:vMerge/>
            <w:shd w:val="clear" w:color="auto" w:fill="DEEAF6" w:themeFill="accent1" w:themeFillTint="33"/>
            <w:tcMar>
              <w:top w:w="15" w:type="dxa"/>
              <w:left w:w="108" w:type="dxa"/>
              <w:bottom w:w="0" w:type="dxa"/>
              <w:right w:w="108" w:type="dxa"/>
            </w:tcMar>
            <w:vAlign w:val="center"/>
          </w:tcPr>
          <w:p w14:paraId="7F5794CF" w14:textId="77777777" w:rsidR="003E0D0A" w:rsidRPr="00B86DB0" w:rsidRDefault="003E0D0A" w:rsidP="00B86DB0">
            <w:pPr>
              <w:pStyle w:val="a1"/>
              <w:spacing w:before="0" w:after="0"/>
              <w:jc w:val="center"/>
              <w:rPr>
                <w:rFonts w:cs="Times New Roman"/>
                <w:b w:val="0"/>
                <w:color w:val="000000" w:themeColor="text1"/>
                <w:sz w:val="24"/>
              </w:rPr>
            </w:pPr>
          </w:p>
        </w:tc>
        <w:tc>
          <w:tcPr>
            <w:tcW w:w="1140" w:type="dxa"/>
            <w:shd w:val="clear" w:color="auto" w:fill="DEEAF6" w:themeFill="accent1" w:themeFillTint="33"/>
            <w:vAlign w:val="center"/>
          </w:tcPr>
          <w:p w14:paraId="5DF4D7A3" w14:textId="77777777" w:rsidR="003E0D0A" w:rsidRPr="00B86DB0" w:rsidRDefault="003E0D0A" w:rsidP="00B86DB0">
            <w:pPr>
              <w:pStyle w:val="a1"/>
              <w:spacing w:before="0" w:after="0"/>
              <w:jc w:val="center"/>
              <w:rPr>
                <w:rFonts w:cs="Times New Roman"/>
                <w:b w:val="0"/>
                <w:color w:val="000000" w:themeColor="text1"/>
                <w:sz w:val="24"/>
              </w:rPr>
            </w:pPr>
            <w:r w:rsidRPr="00B86DB0">
              <w:rPr>
                <w:rFonts w:cs="Times New Roman"/>
                <w:b w:val="0"/>
                <w:color w:val="000000" w:themeColor="text1"/>
                <w:sz w:val="24"/>
              </w:rPr>
              <w:t>2021</w:t>
            </w:r>
          </w:p>
        </w:tc>
        <w:tc>
          <w:tcPr>
            <w:tcW w:w="1140" w:type="dxa"/>
            <w:shd w:val="clear" w:color="auto" w:fill="DEEAF6" w:themeFill="accent1" w:themeFillTint="33"/>
            <w:vAlign w:val="center"/>
          </w:tcPr>
          <w:p w14:paraId="15016D99" w14:textId="77777777" w:rsidR="003E0D0A" w:rsidRPr="00B86DB0" w:rsidRDefault="003E0D0A" w:rsidP="00B86DB0">
            <w:pPr>
              <w:pStyle w:val="a1"/>
              <w:spacing w:before="0" w:after="0"/>
              <w:jc w:val="center"/>
              <w:rPr>
                <w:rFonts w:cs="Times New Roman"/>
                <w:b w:val="0"/>
                <w:color w:val="000000" w:themeColor="text1"/>
                <w:sz w:val="24"/>
                <w:lang w:val="sr-Latn-RS"/>
              </w:rPr>
            </w:pPr>
            <w:r w:rsidRPr="00B86DB0">
              <w:rPr>
                <w:rFonts w:cs="Times New Roman"/>
                <w:b w:val="0"/>
                <w:color w:val="000000" w:themeColor="text1"/>
                <w:sz w:val="24"/>
                <w:lang w:val="sr-Latn-RS"/>
              </w:rPr>
              <w:t>2020</w:t>
            </w:r>
          </w:p>
        </w:tc>
        <w:tc>
          <w:tcPr>
            <w:tcW w:w="1139" w:type="dxa"/>
            <w:shd w:val="clear" w:color="auto" w:fill="DEEAF6" w:themeFill="accent1" w:themeFillTint="33"/>
            <w:vAlign w:val="center"/>
          </w:tcPr>
          <w:p w14:paraId="72D630D7" w14:textId="77777777" w:rsidR="003E0D0A" w:rsidRPr="00B86DB0" w:rsidRDefault="003E0D0A" w:rsidP="00B86DB0">
            <w:pPr>
              <w:pStyle w:val="a1"/>
              <w:spacing w:before="0" w:after="0"/>
              <w:jc w:val="center"/>
              <w:rPr>
                <w:rFonts w:cs="Times New Roman"/>
                <w:b w:val="0"/>
                <w:color w:val="000000" w:themeColor="text1"/>
                <w:sz w:val="24"/>
                <w:lang w:val="sr-Latn-RS"/>
              </w:rPr>
            </w:pPr>
            <w:r w:rsidRPr="00B86DB0">
              <w:rPr>
                <w:rFonts w:cs="Times New Roman"/>
                <w:b w:val="0"/>
                <w:color w:val="000000" w:themeColor="text1"/>
                <w:sz w:val="24"/>
                <w:lang w:val="sr-Latn-RS"/>
              </w:rPr>
              <w:t>2019</w:t>
            </w:r>
          </w:p>
        </w:tc>
      </w:tr>
      <w:tr w:rsidR="003E0D0A" w:rsidRPr="00F73A67" w14:paraId="07CBD602" w14:textId="77777777" w:rsidTr="003E0D0A">
        <w:trPr>
          <w:trHeight w:val="58"/>
          <w:jc w:val="center"/>
        </w:trPr>
        <w:tc>
          <w:tcPr>
            <w:tcW w:w="598" w:type="dxa"/>
            <w:shd w:val="clear" w:color="auto" w:fill="DEEAF6" w:themeFill="accent1" w:themeFillTint="33"/>
            <w:tcMar>
              <w:top w:w="15" w:type="dxa"/>
              <w:left w:w="108" w:type="dxa"/>
              <w:bottom w:w="0" w:type="dxa"/>
              <w:right w:w="108" w:type="dxa"/>
            </w:tcMar>
            <w:vAlign w:val="center"/>
          </w:tcPr>
          <w:p w14:paraId="4941552D" w14:textId="77777777" w:rsidR="003E0D0A" w:rsidRPr="00B86DB0" w:rsidRDefault="003E0D0A" w:rsidP="00B86DB0">
            <w:pPr>
              <w:spacing w:after="0" w:line="240" w:lineRule="auto"/>
              <w:jc w:val="center"/>
              <w:rPr>
                <w:rFonts w:cs="Times New Roman"/>
                <w:i/>
                <w:color w:val="000000" w:themeColor="text1"/>
                <w:szCs w:val="12"/>
                <w:lang w:val="sr-Cyrl-RS"/>
              </w:rPr>
            </w:pPr>
            <w:r w:rsidRPr="00B86DB0">
              <w:rPr>
                <w:rFonts w:cs="Times New Roman"/>
                <w:i/>
                <w:color w:val="000000" w:themeColor="text1"/>
                <w:szCs w:val="12"/>
                <w:lang w:val="sr-Cyrl-RS"/>
              </w:rPr>
              <w:t>1</w:t>
            </w:r>
          </w:p>
        </w:tc>
        <w:tc>
          <w:tcPr>
            <w:tcW w:w="3639" w:type="dxa"/>
            <w:shd w:val="clear" w:color="auto" w:fill="DEEAF6" w:themeFill="accent1" w:themeFillTint="33"/>
            <w:tcMar>
              <w:top w:w="15" w:type="dxa"/>
              <w:left w:w="108" w:type="dxa"/>
              <w:bottom w:w="0" w:type="dxa"/>
              <w:right w:w="108" w:type="dxa"/>
            </w:tcMar>
            <w:vAlign w:val="center"/>
          </w:tcPr>
          <w:p w14:paraId="6A6D6CD2" w14:textId="77777777" w:rsidR="003E0D0A" w:rsidRPr="00B86DB0" w:rsidRDefault="003E0D0A" w:rsidP="00B86DB0">
            <w:pPr>
              <w:spacing w:after="0" w:line="240" w:lineRule="auto"/>
              <w:jc w:val="center"/>
              <w:rPr>
                <w:rFonts w:cs="Times New Roman"/>
                <w:i/>
                <w:color w:val="000000" w:themeColor="text1"/>
                <w:szCs w:val="12"/>
                <w:lang w:val="sr-Cyrl-RS"/>
              </w:rPr>
            </w:pPr>
            <w:r w:rsidRPr="00B86DB0">
              <w:rPr>
                <w:rFonts w:cs="Times New Roman"/>
                <w:i/>
                <w:color w:val="000000" w:themeColor="text1"/>
                <w:szCs w:val="12"/>
                <w:lang w:val="sr-Cyrl-RS"/>
              </w:rPr>
              <w:t>2</w:t>
            </w:r>
          </w:p>
        </w:tc>
        <w:tc>
          <w:tcPr>
            <w:tcW w:w="1140" w:type="dxa"/>
            <w:shd w:val="clear" w:color="auto" w:fill="DEEAF6" w:themeFill="accent1" w:themeFillTint="33"/>
          </w:tcPr>
          <w:p w14:paraId="02F4AD74" w14:textId="77777777" w:rsidR="003E0D0A" w:rsidRPr="00B86DB0" w:rsidRDefault="003E0D0A" w:rsidP="00B86DB0">
            <w:pPr>
              <w:spacing w:after="0" w:line="240" w:lineRule="auto"/>
              <w:jc w:val="center"/>
              <w:rPr>
                <w:rFonts w:cs="Times New Roman"/>
                <w:i/>
                <w:color w:val="000000" w:themeColor="text1"/>
                <w:szCs w:val="12"/>
                <w:lang w:val="sr-Cyrl-RS"/>
              </w:rPr>
            </w:pPr>
            <w:r w:rsidRPr="00B86DB0">
              <w:rPr>
                <w:rFonts w:cs="Times New Roman"/>
                <w:i/>
                <w:color w:val="000000" w:themeColor="text1"/>
                <w:szCs w:val="12"/>
                <w:lang w:val="sr-Cyrl-RS"/>
              </w:rPr>
              <w:t>3</w:t>
            </w:r>
          </w:p>
        </w:tc>
        <w:tc>
          <w:tcPr>
            <w:tcW w:w="1140" w:type="dxa"/>
            <w:shd w:val="clear" w:color="auto" w:fill="DEEAF6" w:themeFill="accent1" w:themeFillTint="33"/>
            <w:vAlign w:val="center"/>
          </w:tcPr>
          <w:p w14:paraId="7FAEE399" w14:textId="77777777" w:rsidR="003E0D0A" w:rsidRPr="00B86DB0" w:rsidRDefault="003E0D0A" w:rsidP="00B86DB0">
            <w:pPr>
              <w:spacing w:after="0" w:line="240" w:lineRule="auto"/>
              <w:jc w:val="center"/>
              <w:rPr>
                <w:rFonts w:cs="Times New Roman"/>
                <w:i/>
                <w:color w:val="000000" w:themeColor="text1"/>
                <w:szCs w:val="12"/>
                <w:lang w:val="sr-Cyrl-RS"/>
              </w:rPr>
            </w:pPr>
            <w:r w:rsidRPr="00B86DB0">
              <w:rPr>
                <w:rFonts w:cs="Times New Roman"/>
                <w:i/>
                <w:color w:val="000000" w:themeColor="text1"/>
                <w:szCs w:val="12"/>
                <w:lang w:val="sr-Cyrl-RS"/>
              </w:rPr>
              <w:t>4</w:t>
            </w:r>
          </w:p>
        </w:tc>
        <w:tc>
          <w:tcPr>
            <w:tcW w:w="1139" w:type="dxa"/>
            <w:shd w:val="clear" w:color="auto" w:fill="DEEAF6" w:themeFill="accent1" w:themeFillTint="33"/>
            <w:vAlign w:val="center"/>
          </w:tcPr>
          <w:p w14:paraId="735E6815" w14:textId="77777777" w:rsidR="003E0D0A" w:rsidRPr="00B86DB0" w:rsidRDefault="003E0D0A" w:rsidP="00B86DB0">
            <w:pPr>
              <w:spacing w:after="0" w:line="240" w:lineRule="auto"/>
              <w:jc w:val="center"/>
              <w:rPr>
                <w:rFonts w:cs="Times New Roman"/>
                <w:i/>
                <w:color w:val="000000" w:themeColor="text1"/>
                <w:szCs w:val="12"/>
                <w:lang w:val="sr-Cyrl-RS"/>
              </w:rPr>
            </w:pPr>
            <w:r w:rsidRPr="00B86DB0">
              <w:rPr>
                <w:rFonts w:cs="Times New Roman"/>
                <w:i/>
                <w:color w:val="000000" w:themeColor="text1"/>
                <w:szCs w:val="12"/>
                <w:lang w:val="sr-Cyrl-RS"/>
              </w:rPr>
              <w:t>5</w:t>
            </w:r>
          </w:p>
        </w:tc>
      </w:tr>
      <w:tr w:rsidR="003E0D0A" w:rsidRPr="00F73A67" w14:paraId="5042E3E9" w14:textId="77777777" w:rsidTr="00695D9A">
        <w:trPr>
          <w:trHeight w:val="170"/>
          <w:jc w:val="center"/>
        </w:trPr>
        <w:tc>
          <w:tcPr>
            <w:tcW w:w="598" w:type="dxa"/>
            <w:shd w:val="clear" w:color="auto" w:fill="auto"/>
            <w:tcMar>
              <w:top w:w="15" w:type="dxa"/>
              <w:left w:w="108" w:type="dxa"/>
              <w:bottom w:w="0" w:type="dxa"/>
              <w:right w:w="108" w:type="dxa"/>
            </w:tcMar>
            <w:vAlign w:val="center"/>
            <w:hideMark/>
          </w:tcPr>
          <w:p w14:paraId="31DDBF41" w14:textId="77777777" w:rsidR="003E0D0A" w:rsidRPr="00B86DB0" w:rsidRDefault="003E0D0A" w:rsidP="00695D9A">
            <w:pPr>
              <w:spacing w:line="240" w:lineRule="auto"/>
              <w:jc w:val="center"/>
              <w:rPr>
                <w:rFonts w:cs="Times New Roman"/>
                <w:color w:val="000000" w:themeColor="text1"/>
                <w:szCs w:val="20"/>
              </w:rPr>
            </w:pPr>
            <w:r w:rsidRPr="00B86DB0">
              <w:rPr>
                <w:rFonts w:cs="Times New Roman"/>
                <w:color w:val="000000" w:themeColor="text1"/>
                <w:szCs w:val="20"/>
                <w:lang w:val="sr-Cyrl-RS"/>
              </w:rPr>
              <w:t>1</w:t>
            </w:r>
          </w:p>
        </w:tc>
        <w:tc>
          <w:tcPr>
            <w:tcW w:w="3639" w:type="dxa"/>
            <w:shd w:val="clear" w:color="auto" w:fill="auto"/>
            <w:tcMar>
              <w:top w:w="15" w:type="dxa"/>
              <w:left w:w="108" w:type="dxa"/>
              <w:bottom w:w="0" w:type="dxa"/>
              <w:right w:w="108" w:type="dxa"/>
            </w:tcMar>
            <w:vAlign w:val="center"/>
            <w:hideMark/>
          </w:tcPr>
          <w:p w14:paraId="22FEE0C1" w14:textId="77777777" w:rsidR="003E0D0A" w:rsidRPr="00B86DB0" w:rsidRDefault="003E0D0A" w:rsidP="00695D9A">
            <w:pPr>
              <w:spacing w:line="240" w:lineRule="auto"/>
              <w:jc w:val="left"/>
              <w:rPr>
                <w:rFonts w:cs="Times New Roman"/>
                <w:color w:val="000000" w:themeColor="text1"/>
                <w:szCs w:val="20"/>
              </w:rPr>
            </w:pPr>
            <w:r w:rsidRPr="00B86DB0">
              <w:rPr>
                <w:rFonts w:cs="Times New Roman"/>
                <w:color w:val="000000" w:themeColor="text1"/>
                <w:szCs w:val="20"/>
                <w:lang w:val="sr-Cyrl-RS"/>
              </w:rPr>
              <w:t>Укупне инвестиције</w:t>
            </w:r>
          </w:p>
        </w:tc>
        <w:tc>
          <w:tcPr>
            <w:tcW w:w="1140" w:type="dxa"/>
          </w:tcPr>
          <w:p w14:paraId="2701122C" w14:textId="77777777" w:rsidR="003E0D0A" w:rsidRPr="00B86DB0" w:rsidRDefault="003E0D0A" w:rsidP="00695D9A">
            <w:pPr>
              <w:pStyle w:val="a1"/>
              <w:spacing w:before="60" w:after="60"/>
              <w:jc w:val="center"/>
              <w:rPr>
                <w:rFonts w:cs="Times New Roman"/>
                <w:b w:val="0"/>
                <w:color w:val="000000" w:themeColor="text1"/>
                <w:sz w:val="24"/>
              </w:rPr>
            </w:pPr>
            <w:r w:rsidRPr="00B86DB0">
              <w:rPr>
                <w:rFonts w:cs="Times New Roman"/>
                <w:b w:val="0"/>
                <w:color w:val="000000" w:themeColor="text1"/>
                <w:sz w:val="24"/>
              </w:rPr>
              <w:t>100</w:t>
            </w:r>
          </w:p>
        </w:tc>
        <w:tc>
          <w:tcPr>
            <w:tcW w:w="1140" w:type="dxa"/>
            <w:vAlign w:val="center"/>
          </w:tcPr>
          <w:p w14:paraId="6F22F574" w14:textId="77777777" w:rsidR="003E0D0A" w:rsidRPr="00B86DB0" w:rsidRDefault="003E0D0A" w:rsidP="00695D9A">
            <w:pPr>
              <w:spacing w:line="240" w:lineRule="auto"/>
              <w:jc w:val="center"/>
              <w:rPr>
                <w:rFonts w:cs="Times New Roman"/>
                <w:color w:val="000000" w:themeColor="text1"/>
                <w:szCs w:val="20"/>
                <w:lang w:val="sr-Cyrl-RS"/>
              </w:rPr>
            </w:pPr>
            <w:r w:rsidRPr="00B86DB0">
              <w:rPr>
                <w:rFonts w:cs="Times New Roman"/>
                <w:color w:val="000000" w:themeColor="text1"/>
                <w:szCs w:val="20"/>
                <w:lang w:val="sr-Cyrl-RS"/>
              </w:rPr>
              <w:t>100</w:t>
            </w:r>
          </w:p>
        </w:tc>
        <w:tc>
          <w:tcPr>
            <w:tcW w:w="1139" w:type="dxa"/>
          </w:tcPr>
          <w:p w14:paraId="2B2F4A52" w14:textId="77777777" w:rsidR="003E0D0A" w:rsidRPr="00B86DB0" w:rsidRDefault="003E0D0A" w:rsidP="00695D9A">
            <w:pPr>
              <w:spacing w:line="240" w:lineRule="auto"/>
              <w:jc w:val="center"/>
              <w:rPr>
                <w:rFonts w:cs="Times New Roman"/>
                <w:color w:val="000000" w:themeColor="text1"/>
                <w:szCs w:val="20"/>
                <w:lang w:val="sr-Cyrl-RS"/>
              </w:rPr>
            </w:pPr>
            <w:r w:rsidRPr="00B86DB0">
              <w:rPr>
                <w:rFonts w:cs="Times New Roman"/>
                <w:color w:val="000000" w:themeColor="text1"/>
                <w:szCs w:val="20"/>
                <w:lang w:val="sr-Cyrl-RS"/>
              </w:rPr>
              <w:t>100</w:t>
            </w:r>
          </w:p>
        </w:tc>
      </w:tr>
      <w:tr w:rsidR="003E0D0A" w:rsidRPr="00F73A67" w14:paraId="551C9F76" w14:textId="77777777" w:rsidTr="00695D9A">
        <w:trPr>
          <w:trHeight w:val="170"/>
          <w:jc w:val="center"/>
        </w:trPr>
        <w:tc>
          <w:tcPr>
            <w:tcW w:w="598" w:type="dxa"/>
            <w:shd w:val="clear" w:color="auto" w:fill="auto"/>
            <w:tcMar>
              <w:top w:w="15" w:type="dxa"/>
              <w:left w:w="108" w:type="dxa"/>
              <w:bottom w:w="0" w:type="dxa"/>
              <w:right w:w="108" w:type="dxa"/>
            </w:tcMar>
            <w:vAlign w:val="center"/>
          </w:tcPr>
          <w:p w14:paraId="312E3D5C" w14:textId="77777777" w:rsidR="003E0D0A" w:rsidRPr="00B86DB0" w:rsidRDefault="003E0D0A" w:rsidP="00695D9A">
            <w:pPr>
              <w:spacing w:line="240" w:lineRule="auto"/>
              <w:jc w:val="center"/>
              <w:rPr>
                <w:rFonts w:cs="Times New Roman"/>
                <w:color w:val="000000" w:themeColor="text1"/>
                <w:szCs w:val="20"/>
                <w:lang w:val="sr-Cyrl-RS"/>
              </w:rPr>
            </w:pPr>
            <w:r w:rsidRPr="00B86DB0">
              <w:rPr>
                <w:rFonts w:cs="Times New Roman"/>
                <w:color w:val="000000" w:themeColor="text1"/>
                <w:szCs w:val="20"/>
                <w:lang w:val="sr-Cyrl-RS"/>
              </w:rPr>
              <w:t>2</w:t>
            </w:r>
          </w:p>
        </w:tc>
        <w:tc>
          <w:tcPr>
            <w:tcW w:w="3639" w:type="dxa"/>
            <w:shd w:val="clear" w:color="auto" w:fill="auto"/>
            <w:tcMar>
              <w:top w:w="15" w:type="dxa"/>
              <w:left w:w="108" w:type="dxa"/>
              <w:bottom w:w="0" w:type="dxa"/>
              <w:right w:w="108" w:type="dxa"/>
            </w:tcMar>
            <w:vAlign w:val="center"/>
          </w:tcPr>
          <w:p w14:paraId="55F4B27C" w14:textId="77777777" w:rsidR="003E0D0A" w:rsidRPr="00B86DB0" w:rsidRDefault="003E0D0A" w:rsidP="00695D9A">
            <w:pPr>
              <w:spacing w:line="240" w:lineRule="auto"/>
              <w:jc w:val="left"/>
              <w:rPr>
                <w:rFonts w:cs="Times New Roman"/>
                <w:color w:val="000000" w:themeColor="text1"/>
                <w:szCs w:val="20"/>
                <w:lang w:val="sr-Cyrl-RS"/>
              </w:rPr>
            </w:pPr>
            <w:r w:rsidRPr="00B86DB0">
              <w:rPr>
                <w:rFonts w:cs="Times New Roman"/>
                <w:color w:val="000000" w:themeColor="text1"/>
                <w:szCs w:val="20"/>
                <w:lang w:val="sr-Cyrl-RS"/>
              </w:rPr>
              <w:t>Град са највећим износом инвестиција</w:t>
            </w:r>
          </w:p>
        </w:tc>
        <w:tc>
          <w:tcPr>
            <w:tcW w:w="1140" w:type="dxa"/>
          </w:tcPr>
          <w:p w14:paraId="27702480" w14:textId="77777777" w:rsidR="003E0D0A" w:rsidRPr="00B86DB0" w:rsidRDefault="003E0D0A" w:rsidP="00695D9A">
            <w:pPr>
              <w:pStyle w:val="a1"/>
              <w:spacing w:before="60" w:after="60"/>
              <w:jc w:val="center"/>
              <w:rPr>
                <w:rFonts w:cs="Times New Roman"/>
                <w:b w:val="0"/>
                <w:color w:val="000000" w:themeColor="text1"/>
                <w:sz w:val="24"/>
                <w:lang w:val="sr-Latn-RS"/>
              </w:rPr>
            </w:pPr>
            <w:r w:rsidRPr="00B86DB0">
              <w:rPr>
                <w:rFonts w:cs="Times New Roman"/>
                <w:b w:val="0"/>
                <w:color w:val="000000" w:themeColor="text1"/>
                <w:sz w:val="24"/>
                <w:lang w:val="sr-Latn-RS"/>
              </w:rPr>
              <w:t>19</w:t>
            </w:r>
          </w:p>
        </w:tc>
        <w:tc>
          <w:tcPr>
            <w:tcW w:w="1140" w:type="dxa"/>
            <w:vAlign w:val="center"/>
          </w:tcPr>
          <w:p w14:paraId="14351A18" w14:textId="77777777" w:rsidR="003E0D0A" w:rsidRPr="00B86DB0" w:rsidDel="00B517D8" w:rsidRDefault="003E0D0A" w:rsidP="00695D9A">
            <w:pPr>
              <w:spacing w:line="240" w:lineRule="auto"/>
              <w:jc w:val="center"/>
              <w:rPr>
                <w:rFonts w:cs="Times New Roman"/>
                <w:color w:val="000000" w:themeColor="text1"/>
                <w:szCs w:val="20"/>
                <w:lang w:val="sr-Cyrl-RS"/>
              </w:rPr>
            </w:pPr>
            <w:r w:rsidRPr="00B86DB0">
              <w:rPr>
                <w:rFonts w:cs="Times New Roman"/>
                <w:color w:val="000000" w:themeColor="text1"/>
                <w:szCs w:val="20"/>
              </w:rPr>
              <w:t>27</w:t>
            </w:r>
          </w:p>
        </w:tc>
        <w:tc>
          <w:tcPr>
            <w:tcW w:w="1139" w:type="dxa"/>
          </w:tcPr>
          <w:p w14:paraId="5436CB28" w14:textId="77777777" w:rsidR="003E0D0A" w:rsidRPr="00B86DB0" w:rsidRDefault="003E0D0A" w:rsidP="00695D9A">
            <w:pPr>
              <w:spacing w:line="240" w:lineRule="auto"/>
              <w:jc w:val="center"/>
              <w:rPr>
                <w:rFonts w:cs="Times New Roman"/>
                <w:color w:val="000000" w:themeColor="text1"/>
                <w:szCs w:val="20"/>
              </w:rPr>
            </w:pPr>
            <w:r w:rsidRPr="00B86DB0">
              <w:rPr>
                <w:rFonts w:cs="Times New Roman"/>
                <w:color w:val="000000" w:themeColor="text1"/>
                <w:szCs w:val="20"/>
                <w:lang w:val="sr-Cyrl-RS"/>
              </w:rPr>
              <w:t>20</w:t>
            </w:r>
          </w:p>
        </w:tc>
      </w:tr>
      <w:tr w:rsidR="003E0D0A" w:rsidRPr="00F73A67" w14:paraId="7BB9F126" w14:textId="77777777" w:rsidTr="00695D9A">
        <w:trPr>
          <w:trHeight w:val="170"/>
          <w:jc w:val="center"/>
        </w:trPr>
        <w:tc>
          <w:tcPr>
            <w:tcW w:w="598" w:type="dxa"/>
            <w:shd w:val="clear" w:color="auto" w:fill="auto"/>
            <w:tcMar>
              <w:top w:w="15" w:type="dxa"/>
              <w:left w:w="108" w:type="dxa"/>
              <w:bottom w:w="0" w:type="dxa"/>
              <w:right w:w="108" w:type="dxa"/>
            </w:tcMar>
            <w:vAlign w:val="center"/>
          </w:tcPr>
          <w:p w14:paraId="461E5B37" w14:textId="77777777" w:rsidR="003E0D0A" w:rsidRPr="00B86DB0" w:rsidRDefault="003E0D0A" w:rsidP="00695D9A">
            <w:pPr>
              <w:spacing w:line="240" w:lineRule="auto"/>
              <w:jc w:val="center"/>
              <w:rPr>
                <w:rFonts w:cs="Times New Roman"/>
                <w:color w:val="000000" w:themeColor="text1"/>
                <w:szCs w:val="20"/>
              </w:rPr>
            </w:pPr>
            <w:r w:rsidRPr="00B86DB0">
              <w:rPr>
                <w:rFonts w:cs="Times New Roman"/>
                <w:color w:val="000000" w:themeColor="text1"/>
                <w:szCs w:val="20"/>
                <w:lang w:val="sr-Cyrl-RS"/>
              </w:rPr>
              <w:t>3</w:t>
            </w:r>
          </w:p>
        </w:tc>
        <w:tc>
          <w:tcPr>
            <w:tcW w:w="3639" w:type="dxa"/>
            <w:shd w:val="clear" w:color="auto" w:fill="auto"/>
            <w:tcMar>
              <w:top w:w="15" w:type="dxa"/>
              <w:left w:w="108" w:type="dxa"/>
              <w:bottom w:w="0" w:type="dxa"/>
              <w:right w:w="108" w:type="dxa"/>
            </w:tcMar>
            <w:vAlign w:val="center"/>
            <w:hideMark/>
          </w:tcPr>
          <w:p w14:paraId="159E35A9" w14:textId="77777777" w:rsidR="003E0D0A" w:rsidRPr="00B86DB0" w:rsidRDefault="003E0D0A" w:rsidP="00695D9A">
            <w:pPr>
              <w:spacing w:line="240" w:lineRule="auto"/>
              <w:jc w:val="left"/>
              <w:rPr>
                <w:rFonts w:cs="Times New Roman"/>
                <w:color w:val="000000" w:themeColor="text1"/>
                <w:szCs w:val="20"/>
              </w:rPr>
            </w:pPr>
            <w:r w:rsidRPr="00B86DB0">
              <w:rPr>
                <w:rFonts w:cs="Times New Roman"/>
                <w:color w:val="000000" w:themeColor="text1"/>
                <w:szCs w:val="20"/>
                <w:lang w:val="sr-Cyrl-RS"/>
              </w:rPr>
              <w:t>Инвестиције у само два ЈКП</w:t>
            </w:r>
          </w:p>
        </w:tc>
        <w:tc>
          <w:tcPr>
            <w:tcW w:w="1140" w:type="dxa"/>
          </w:tcPr>
          <w:p w14:paraId="717D3E5A" w14:textId="77777777" w:rsidR="003E0D0A" w:rsidRPr="00B86DB0" w:rsidRDefault="003E0D0A" w:rsidP="00695D9A">
            <w:pPr>
              <w:pStyle w:val="a1"/>
              <w:spacing w:before="60" w:after="60"/>
              <w:jc w:val="center"/>
              <w:rPr>
                <w:rFonts w:cs="Times New Roman"/>
                <w:b w:val="0"/>
                <w:color w:val="000000" w:themeColor="text1"/>
                <w:sz w:val="24"/>
                <w:lang w:val="sr-Latn-RS"/>
              </w:rPr>
            </w:pPr>
            <w:r w:rsidRPr="00B86DB0">
              <w:rPr>
                <w:rFonts w:cs="Times New Roman"/>
                <w:b w:val="0"/>
                <w:color w:val="000000" w:themeColor="text1"/>
                <w:sz w:val="24"/>
                <w:lang w:val="sr-Latn-RS"/>
              </w:rPr>
              <w:t>32</w:t>
            </w:r>
          </w:p>
        </w:tc>
        <w:tc>
          <w:tcPr>
            <w:tcW w:w="1140" w:type="dxa"/>
            <w:vAlign w:val="center"/>
          </w:tcPr>
          <w:p w14:paraId="6CCDF81B" w14:textId="77777777" w:rsidR="003E0D0A" w:rsidRPr="00B86DB0" w:rsidDel="00DE09F2" w:rsidRDefault="003E0D0A" w:rsidP="00695D9A">
            <w:pPr>
              <w:spacing w:line="240" w:lineRule="auto"/>
              <w:jc w:val="center"/>
              <w:rPr>
                <w:rFonts w:cs="Times New Roman"/>
                <w:color w:val="000000" w:themeColor="text1"/>
                <w:szCs w:val="20"/>
                <w:lang w:val="sr-Cyrl-RS"/>
              </w:rPr>
            </w:pPr>
            <w:r w:rsidRPr="00B86DB0">
              <w:rPr>
                <w:rFonts w:cs="Times New Roman"/>
                <w:color w:val="000000" w:themeColor="text1"/>
                <w:szCs w:val="20"/>
              </w:rPr>
              <w:t>41</w:t>
            </w:r>
          </w:p>
        </w:tc>
        <w:tc>
          <w:tcPr>
            <w:tcW w:w="1139" w:type="dxa"/>
          </w:tcPr>
          <w:p w14:paraId="34B415ED" w14:textId="77777777" w:rsidR="003E0D0A" w:rsidRPr="00B86DB0" w:rsidRDefault="003E0D0A" w:rsidP="00695D9A">
            <w:pPr>
              <w:spacing w:line="240" w:lineRule="auto"/>
              <w:jc w:val="center"/>
              <w:rPr>
                <w:rFonts w:cs="Times New Roman"/>
                <w:color w:val="000000" w:themeColor="text1"/>
                <w:szCs w:val="20"/>
              </w:rPr>
            </w:pPr>
            <w:r w:rsidRPr="00B86DB0">
              <w:rPr>
                <w:rFonts w:cs="Times New Roman"/>
                <w:color w:val="000000" w:themeColor="text1"/>
                <w:szCs w:val="20"/>
                <w:lang w:val="sr-Cyrl-RS"/>
              </w:rPr>
              <w:t>31</w:t>
            </w:r>
          </w:p>
        </w:tc>
      </w:tr>
      <w:tr w:rsidR="003E0D0A" w:rsidRPr="00F73A67" w14:paraId="05B453C9" w14:textId="77777777" w:rsidTr="00695D9A">
        <w:trPr>
          <w:trHeight w:val="170"/>
          <w:jc w:val="center"/>
        </w:trPr>
        <w:tc>
          <w:tcPr>
            <w:tcW w:w="598" w:type="dxa"/>
            <w:shd w:val="clear" w:color="auto" w:fill="auto"/>
            <w:tcMar>
              <w:top w:w="15" w:type="dxa"/>
              <w:left w:w="108" w:type="dxa"/>
              <w:bottom w:w="0" w:type="dxa"/>
              <w:right w:w="108" w:type="dxa"/>
            </w:tcMar>
            <w:vAlign w:val="center"/>
          </w:tcPr>
          <w:p w14:paraId="276526A8" w14:textId="77777777" w:rsidR="003E0D0A" w:rsidRPr="00B86DB0" w:rsidRDefault="003E0D0A" w:rsidP="00695D9A">
            <w:pPr>
              <w:spacing w:line="240" w:lineRule="auto"/>
              <w:jc w:val="center"/>
              <w:rPr>
                <w:rFonts w:cs="Times New Roman"/>
                <w:color w:val="000000" w:themeColor="text1"/>
                <w:szCs w:val="20"/>
              </w:rPr>
            </w:pPr>
            <w:r w:rsidRPr="00B86DB0">
              <w:rPr>
                <w:rFonts w:cs="Times New Roman"/>
                <w:color w:val="000000" w:themeColor="text1"/>
                <w:szCs w:val="20"/>
                <w:lang w:val="sr-Cyrl-RS"/>
              </w:rPr>
              <w:t>4</w:t>
            </w:r>
          </w:p>
        </w:tc>
        <w:tc>
          <w:tcPr>
            <w:tcW w:w="3639" w:type="dxa"/>
            <w:shd w:val="clear" w:color="auto" w:fill="auto"/>
            <w:tcMar>
              <w:top w:w="15" w:type="dxa"/>
              <w:left w:w="108" w:type="dxa"/>
              <w:bottom w:w="0" w:type="dxa"/>
              <w:right w:w="108" w:type="dxa"/>
            </w:tcMar>
            <w:vAlign w:val="center"/>
            <w:hideMark/>
          </w:tcPr>
          <w:p w14:paraId="6E88CB94" w14:textId="77777777" w:rsidR="003E0D0A" w:rsidRPr="00B86DB0" w:rsidRDefault="003E0D0A" w:rsidP="00695D9A">
            <w:pPr>
              <w:spacing w:line="240" w:lineRule="auto"/>
              <w:jc w:val="left"/>
              <w:rPr>
                <w:rFonts w:cs="Times New Roman"/>
                <w:color w:val="000000" w:themeColor="text1"/>
                <w:szCs w:val="20"/>
              </w:rPr>
            </w:pPr>
            <w:r w:rsidRPr="00B86DB0">
              <w:rPr>
                <w:rFonts w:cs="Times New Roman"/>
                <w:color w:val="000000" w:themeColor="text1"/>
                <w:szCs w:val="20"/>
                <w:lang w:val="sr-Cyrl-RS"/>
              </w:rPr>
              <w:t>Инвестиције у само три ЈКП</w:t>
            </w:r>
          </w:p>
        </w:tc>
        <w:tc>
          <w:tcPr>
            <w:tcW w:w="1140" w:type="dxa"/>
          </w:tcPr>
          <w:p w14:paraId="10F6D0B9" w14:textId="77777777" w:rsidR="003E0D0A" w:rsidRPr="00B86DB0" w:rsidRDefault="003E0D0A" w:rsidP="00695D9A">
            <w:pPr>
              <w:pStyle w:val="a1"/>
              <w:spacing w:before="60" w:after="60"/>
              <w:jc w:val="center"/>
              <w:rPr>
                <w:rFonts w:cs="Times New Roman"/>
                <w:b w:val="0"/>
                <w:color w:val="000000" w:themeColor="text1"/>
                <w:sz w:val="24"/>
                <w:lang w:val="sr-Latn-RS"/>
              </w:rPr>
            </w:pPr>
            <w:r w:rsidRPr="00B86DB0">
              <w:rPr>
                <w:rFonts w:cs="Times New Roman"/>
                <w:b w:val="0"/>
                <w:color w:val="000000" w:themeColor="text1"/>
                <w:sz w:val="24"/>
                <w:lang w:val="sr-Latn-RS"/>
              </w:rPr>
              <w:t>44</w:t>
            </w:r>
          </w:p>
        </w:tc>
        <w:tc>
          <w:tcPr>
            <w:tcW w:w="1140" w:type="dxa"/>
            <w:vAlign w:val="center"/>
          </w:tcPr>
          <w:p w14:paraId="67B208AB" w14:textId="77777777" w:rsidR="003E0D0A" w:rsidRPr="00B86DB0" w:rsidDel="00DE09F2" w:rsidRDefault="003E0D0A" w:rsidP="00695D9A">
            <w:pPr>
              <w:spacing w:line="240" w:lineRule="auto"/>
              <w:jc w:val="center"/>
              <w:rPr>
                <w:rFonts w:cs="Times New Roman"/>
                <w:color w:val="000000" w:themeColor="text1"/>
                <w:szCs w:val="20"/>
                <w:lang w:val="sr-Cyrl-RS"/>
              </w:rPr>
            </w:pPr>
            <w:r w:rsidRPr="00B86DB0">
              <w:rPr>
                <w:rFonts w:cs="Times New Roman"/>
                <w:color w:val="000000" w:themeColor="text1"/>
                <w:szCs w:val="20"/>
              </w:rPr>
              <w:t>55</w:t>
            </w:r>
          </w:p>
        </w:tc>
        <w:tc>
          <w:tcPr>
            <w:tcW w:w="1139" w:type="dxa"/>
          </w:tcPr>
          <w:p w14:paraId="3403828E" w14:textId="77777777" w:rsidR="003E0D0A" w:rsidRPr="00B86DB0" w:rsidRDefault="003E0D0A" w:rsidP="00695D9A">
            <w:pPr>
              <w:spacing w:line="240" w:lineRule="auto"/>
              <w:jc w:val="center"/>
              <w:rPr>
                <w:rFonts w:cs="Times New Roman"/>
                <w:color w:val="000000" w:themeColor="text1"/>
                <w:szCs w:val="20"/>
              </w:rPr>
            </w:pPr>
            <w:r w:rsidRPr="00B86DB0">
              <w:rPr>
                <w:rFonts w:cs="Times New Roman"/>
                <w:color w:val="000000" w:themeColor="text1"/>
                <w:szCs w:val="20"/>
                <w:lang w:val="sr-Cyrl-RS"/>
              </w:rPr>
              <w:t>41</w:t>
            </w:r>
          </w:p>
        </w:tc>
      </w:tr>
      <w:tr w:rsidR="003E0D0A" w:rsidRPr="00F73A67" w14:paraId="196151D8" w14:textId="77777777" w:rsidTr="00695D9A">
        <w:trPr>
          <w:trHeight w:val="170"/>
          <w:jc w:val="center"/>
        </w:trPr>
        <w:tc>
          <w:tcPr>
            <w:tcW w:w="598" w:type="dxa"/>
            <w:tcBorders>
              <w:bottom w:val="single" w:sz="4" w:space="0" w:color="auto"/>
            </w:tcBorders>
            <w:shd w:val="clear" w:color="auto" w:fill="auto"/>
            <w:tcMar>
              <w:top w:w="15" w:type="dxa"/>
              <w:left w:w="108" w:type="dxa"/>
              <w:bottom w:w="0" w:type="dxa"/>
              <w:right w:w="108" w:type="dxa"/>
            </w:tcMar>
            <w:vAlign w:val="center"/>
          </w:tcPr>
          <w:p w14:paraId="71FF0375" w14:textId="77777777" w:rsidR="003E0D0A" w:rsidRPr="00B86DB0" w:rsidRDefault="003E0D0A" w:rsidP="00695D9A">
            <w:pPr>
              <w:spacing w:line="240" w:lineRule="auto"/>
              <w:jc w:val="center"/>
              <w:rPr>
                <w:rFonts w:cs="Times New Roman"/>
                <w:color w:val="000000" w:themeColor="text1"/>
                <w:szCs w:val="20"/>
              </w:rPr>
            </w:pPr>
            <w:r w:rsidRPr="00B86DB0">
              <w:rPr>
                <w:rFonts w:cs="Times New Roman"/>
                <w:color w:val="000000" w:themeColor="text1"/>
                <w:szCs w:val="20"/>
                <w:lang w:val="sr-Cyrl-RS"/>
              </w:rPr>
              <w:t>5</w:t>
            </w:r>
          </w:p>
        </w:tc>
        <w:tc>
          <w:tcPr>
            <w:tcW w:w="3639" w:type="dxa"/>
            <w:tcBorders>
              <w:bottom w:val="single" w:sz="4" w:space="0" w:color="auto"/>
            </w:tcBorders>
            <w:shd w:val="clear" w:color="auto" w:fill="auto"/>
            <w:tcMar>
              <w:top w:w="15" w:type="dxa"/>
              <w:left w:w="108" w:type="dxa"/>
              <w:bottom w:w="0" w:type="dxa"/>
              <w:right w:w="108" w:type="dxa"/>
            </w:tcMar>
            <w:vAlign w:val="center"/>
            <w:hideMark/>
          </w:tcPr>
          <w:p w14:paraId="5F349D9B" w14:textId="77777777" w:rsidR="003E0D0A" w:rsidRPr="00B86DB0" w:rsidRDefault="003E0D0A" w:rsidP="00695D9A">
            <w:pPr>
              <w:spacing w:line="240" w:lineRule="auto"/>
              <w:jc w:val="left"/>
              <w:rPr>
                <w:rFonts w:cs="Times New Roman"/>
                <w:color w:val="000000" w:themeColor="text1"/>
                <w:szCs w:val="20"/>
              </w:rPr>
            </w:pPr>
            <w:r w:rsidRPr="00B86DB0">
              <w:rPr>
                <w:rFonts w:cs="Times New Roman"/>
                <w:color w:val="000000" w:themeColor="text1"/>
                <w:szCs w:val="20"/>
                <w:lang w:val="sr-Cyrl-RS"/>
              </w:rPr>
              <w:t>Инвестиције у само четири ЈКП</w:t>
            </w:r>
          </w:p>
        </w:tc>
        <w:tc>
          <w:tcPr>
            <w:tcW w:w="1140" w:type="dxa"/>
            <w:tcBorders>
              <w:bottom w:val="single" w:sz="4" w:space="0" w:color="auto"/>
            </w:tcBorders>
          </w:tcPr>
          <w:p w14:paraId="008F3820" w14:textId="77777777" w:rsidR="003E0D0A" w:rsidRPr="00B86DB0" w:rsidRDefault="003E0D0A" w:rsidP="00695D9A">
            <w:pPr>
              <w:pStyle w:val="a1"/>
              <w:spacing w:before="60" w:after="60"/>
              <w:jc w:val="center"/>
              <w:rPr>
                <w:rFonts w:cs="Times New Roman"/>
                <w:b w:val="0"/>
                <w:color w:val="000000" w:themeColor="text1"/>
                <w:sz w:val="24"/>
                <w:lang w:val="sr-Latn-RS"/>
              </w:rPr>
            </w:pPr>
            <w:r w:rsidRPr="00B86DB0">
              <w:rPr>
                <w:rFonts w:cs="Times New Roman"/>
                <w:b w:val="0"/>
                <w:color w:val="000000" w:themeColor="text1"/>
                <w:sz w:val="24"/>
                <w:lang w:val="sr-Latn-RS"/>
              </w:rPr>
              <w:t>48</w:t>
            </w:r>
          </w:p>
        </w:tc>
        <w:tc>
          <w:tcPr>
            <w:tcW w:w="1140" w:type="dxa"/>
            <w:tcBorders>
              <w:bottom w:val="single" w:sz="4" w:space="0" w:color="auto"/>
            </w:tcBorders>
            <w:vAlign w:val="center"/>
          </w:tcPr>
          <w:p w14:paraId="1168DDEC" w14:textId="77777777" w:rsidR="003E0D0A" w:rsidRPr="00B86DB0" w:rsidDel="00DE09F2" w:rsidRDefault="003E0D0A" w:rsidP="00695D9A">
            <w:pPr>
              <w:spacing w:line="240" w:lineRule="auto"/>
              <w:jc w:val="center"/>
              <w:rPr>
                <w:rFonts w:cs="Times New Roman"/>
                <w:color w:val="000000" w:themeColor="text1"/>
                <w:szCs w:val="20"/>
                <w:lang w:val="sr-Cyrl-RS"/>
              </w:rPr>
            </w:pPr>
            <w:r w:rsidRPr="00B86DB0">
              <w:rPr>
                <w:rFonts w:cs="Times New Roman"/>
                <w:color w:val="000000" w:themeColor="text1"/>
                <w:szCs w:val="20"/>
              </w:rPr>
              <w:t>63</w:t>
            </w:r>
          </w:p>
        </w:tc>
        <w:tc>
          <w:tcPr>
            <w:tcW w:w="1139" w:type="dxa"/>
            <w:tcBorders>
              <w:bottom w:val="single" w:sz="4" w:space="0" w:color="auto"/>
            </w:tcBorders>
          </w:tcPr>
          <w:p w14:paraId="7F166659" w14:textId="77777777" w:rsidR="003E0D0A" w:rsidRPr="00B86DB0" w:rsidRDefault="003E0D0A" w:rsidP="00695D9A">
            <w:pPr>
              <w:spacing w:line="240" w:lineRule="auto"/>
              <w:jc w:val="center"/>
              <w:rPr>
                <w:rFonts w:cs="Times New Roman"/>
                <w:color w:val="000000" w:themeColor="text1"/>
                <w:szCs w:val="20"/>
              </w:rPr>
            </w:pPr>
            <w:r w:rsidRPr="00B86DB0">
              <w:rPr>
                <w:rFonts w:cs="Times New Roman"/>
                <w:color w:val="000000" w:themeColor="text1"/>
                <w:szCs w:val="20"/>
                <w:lang w:val="sr-Cyrl-RS"/>
              </w:rPr>
              <w:t>50</w:t>
            </w:r>
          </w:p>
        </w:tc>
      </w:tr>
      <w:tr w:rsidR="003E0D0A" w:rsidRPr="00F73A67" w14:paraId="5EAC048B" w14:textId="77777777" w:rsidTr="00695D9A">
        <w:trPr>
          <w:trHeight w:val="170"/>
          <w:jc w:val="center"/>
        </w:trPr>
        <w:tc>
          <w:tcPr>
            <w:tcW w:w="598" w:type="dxa"/>
            <w:tcBorders>
              <w:bottom w:val="single" w:sz="4" w:space="0" w:color="auto"/>
            </w:tcBorders>
            <w:shd w:val="clear" w:color="auto" w:fill="auto"/>
            <w:tcMar>
              <w:top w:w="15" w:type="dxa"/>
              <w:left w:w="108" w:type="dxa"/>
              <w:bottom w:w="0" w:type="dxa"/>
              <w:right w:w="108" w:type="dxa"/>
            </w:tcMar>
            <w:vAlign w:val="center"/>
          </w:tcPr>
          <w:p w14:paraId="458D7DBF" w14:textId="77777777" w:rsidR="003E0D0A" w:rsidRPr="00B86DB0" w:rsidRDefault="003E0D0A" w:rsidP="00695D9A">
            <w:pPr>
              <w:spacing w:line="240" w:lineRule="auto"/>
              <w:jc w:val="center"/>
              <w:rPr>
                <w:rFonts w:cs="Times New Roman"/>
                <w:color w:val="000000" w:themeColor="text1"/>
                <w:szCs w:val="20"/>
              </w:rPr>
            </w:pPr>
            <w:r w:rsidRPr="00B86DB0">
              <w:rPr>
                <w:rFonts w:cs="Times New Roman"/>
                <w:color w:val="000000" w:themeColor="text1"/>
                <w:szCs w:val="20"/>
                <w:lang w:val="sr-Cyrl-RS"/>
              </w:rPr>
              <w:t>6</w:t>
            </w:r>
          </w:p>
        </w:tc>
        <w:tc>
          <w:tcPr>
            <w:tcW w:w="3639" w:type="dxa"/>
            <w:tcBorders>
              <w:bottom w:val="single" w:sz="4" w:space="0" w:color="auto"/>
            </w:tcBorders>
            <w:shd w:val="clear" w:color="auto" w:fill="auto"/>
            <w:tcMar>
              <w:top w:w="15" w:type="dxa"/>
              <w:left w:w="108" w:type="dxa"/>
              <w:bottom w:w="0" w:type="dxa"/>
              <w:right w:w="108" w:type="dxa"/>
            </w:tcMar>
            <w:vAlign w:val="center"/>
            <w:hideMark/>
          </w:tcPr>
          <w:p w14:paraId="601DDDA7" w14:textId="77777777" w:rsidR="003E0D0A" w:rsidRPr="00B86DB0" w:rsidRDefault="003E0D0A" w:rsidP="00695D9A">
            <w:pPr>
              <w:spacing w:line="240" w:lineRule="auto"/>
              <w:jc w:val="left"/>
              <w:rPr>
                <w:rFonts w:cs="Times New Roman"/>
                <w:color w:val="000000" w:themeColor="text1"/>
                <w:szCs w:val="20"/>
              </w:rPr>
            </w:pPr>
            <w:r w:rsidRPr="00B86DB0">
              <w:rPr>
                <w:rFonts w:cs="Times New Roman"/>
                <w:color w:val="000000" w:themeColor="text1"/>
                <w:szCs w:val="20"/>
                <w:lang w:val="sr-Cyrl-RS"/>
              </w:rPr>
              <w:t>Инвестиције у само пет ЈКП</w:t>
            </w:r>
          </w:p>
        </w:tc>
        <w:tc>
          <w:tcPr>
            <w:tcW w:w="1140" w:type="dxa"/>
            <w:tcBorders>
              <w:bottom w:val="single" w:sz="4" w:space="0" w:color="auto"/>
            </w:tcBorders>
          </w:tcPr>
          <w:p w14:paraId="74CD44A1" w14:textId="77777777" w:rsidR="003E0D0A" w:rsidRPr="00B86DB0" w:rsidRDefault="003E0D0A" w:rsidP="00695D9A">
            <w:pPr>
              <w:pStyle w:val="a1"/>
              <w:spacing w:before="60" w:after="60"/>
              <w:jc w:val="center"/>
              <w:rPr>
                <w:rFonts w:cs="Times New Roman"/>
                <w:b w:val="0"/>
                <w:color w:val="000000" w:themeColor="text1"/>
                <w:sz w:val="24"/>
                <w:lang w:val="sr-Latn-RS"/>
              </w:rPr>
            </w:pPr>
            <w:r w:rsidRPr="00B86DB0">
              <w:rPr>
                <w:rFonts w:cs="Times New Roman"/>
                <w:b w:val="0"/>
                <w:color w:val="000000" w:themeColor="text1"/>
                <w:sz w:val="24"/>
                <w:lang w:val="sr-Latn-RS"/>
              </w:rPr>
              <w:t>53</w:t>
            </w:r>
          </w:p>
        </w:tc>
        <w:tc>
          <w:tcPr>
            <w:tcW w:w="1140" w:type="dxa"/>
            <w:tcBorders>
              <w:bottom w:val="single" w:sz="4" w:space="0" w:color="auto"/>
            </w:tcBorders>
            <w:vAlign w:val="center"/>
          </w:tcPr>
          <w:p w14:paraId="01CEC316" w14:textId="77777777" w:rsidR="003E0D0A" w:rsidRPr="00B86DB0" w:rsidDel="00DE09F2" w:rsidRDefault="003E0D0A" w:rsidP="00695D9A">
            <w:pPr>
              <w:spacing w:line="240" w:lineRule="auto"/>
              <w:jc w:val="center"/>
              <w:rPr>
                <w:rFonts w:cs="Times New Roman"/>
                <w:color w:val="000000" w:themeColor="text1"/>
                <w:szCs w:val="20"/>
                <w:lang w:val="sr-Cyrl-RS"/>
              </w:rPr>
            </w:pPr>
            <w:r w:rsidRPr="00B86DB0">
              <w:rPr>
                <w:rFonts w:cs="Times New Roman"/>
                <w:color w:val="000000" w:themeColor="text1"/>
                <w:szCs w:val="20"/>
              </w:rPr>
              <w:t>69</w:t>
            </w:r>
          </w:p>
        </w:tc>
        <w:tc>
          <w:tcPr>
            <w:tcW w:w="1139" w:type="dxa"/>
            <w:tcBorders>
              <w:bottom w:val="single" w:sz="4" w:space="0" w:color="auto"/>
            </w:tcBorders>
          </w:tcPr>
          <w:p w14:paraId="741EDA5D" w14:textId="77777777" w:rsidR="003E0D0A" w:rsidRPr="00B86DB0" w:rsidRDefault="003E0D0A" w:rsidP="00695D9A">
            <w:pPr>
              <w:spacing w:line="240" w:lineRule="auto"/>
              <w:jc w:val="center"/>
              <w:rPr>
                <w:rFonts w:cs="Times New Roman"/>
                <w:color w:val="000000" w:themeColor="text1"/>
                <w:szCs w:val="20"/>
              </w:rPr>
            </w:pPr>
            <w:r w:rsidRPr="00B86DB0">
              <w:rPr>
                <w:rFonts w:cs="Times New Roman"/>
                <w:color w:val="000000" w:themeColor="text1"/>
                <w:szCs w:val="20"/>
                <w:lang w:val="sr-Cyrl-RS"/>
              </w:rPr>
              <w:t>57</w:t>
            </w:r>
          </w:p>
        </w:tc>
      </w:tr>
    </w:tbl>
    <w:p w14:paraId="0837227D" w14:textId="67911378" w:rsidR="003E0D0A" w:rsidRPr="003E0D0A" w:rsidRDefault="003E0D0A" w:rsidP="003E0D0A">
      <w:pPr>
        <w:pStyle w:val="a5"/>
        <w:ind w:firstLine="432"/>
        <w:rPr>
          <w:rFonts w:ascii="Times New Roman" w:hAnsi="Times New Roman" w:cs="Times New Roman"/>
          <w:sz w:val="24"/>
        </w:rPr>
      </w:pPr>
      <w:r w:rsidRPr="003E0D0A">
        <w:rPr>
          <w:rFonts w:ascii="Times New Roman" w:hAnsi="Times New Roman" w:cs="Times New Roman"/>
          <w:sz w:val="24"/>
        </w:rPr>
        <w:t xml:space="preserve">Подаци из табеле 14, показују равномернију расподелу средстава него претходних година.. </w:t>
      </w:r>
    </w:p>
    <w:p w14:paraId="7FFF28DB" w14:textId="40FE6DCB" w:rsidR="003E0D0A" w:rsidRDefault="003E0D0A" w:rsidP="003E0D0A">
      <w:pPr>
        <w:pStyle w:val="Heading2"/>
      </w:pPr>
      <w:bookmarkStart w:id="50" w:name="_Toc118661069"/>
      <w:bookmarkStart w:id="51" w:name="_Toc122339946"/>
      <w:r w:rsidRPr="0051797D">
        <w:t>Запосленост</w:t>
      </w:r>
      <w:r>
        <w:t xml:space="preserve"> </w:t>
      </w:r>
      <w:r w:rsidRPr="00B00D4E">
        <w:t>и кадрови</w:t>
      </w:r>
      <w:bookmarkEnd w:id="50"/>
      <w:bookmarkEnd w:id="51"/>
    </w:p>
    <w:p w14:paraId="4BB93A6D" w14:textId="77777777" w:rsidR="003E0D0A" w:rsidRDefault="003E0D0A" w:rsidP="003E0D0A">
      <w:pPr>
        <w:rPr>
          <w:lang w:val="sr-Cyrl-CS"/>
        </w:rPr>
      </w:pPr>
    </w:p>
    <w:p w14:paraId="7DB0D6A8" w14:textId="4F892AF6" w:rsidR="003E0D0A" w:rsidRDefault="003E0D0A" w:rsidP="003E0D0A">
      <w:pPr>
        <w:ind w:firstLine="708"/>
        <w:rPr>
          <w:color w:val="000000" w:themeColor="text1"/>
          <w:lang w:val="sr-Cyrl-RS"/>
        </w:rPr>
      </w:pPr>
      <w:r w:rsidRPr="003643D6">
        <w:rPr>
          <w:color w:val="000000" w:themeColor="text1"/>
          <w:lang w:val="sr-Cyrl-RS"/>
        </w:rPr>
        <w:t xml:space="preserve">Према подацима из АПР-а, број запослених у комуналним предузећима, која се унутар истог предузећа баве водоводом и канализацијом и другим комуналним делатностима, варира у посматраном периоду у границама </w:t>
      </w:r>
      <w:r w:rsidRPr="003643D6">
        <w:rPr>
          <w:rFonts w:cstheme="minorHAnsi"/>
          <w:color w:val="000000" w:themeColor="text1"/>
          <w:lang w:val="sr-Cyrl-RS"/>
        </w:rPr>
        <w:t>±6%</w:t>
      </w:r>
      <w:r w:rsidRPr="003643D6">
        <w:rPr>
          <w:color w:val="000000" w:themeColor="text1"/>
          <w:lang w:val="sr-Cyrl-RS"/>
        </w:rPr>
        <w:t xml:space="preserve"> у периоду 2009. – 2013. У том периоду се углавном одржавао на нивоу од око 20.000, а од 2014</w:t>
      </w:r>
      <w:r>
        <w:rPr>
          <w:color w:val="000000" w:themeColor="text1"/>
          <w:lang w:val="sr-Latn-BA"/>
        </w:rPr>
        <w:t>.</w:t>
      </w:r>
      <w:r w:rsidRPr="003643D6">
        <w:rPr>
          <w:color w:val="000000" w:themeColor="text1"/>
          <w:lang w:val="sr-Cyrl-RS"/>
        </w:rPr>
        <w:t xml:space="preserve"> до 2016</w:t>
      </w:r>
      <w:r>
        <w:rPr>
          <w:color w:val="000000" w:themeColor="text1"/>
          <w:lang w:val="sr-Latn-BA"/>
        </w:rPr>
        <w:t>.</w:t>
      </w:r>
      <w:r w:rsidRPr="003643D6">
        <w:rPr>
          <w:color w:val="000000" w:themeColor="text1"/>
          <w:lang w:val="sr-Cyrl-RS"/>
        </w:rPr>
        <w:t xml:space="preserve"> је имао тренд пада, да би број запослених постепено растао до 2020</w:t>
      </w:r>
      <w:r>
        <w:rPr>
          <w:color w:val="000000" w:themeColor="text1"/>
          <w:lang w:val="sr-Latn-BA"/>
        </w:rPr>
        <w:t>.</w:t>
      </w:r>
      <w:r w:rsidRPr="003643D6">
        <w:rPr>
          <w:color w:val="000000" w:themeColor="text1"/>
          <w:lang w:val="sr-Cyrl-RS"/>
        </w:rPr>
        <w:t xml:space="preserve"> године. У 2021</w:t>
      </w:r>
      <w:r>
        <w:rPr>
          <w:color w:val="000000" w:themeColor="text1"/>
          <w:lang w:val="sr-Latn-BA"/>
        </w:rPr>
        <w:t>.</w:t>
      </w:r>
      <w:r w:rsidRPr="003643D6">
        <w:rPr>
          <w:color w:val="000000" w:themeColor="text1"/>
          <w:lang w:val="sr-Cyrl-RS"/>
        </w:rPr>
        <w:t xml:space="preserve"> години долази до пада броја запослених од 10,1%, тако да данас ова предузећа имају за око 5,8% мањи број запослених него 2009</w:t>
      </w:r>
      <w:r>
        <w:rPr>
          <w:color w:val="000000" w:themeColor="text1"/>
          <w:lang w:val="sr-Latn-BA"/>
        </w:rPr>
        <w:t>.</w:t>
      </w:r>
      <w:r w:rsidRPr="003643D6">
        <w:rPr>
          <w:color w:val="000000" w:themeColor="text1"/>
          <w:lang w:val="sr-Cyrl-RS"/>
        </w:rPr>
        <w:t xml:space="preserve"> године. </w:t>
      </w:r>
    </w:p>
    <w:p w14:paraId="0427F3A1" w14:textId="0EB2F7B0" w:rsidR="003E0D0A" w:rsidRDefault="003E0D0A" w:rsidP="00B86DB0">
      <w:pPr>
        <w:ind w:firstLine="708"/>
        <w:rPr>
          <w:color w:val="000000" w:themeColor="text1"/>
          <w:lang w:val="sr-Cyrl-RS"/>
        </w:rPr>
      </w:pPr>
      <w:r w:rsidRPr="003643D6">
        <w:rPr>
          <w:color w:val="000000" w:themeColor="text1"/>
          <w:lang w:val="sr-Cyrl-RS"/>
        </w:rPr>
        <w:t>Промена укупног број запослених у периоду 2009</w:t>
      </w:r>
      <w:r>
        <w:rPr>
          <w:color w:val="000000" w:themeColor="text1"/>
          <w:lang w:val="sr-Latn-BA"/>
        </w:rPr>
        <w:t>.</w:t>
      </w:r>
      <w:r w:rsidRPr="003643D6">
        <w:rPr>
          <w:color w:val="000000" w:themeColor="text1"/>
          <w:lang w:val="sr-Cyrl-RS"/>
        </w:rPr>
        <w:t xml:space="preserve"> – 2021</w:t>
      </w:r>
      <w:r>
        <w:rPr>
          <w:color w:val="000000" w:themeColor="text1"/>
          <w:lang w:val="sr-Latn-BA"/>
        </w:rPr>
        <w:t>.</w:t>
      </w:r>
      <w:r w:rsidRPr="003643D6">
        <w:rPr>
          <w:color w:val="000000" w:themeColor="text1"/>
          <w:lang w:val="sr-Cyrl-RS"/>
        </w:rPr>
        <w:t xml:space="preserve"> дата је на слици број </w:t>
      </w:r>
      <w:r>
        <w:rPr>
          <w:color w:val="000000" w:themeColor="text1"/>
          <w:lang w:val="sr-Cyrl-RS"/>
        </w:rPr>
        <w:t>8</w:t>
      </w:r>
      <w:r w:rsidRPr="003643D6">
        <w:rPr>
          <w:color w:val="000000" w:themeColor="text1"/>
          <w:lang w:val="sr-Cyrl-RS"/>
        </w:rPr>
        <w:t>.</w:t>
      </w:r>
    </w:p>
    <w:p w14:paraId="0BBA2010" w14:textId="77777777" w:rsidR="003E0D0A" w:rsidRPr="003643D6" w:rsidRDefault="003E0D0A" w:rsidP="003E0D0A">
      <w:pPr>
        <w:rPr>
          <w:color w:val="000000" w:themeColor="text1"/>
          <w:sz w:val="16"/>
          <w:szCs w:val="16"/>
          <w:lang w:val="sr-Cyrl-RS"/>
        </w:rPr>
      </w:pPr>
    </w:p>
    <w:p w14:paraId="7E6CBE9B" w14:textId="77777777" w:rsidR="003E0D0A" w:rsidRDefault="003E0D0A" w:rsidP="003E0D0A">
      <w:pPr>
        <w:keepNext/>
        <w:jc w:val="center"/>
      </w:pPr>
      <w:r w:rsidRPr="003E0D0A">
        <w:rPr>
          <w:rFonts w:cs="Times New Roman"/>
          <w:noProof/>
          <w:lang w:val="en-GB" w:eastAsia="en-GB"/>
        </w:rPr>
        <w:lastRenderedPageBreak/>
        <w:drawing>
          <wp:inline distT="0" distB="0" distL="0" distR="0" wp14:anchorId="0E33A722" wp14:editId="673E4196">
            <wp:extent cx="5927090" cy="1965325"/>
            <wp:effectExtent l="0" t="0" r="16510" b="15875"/>
            <wp:docPr id="58" name="Chart 58">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D93460" w14:textId="4228F644" w:rsidR="003E0D0A" w:rsidRDefault="003E0D0A" w:rsidP="003E0D0A">
      <w:pPr>
        <w:pStyle w:val="a2"/>
        <w:ind w:firstLine="708"/>
      </w:pPr>
      <w:r>
        <w:t xml:space="preserve">Слика </w:t>
      </w:r>
      <w:r>
        <w:fldChar w:fldCharType="begin"/>
      </w:r>
      <w:r>
        <w:instrText xml:space="preserve"> SEQ Слика \* ARABIC </w:instrText>
      </w:r>
      <w:r>
        <w:fldChar w:fldCharType="separate"/>
      </w:r>
      <w:r w:rsidR="005D4321">
        <w:rPr>
          <w:noProof/>
        </w:rPr>
        <w:t>8</w:t>
      </w:r>
      <w:r>
        <w:fldChar w:fldCharType="end"/>
      </w:r>
      <w:r>
        <w:t>: Укупан број запослених</w:t>
      </w:r>
    </w:p>
    <w:p w14:paraId="4D1384EB" w14:textId="77777777" w:rsidR="003E0D0A" w:rsidRPr="001332E0" w:rsidRDefault="003E0D0A" w:rsidP="003E0D0A">
      <w:pPr>
        <w:pStyle w:val="a2"/>
        <w:ind w:firstLine="708"/>
      </w:pPr>
    </w:p>
    <w:p w14:paraId="23BB084A" w14:textId="77777777" w:rsidR="003E0D0A" w:rsidRDefault="003E0D0A" w:rsidP="003E0D0A">
      <w:pPr>
        <w:ind w:firstLine="708"/>
        <w:rPr>
          <w:color w:val="000000" w:themeColor="text1"/>
          <w:lang w:val="sr-Cyrl-RS"/>
        </w:rPr>
      </w:pPr>
      <w:r w:rsidRPr="00053AE5">
        <w:rPr>
          <w:color w:val="000000" w:themeColor="text1"/>
          <w:lang w:val="sr-Cyrl-RS"/>
        </w:rPr>
        <w:t xml:space="preserve">Број укупно запослених у анализираних </w:t>
      </w:r>
      <w:r w:rsidRPr="00053AE5">
        <w:rPr>
          <w:lang w:val="sr-Cyrl-RS"/>
        </w:rPr>
        <w:t>145 предузећа за које смо имали податке,  је 18.</w:t>
      </w:r>
      <w:r>
        <w:rPr>
          <w:lang w:val="sr-Cyrl-RS"/>
        </w:rPr>
        <w:t>599</w:t>
      </w:r>
      <w:r w:rsidRPr="00053AE5">
        <w:rPr>
          <w:lang w:val="sr-Cyrl-RS"/>
        </w:rPr>
        <w:t>, а запослених само у делатности снабдевања водом и каналисања насеља има 11.</w:t>
      </w:r>
      <w:r>
        <w:rPr>
          <w:lang w:val="sr-Cyrl-RS"/>
        </w:rPr>
        <w:t>599</w:t>
      </w:r>
      <w:r w:rsidRPr="00053AE5">
        <w:rPr>
          <w:lang w:val="sr-Cyrl-RS"/>
        </w:rPr>
        <w:t>,</w:t>
      </w:r>
      <w:r w:rsidRPr="003E0D0A">
        <w:rPr>
          <w:lang w:val="sr-Cyrl-RS"/>
        </w:rPr>
        <w:t xml:space="preserve"> (</w:t>
      </w:r>
      <w:r>
        <w:rPr>
          <w:lang w:val="sr-Cyrl-RS"/>
        </w:rPr>
        <w:t>63</w:t>
      </w:r>
      <w:r w:rsidRPr="003E0D0A">
        <w:rPr>
          <w:lang w:val="sr-Cyrl-RS"/>
        </w:rPr>
        <w:t>%)</w:t>
      </w:r>
      <w:r w:rsidRPr="00053AE5">
        <w:rPr>
          <w:lang w:val="sr-Cyrl-RS"/>
        </w:rPr>
        <w:t xml:space="preserve">. Распоред запослених по </w:t>
      </w:r>
      <w:r w:rsidRPr="00053AE5">
        <w:rPr>
          <w:color w:val="000000" w:themeColor="text1"/>
          <w:lang w:val="sr-Cyrl-RS"/>
        </w:rPr>
        <w:t>делатностима у комуналним предузећима која се баве снабдевањем водом и каналисањем насеља следећи:</w:t>
      </w:r>
    </w:p>
    <w:p w14:paraId="5939C850" w14:textId="4A15053F" w:rsidR="003E0D0A" w:rsidRPr="003E0D0A" w:rsidRDefault="003E0D0A" w:rsidP="003E0D0A">
      <w:pPr>
        <w:pStyle w:val="a0"/>
        <w:rPr>
          <w:lang w:val="sr-Cyrl-RS"/>
        </w:rPr>
      </w:pPr>
      <w:r>
        <w:rPr>
          <w:lang w:val="sr-Latn-BA"/>
        </w:rPr>
        <w:t xml:space="preserve">        </w:t>
      </w:r>
      <w:r w:rsidRPr="003E0D0A">
        <w:rPr>
          <w:lang w:val="sr-Cyrl-RS"/>
        </w:rPr>
        <w:t xml:space="preserve">Табела </w:t>
      </w:r>
      <w:r>
        <w:fldChar w:fldCharType="begin"/>
      </w:r>
      <w:r w:rsidRPr="003E0D0A">
        <w:rPr>
          <w:lang w:val="sr-Cyrl-RS"/>
        </w:rPr>
        <w:instrText xml:space="preserve"> </w:instrText>
      </w:r>
      <w:r w:rsidRPr="00695D9A">
        <w:rPr>
          <w:lang w:val="sr-Latn-BA"/>
        </w:rPr>
        <w:instrText>SEQ</w:instrText>
      </w:r>
      <w:r w:rsidRPr="003E0D0A">
        <w:rPr>
          <w:lang w:val="sr-Cyrl-RS"/>
        </w:rPr>
        <w:instrText xml:space="preserve"> Табела \* </w:instrText>
      </w:r>
      <w:r w:rsidRPr="00695D9A">
        <w:rPr>
          <w:lang w:val="sr-Latn-BA"/>
        </w:rPr>
        <w:instrText>ARABIC</w:instrText>
      </w:r>
      <w:r w:rsidRPr="003E0D0A">
        <w:rPr>
          <w:lang w:val="sr-Cyrl-RS"/>
        </w:rPr>
        <w:instrText xml:space="preserve"> </w:instrText>
      </w:r>
      <w:r>
        <w:fldChar w:fldCharType="separate"/>
      </w:r>
      <w:r w:rsidR="005D4321">
        <w:rPr>
          <w:noProof/>
          <w:lang w:val="sr-Latn-BA"/>
        </w:rPr>
        <w:t>13</w:t>
      </w:r>
      <w:r>
        <w:rPr>
          <w:noProof/>
        </w:rPr>
        <w:fldChar w:fldCharType="end"/>
      </w:r>
      <w:r w:rsidRPr="003E0D0A">
        <w:rPr>
          <w:lang w:val="sr-Cyrl-RS"/>
        </w:rPr>
        <w:t>: Учешће запослених по делатностима 2019</w:t>
      </w:r>
      <w:r>
        <w:rPr>
          <w:lang w:val="sr-Latn-BA"/>
        </w:rPr>
        <w:t>.</w:t>
      </w:r>
      <w:r w:rsidRPr="003E0D0A">
        <w:rPr>
          <w:lang w:val="sr-Cyrl-RS"/>
        </w:rPr>
        <w:t>-2021</w:t>
      </w:r>
      <w:r>
        <w:rPr>
          <w:lang w:val="sr-Latn-BA"/>
        </w:rPr>
        <w:t>.</w:t>
      </w:r>
      <w:r w:rsidRPr="003E0D0A">
        <w:rPr>
          <w:lang w:val="sr-Cyrl-RS"/>
        </w:rPr>
        <w:t xml:space="preserve"> </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2"/>
        <w:gridCol w:w="1134"/>
        <w:gridCol w:w="1069"/>
        <w:gridCol w:w="1469"/>
        <w:gridCol w:w="1285"/>
        <w:gridCol w:w="1276"/>
      </w:tblGrid>
      <w:tr w:rsidR="003E0D0A" w:rsidRPr="003776FA" w14:paraId="4220930C" w14:textId="77777777" w:rsidTr="003E0D0A">
        <w:trPr>
          <w:trHeight w:val="427"/>
          <w:jc w:val="center"/>
        </w:trPr>
        <w:tc>
          <w:tcPr>
            <w:tcW w:w="567" w:type="dxa"/>
            <w:vMerge w:val="restart"/>
            <w:tcBorders>
              <w:bottom w:val="single" w:sz="4" w:space="0" w:color="auto"/>
            </w:tcBorders>
            <w:shd w:val="clear" w:color="auto" w:fill="DEEAF6" w:themeFill="accent1" w:themeFillTint="33"/>
            <w:tcMar>
              <w:left w:w="57" w:type="dxa"/>
              <w:right w:w="57" w:type="dxa"/>
            </w:tcMar>
            <w:vAlign w:val="center"/>
          </w:tcPr>
          <w:p w14:paraId="18C67F34" w14:textId="77777777" w:rsidR="003E0D0A" w:rsidRPr="00B86DB0" w:rsidRDefault="003E0D0A" w:rsidP="00695D9A">
            <w:pPr>
              <w:pStyle w:val="a1"/>
              <w:jc w:val="center"/>
              <w:rPr>
                <w:b w:val="0"/>
                <w:color w:val="000000" w:themeColor="text1"/>
                <w:sz w:val="24"/>
              </w:rPr>
            </w:pPr>
            <w:bookmarkStart w:id="52" w:name="_Hlk11883199"/>
            <w:r w:rsidRPr="00B86DB0">
              <w:rPr>
                <w:b w:val="0"/>
                <w:color w:val="000000" w:themeColor="text1"/>
                <w:sz w:val="24"/>
              </w:rPr>
              <w:t>Р. бр.</w:t>
            </w:r>
          </w:p>
        </w:tc>
        <w:tc>
          <w:tcPr>
            <w:tcW w:w="992" w:type="dxa"/>
            <w:vMerge w:val="restart"/>
            <w:tcBorders>
              <w:bottom w:val="single" w:sz="4" w:space="0" w:color="auto"/>
            </w:tcBorders>
            <w:shd w:val="clear" w:color="auto" w:fill="DEEAF6" w:themeFill="accent1" w:themeFillTint="33"/>
            <w:vAlign w:val="center"/>
          </w:tcPr>
          <w:p w14:paraId="120AB513" w14:textId="77777777" w:rsidR="003E0D0A" w:rsidRPr="00B86DB0" w:rsidRDefault="003E0D0A" w:rsidP="00695D9A">
            <w:pPr>
              <w:pStyle w:val="a1"/>
              <w:rPr>
                <w:b w:val="0"/>
                <w:color w:val="000000" w:themeColor="text1"/>
                <w:sz w:val="24"/>
              </w:rPr>
            </w:pPr>
            <w:r w:rsidRPr="00B86DB0">
              <w:rPr>
                <w:b w:val="0"/>
                <w:color w:val="000000" w:themeColor="text1"/>
                <w:sz w:val="24"/>
              </w:rPr>
              <w:t>Година</w:t>
            </w:r>
          </w:p>
        </w:tc>
        <w:tc>
          <w:tcPr>
            <w:tcW w:w="1134" w:type="dxa"/>
            <w:tcBorders>
              <w:bottom w:val="single" w:sz="4" w:space="0" w:color="auto"/>
            </w:tcBorders>
            <w:shd w:val="clear" w:color="auto" w:fill="DEEAF6" w:themeFill="accent1" w:themeFillTint="33"/>
            <w:tcMar>
              <w:left w:w="57" w:type="dxa"/>
              <w:right w:w="57" w:type="dxa"/>
            </w:tcMar>
            <w:vAlign w:val="center"/>
          </w:tcPr>
          <w:p w14:paraId="3FD162CF" w14:textId="77777777" w:rsidR="003E0D0A" w:rsidRPr="00B86DB0" w:rsidRDefault="003E0D0A" w:rsidP="00695D9A">
            <w:pPr>
              <w:pStyle w:val="a1"/>
              <w:jc w:val="center"/>
              <w:rPr>
                <w:b w:val="0"/>
                <w:color w:val="000000" w:themeColor="text1"/>
                <w:sz w:val="24"/>
                <w:szCs w:val="18"/>
              </w:rPr>
            </w:pPr>
            <w:r w:rsidRPr="00B86DB0">
              <w:rPr>
                <w:b w:val="0"/>
                <w:color w:val="000000" w:themeColor="text1"/>
                <w:sz w:val="24"/>
              </w:rPr>
              <w:t>Укупно запослени</w:t>
            </w:r>
          </w:p>
        </w:tc>
        <w:tc>
          <w:tcPr>
            <w:tcW w:w="1069" w:type="dxa"/>
            <w:tcBorders>
              <w:bottom w:val="single" w:sz="4" w:space="0" w:color="auto"/>
            </w:tcBorders>
            <w:shd w:val="clear" w:color="auto" w:fill="DEEAF6" w:themeFill="accent1" w:themeFillTint="33"/>
            <w:tcMar>
              <w:left w:w="57" w:type="dxa"/>
              <w:right w:w="57" w:type="dxa"/>
            </w:tcMar>
            <w:vAlign w:val="center"/>
          </w:tcPr>
          <w:p w14:paraId="5EC86EEC" w14:textId="77777777" w:rsidR="003E0D0A" w:rsidRPr="00B86DB0" w:rsidRDefault="003E0D0A" w:rsidP="00695D9A">
            <w:pPr>
              <w:pStyle w:val="a1"/>
              <w:jc w:val="center"/>
              <w:rPr>
                <w:b w:val="0"/>
                <w:color w:val="000000" w:themeColor="text1"/>
                <w:sz w:val="24"/>
                <w:szCs w:val="18"/>
              </w:rPr>
            </w:pPr>
            <w:r w:rsidRPr="00B86DB0">
              <w:rPr>
                <w:b w:val="0"/>
                <w:color w:val="000000" w:themeColor="text1"/>
                <w:sz w:val="24"/>
              </w:rPr>
              <w:t>Водовод</w:t>
            </w:r>
          </w:p>
        </w:tc>
        <w:tc>
          <w:tcPr>
            <w:tcW w:w="1469" w:type="dxa"/>
            <w:tcBorders>
              <w:bottom w:val="single" w:sz="4" w:space="0" w:color="auto"/>
            </w:tcBorders>
            <w:shd w:val="clear" w:color="auto" w:fill="DEEAF6" w:themeFill="accent1" w:themeFillTint="33"/>
            <w:tcMar>
              <w:left w:w="57" w:type="dxa"/>
              <w:right w:w="57" w:type="dxa"/>
            </w:tcMar>
            <w:vAlign w:val="center"/>
          </w:tcPr>
          <w:p w14:paraId="4A5437C3" w14:textId="77777777" w:rsidR="003E0D0A" w:rsidRPr="00B86DB0" w:rsidRDefault="003E0D0A" w:rsidP="00695D9A">
            <w:pPr>
              <w:pStyle w:val="a1"/>
              <w:jc w:val="center"/>
              <w:rPr>
                <w:b w:val="0"/>
                <w:color w:val="000000" w:themeColor="text1"/>
                <w:sz w:val="24"/>
              </w:rPr>
            </w:pPr>
            <w:r w:rsidRPr="00B86DB0">
              <w:rPr>
                <w:b w:val="0"/>
                <w:color w:val="000000" w:themeColor="text1"/>
                <w:sz w:val="24"/>
              </w:rPr>
              <w:t xml:space="preserve">Канализација </w:t>
            </w:r>
          </w:p>
        </w:tc>
        <w:tc>
          <w:tcPr>
            <w:tcW w:w="1285" w:type="dxa"/>
            <w:tcBorders>
              <w:bottom w:val="single" w:sz="4" w:space="0" w:color="auto"/>
            </w:tcBorders>
            <w:shd w:val="clear" w:color="auto" w:fill="DEEAF6" w:themeFill="accent1" w:themeFillTint="33"/>
            <w:tcMar>
              <w:left w:w="57" w:type="dxa"/>
              <w:right w:w="57" w:type="dxa"/>
            </w:tcMar>
            <w:vAlign w:val="center"/>
          </w:tcPr>
          <w:p w14:paraId="1BEC207D" w14:textId="77777777" w:rsidR="003E0D0A" w:rsidRPr="00B86DB0" w:rsidRDefault="003E0D0A" w:rsidP="00695D9A">
            <w:pPr>
              <w:pStyle w:val="a1"/>
              <w:spacing w:before="20"/>
              <w:jc w:val="center"/>
              <w:rPr>
                <w:b w:val="0"/>
                <w:color w:val="000000" w:themeColor="text1"/>
                <w:sz w:val="24"/>
                <w:szCs w:val="18"/>
                <w:vertAlign w:val="superscript"/>
              </w:rPr>
            </w:pPr>
            <w:r w:rsidRPr="00B86DB0">
              <w:rPr>
                <w:b w:val="0"/>
                <w:color w:val="000000" w:themeColor="text1"/>
                <w:sz w:val="24"/>
              </w:rPr>
              <w:t>Заједничке службе</w:t>
            </w:r>
            <w:r w:rsidRPr="00B86DB0">
              <w:rPr>
                <w:b w:val="0"/>
                <w:color w:val="000000" w:themeColor="text1"/>
                <w:sz w:val="24"/>
                <w:vertAlign w:val="superscript"/>
              </w:rPr>
              <w:t>1)</w:t>
            </w:r>
          </w:p>
        </w:tc>
        <w:tc>
          <w:tcPr>
            <w:tcW w:w="1276" w:type="dxa"/>
            <w:tcBorders>
              <w:bottom w:val="single" w:sz="4" w:space="0" w:color="auto"/>
            </w:tcBorders>
            <w:shd w:val="clear" w:color="auto" w:fill="DEEAF6" w:themeFill="accent1" w:themeFillTint="33"/>
          </w:tcPr>
          <w:p w14:paraId="4CA71D6C" w14:textId="77777777" w:rsidR="003E0D0A" w:rsidRPr="00B86DB0" w:rsidRDefault="003E0D0A" w:rsidP="00695D9A">
            <w:pPr>
              <w:pStyle w:val="a1"/>
              <w:spacing w:before="20"/>
              <w:jc w:val="center"/>
              <w:rPr>
                <w:b w:val="0"/>
                <w:color w:val="000000" w:themeColor="text1"/>
                <w:sz w:val="24"/>
              </w:rPr>
            </w:pPr>
            <w:r w:rsidRPr="00B86DB0">
              <w:rPr>
                <w:b w:val="0"/>
                <w:color w:val="000000" w:themeColor="text1"/>
                <w:sz w:val="24"/>
              </w:rPr>
              <w:t>Остале делатности</w:t>
            </w:r>
          </w:p>
        </w:tc>
      </w:tr>
      <w:tr w:rsidR="003E0D0A" w:rsidRPr="004B24F0" w14:paraId="21C1E4C0" w14:textId="77777777" w:rsidTr="003E0D0A">
        <w:trPr>
          <w:trHeight w:val="141"/>
          <w:jc w:val="center"/>
        </w:trPr>
        <w:tc>
          <w:tcPr>
            <w:tcW w:w="567" w:type="dxa"/>
            <w:vMerge/>
            <w:shd w:val="clear" w:color="auto" w:fill="DEEAF6" w:themeFill="accent1" w:themeFillTint="33"/>
            <w:tcMar>
              <w:left w:w="57" w:type="dxa"/>
              <w:right w:w="57" w:type="dxa"/>
            </w:tcMar>
            <w:vAlign w:val="center"/>
          </w:tcPr>
          <w:p w14:paraId="76B612E4" w14:textId="77777777" w:rsidR="003E0D0A" w:rsidRPr="00B86DB0" w:rsidRDefault="003E0D0A" w:rsidP="00695D9A">
            <w:pPr>
              <w:spacing w:after="0" w:line="240" w:lineRule="auto"/>
              <w:jc w:val="center"/>
              <w:rPr>
                <w:color w:val="000000" w:themeColor="text1"/>
                <w:szCs w:val="20"/>
                <w:lang w:val="sr-Cyrl-RS"/>
              </w:rPr>
            </w:pPr>
          </w:p>
        </w:tc>
        <w:tc>
          <w:tcPr>
            <w:tcW w:w="992" w:type="dxa"/>
            <w:vMerge/>
            <w:shd w:val="clear" w:color="auto" w:fill="DEEAF6" w:themeFill="accent1" w:themeFillTint="33"/>
            <w:vAlign w:val="center"/>
          </w:tcPr>
          <w:p w14:paraId="41FFA55F" w14:textId="77777777" w:rsidR="003E0D0A" w:rsidRPr="00B86DB0" w:rsidRDefault="003E0D0A" w:rsidP="00695D9A">
            <w:pPr>
              <w:pStyle w:val="a3"/>
              <w:spacing w:before="0" w:after="0"/>
              <w:rPr>
                <w:color w:val="000000" w:themeColor="text1"/>
                <w:sz w:val="24"/>
              </w:rPr>
            </w:pPr>
          </w:p>
        </w:tc>
        <w:tc>
          <w:tcPr>
            <w:tcW w:w="6233" w:type="dxa"/>
            <w:gridSpan w:val="5"/>
            <w:shd w:val="clear" w:color="auto" w:fill="DEEAF6" w:themeFill="accent1" w:themeFillTint="33"/>
            <w:tcMar>
              <w:left w:w="57" w:type="dxa"/>
              <w:right w:w="57" w:type="dxa"/>
            </w:tcMar>
            <w:vAlign w:val="center"/>
          </w:tcPr>
          <w:p w14:paraId="077800C3" w14:textId="77777777" w:rsidR="003E0D0A" w:rsidRPr="00B86DB0" w:rsidRDefault="003E0D0A" w:rsidP="00695D9A">
            <w:pPr>
              <w:spacing w:after="0" w:line="240" w:lineRule="auto"/>
              <w:jc w:val="center"/>
              <w:rPr>
                <w:color w:val="000000" w:themeColor="text1"/>
                <w:szCs w:val="20"/>
                <w:lang w:val="sr-Cyrl-RS"/>
              </w:rPr>
            </w:pPr>
            <w:r w:rsidRPr="00B86DB0">
              <w:rPr>
                <w:color w:val="000000" w:themeColor="text1"/>
                <w:szCs w:val="20"/>
                <w:lang w:val="sr-Cyrl-RS"/>
              </w:rPr>
              <w:t xml:space="preserve">% </w:t>
            </w:r>
          </w:p>
        </w:tc>
      </w:tr>
      <w:tr w:rsidR="003E0D0A" w:rsidRPr="006564C8" w14:paraId="22E711CA" w14:textId="77777777" w:rsidTr="00695D9A">
        <w:trPr>
          <w:jc w:val="center"/>
        </w:trPr>
        <w:tc>
          <w:tcPr>
            <w:tcW w:w="567" w:type="dxa"/>
            <w:tcMar>
              <w:left w:w="57" w:type="dxa"/>
              <w:right w:w="57" w:type="dxa"/>
            </w:tcMar>
            <w:vAlign w:val="center"/>
          </w:tcPr>
          <w:p w14:paraId="26715E29"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1</w:t>
            </w:r>
          </w:p>
        </w:tc>
        <w:tc>
          <w:tcPr>
            <w:tcW w:w="992" w:type="dxa"/>
            <w:vAlign w:val="center"/>
          </w:tcPr>
          <w:p w14:paraId="66361E83"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2</w:t>
            </w:r>
          </w:p>
        </w:tc>
        <w:tc>
          <w:tcPr>
            <w:tcW w:w="1134" w:type="dxa"/>
            <w:tcMar>
              <w:left w:w="57" w:type="dxa"/>
              <w:right w:w="57" w:type="dxa"/>
            </w:tcMar>
            <w:vAlign w:val="center"/>
          </w:tcPr>
          <w:p w14:paraId="453D7CB4"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3</w:t>
            </w:r>
          </w:p>
        </w:tc>
        <w:tc>
          <w:tcPr>
            <w:tcW w:w="1069" w:type="dxa"/>
            <w:tcMar>
              <w:left w:w="57" w:type="dxa"/>
              <w:right w:w="57" w:type="dxa"/>
            </w:tcMar>
            <w:vAlign w:val="center"/>
          </w:tcPr>
          <w:p w14:paraId="62E5DB8E"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4</w:t>
            </w:r>
          </w:p>
        </w:tc>
        <w:tc>
          <w:tcPr>
            <w:tcW w:w="1469" w:type="dxa"/>
            <w:tcMar>
              <w:left w:w="57" w:type="dxa"/>
              <w:right w:w="57" w:type="dxa"/>
            </w:tcMar>
            <w:vAlign w:val="center"/>
          </w:tcPr>
          <w:p w14:paraId="2724D272"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5</w:t>
            </w:r>
          </w:p>
        </w:tc>
        <w:tc>
          <w:tcPr>
            <w:tcW w:w="1285" w:type="dxa"/>
            <w:tcMar>
              <w:left w:w="57" w:type="dxa"/>
              <w:right w:w="57" w:type="dxa"/>
            </w:tcMar>
            <w:vAlign w:val="center"/>
          </w:tcPr>
          <w:p w14:paraId="4AAA1C8E"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6</w:t>
            </w:r>
          </w:p>
        </w:tc>
        <w:tc>
          <w:tcPr>
            <w:tcW w:w="1276" w:type="dxa"/>
          </w:tcPr>
          <w:p w14:paraId="7B1655D0"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7</w:t>
            </w:r>
          </w:p>
        </w:tc>
      </w:tr>
      <w:tr w:rsidR="003E0D0A" w:rsidRPr="003776FA" w14:paraId="76B2A9FD" w14:textId="77777777" w:rsidTr="00695D9A">
        <w:trPr>
          <w:jc w:val="center"/>
        </w:trPr>
        <w:tc>
          <w:tcPr>
            <w:tcW w:w="567" w:type="dxa"/>
            <w:tcMar>
              <w:left w:w="57" w:type="dxa"/>
              <w:right w:w="57" w:type="dxa"/>
            </w:tcMar>
            <w:vAlign w:val="center"/>
          </w:tcPr>
          <w:p w14:paraId="15A2245D" w14:textId="77777777" w:rsidR="003E0D0A" w:rsidRPr="00B86DB0" w:rsidRDefault="003E0D0A" w:rsidP="00695D9A">
            <w:pPr>
              <w:spacing w:line="240" w:lineRule="auto"/>
              <w:jc w:val="center"/>
              <w:rPr>
                <w:color w:val="000000" w:themeColor="text1"/>
                <w:szCs w:val="20"/>
                <w:lang w:val="sr-Cyrl-RS"/>
              </w:rPr>
            </w:pPr>
            <w:r w:rsidRPr="00B86DB0">
              <w:rPr>
                <w:color w:val="000000" w:themeColor="text1"/>
                <w:szCs w:val="20"/>
                <w:lang w:val="sr-Cyrl-RS"/>
              </w:rPr>
              <w:t>1</w:t>
            </w:r>
          </w:p>
        </w:tc>
        <w:tc>
          <w:tcPr>
            <w:tcW w:w="992" w:type="dxa"/>
            <w:vAlign w:val="center"/>
          </w:tcPr>
          <w:p w14:paraId="0859BD2F" w14:textId="77777777" w:rsidR="003E0D0A" w:rsidRPr="00B86DB0" w:rsidRDefault="003E0D0A" w:rsidP="00695D9A">
            <w:pPr>
              <w:spacing w:line="240" w:lineRule="auto"/>
              <w:jc w:val="center"/>
              <w:rPr>
                <w:color w:val="000000" w:themeColor="text1"/>
                <w:szCs w:val="20"/>
                <w:lang w:val="sr-Cyrl-RS"/>
              </w:rPr>
            </w:pPr>
            <w:r w:rsidRPr="00B86DB0">
              <w:rPr>
                <w:color w:val="000000" w:themeColor="text1"/>
                <w:szCs w:val="20"/>
                <w:lang w:val="sr-Cyrl-RS"/>
              </w:rPr>
              <w:t>2021</w:t>
            </w:r>
          </w:p>
        </w:tc>
        <w:tc>
          <w:tcPr>
            <w:tcW w:w="1134" w:type="dxa"/>
            <w:tcMar>
              <w:left w:w="57" w:type="dxa"/>
              <w:right w:w="57" w:type="dxa"/>
            </w:tcMar>
            <w:vAlign w:val="center"/>
          </w:tcPr>
          <w:p w14:paraId="75BB6CCB" w14:textId="77777777" w:rsidR="003E0D0A" w:rsidRPr="00B86DB0" w:rsidRDefault="003E0D0A" w:rsidP="00695D9A">
            <w:pPr>
              <w:spacing w:line="240" w:lineRule="auto"/>
              <w:jc w:val="center"/>
              <w:rPr>
                <w:color w:val="000000" w:themeColor="text1"/>
                <w:szCs w:val="20"/>
                <w:lang w:val="sr-Cyrl-RS"/>
              </w:rPr>
            </w:pPr>
            <w:r w:rsidRPr="00B86DB0">
              <w:rPr>
                <w:color w:val="000000" w:themeColor="text1"/>
                <w:szCs w:val="20"/>
                <w:lang w:val="sr-Cyrl-RS"/>
              </w:rPr>
              <w:t>18.599</w:t>
            </w:r>
          </w:p>
        </w:tc>
        <w:tc>
          <w:tcPr>
            <w:tcW w:w="1069" w:type="dxa"/>
            <w:tcMar>
              <w:left w:w="57" w:type="dxa"/>
              <w:right w:w="57" w:type="dxa"/>
            </w:tcMar>
            <w:vAlign w:val="center"/>
          </w:tcPr>
          <w:p w14:paraId="324994D8" w14:textId="77777777" w:rsidR="003E0D0A" w:rsidRPr="00B86DB0" w:rsidRDefault="003E0D0A" w:rsidP="00695D9A">
            <w:pPr>
              <w:spacing w:line="240" w:lineRule="auto"/>
              <w:jc w:val="center"/>
              <w:rPr>
                <w:color w:val="000000" w:themeColor="text1"/>
                <w:szCs w:val="20"/>
                <w:lang w:val="sr-Cyrl-RS"/>
              </w:rPr>
            </w:pPr>
            <w:r w:rsidRPr="00B86DB0">
              <w:rPr>
                <w:color w:val="000000" w:themeColor="text1"/>
                <w:szCs w:val="20"/>
                <w:lang w:val="sr-Cyrl-RS"/>
              </w:rPr>
              <w:t>31</w:t>
            </w:r>
          </w:p>
        </w:tc>
        <w:tc>
          <w:tcPr>
            <w:tcW w:w="1469" w:type="dxa"/>
            <w:tcMar>
              <w:left w:w="57" w:type="dxa"/>
              <w:right w:w="57" w:type="dxa"/>
            </w:tcMar>
            <w:vAlign w:val="center"/>
          </w:tcPr>
          <w:p w14:paraId="4BDFE7ED" w14:textId="77777777" w:rsidR="003E0D0A" w:rsidRPr="00B86DB0" w:rsidRDefault="003E0D0A" w:rsidP="00695D9A">
            <w:pPr>
              <w:spacing w:line="240" w:lineRule="auto"/>
              <w:jc w:val="center"/>
              <w:rPr>
                <w:color w:val="000000" w:themeColor="text1"/>
                <w:szCs w:val="20"/>
                <w:lang w:val="sr-Cyrl-RS"/>
              </w:rPr>
            </w:pPr>
            <w:r w:rsidRPr="00B86DB0">
              <w:rPr>
                <w:color w:val="000000" w:themeColor="text1"/>
                <w:szCs w:val="20"/>
                <w:lang w:val="sr-Cyrl-RS"/>
              </w:rPr>
              <w:t>11</w:t>
            </w:r>
          </w:p>
        </w:tc>
        <w:tc>
          <w:tcPr>
            <w:tcW w:w="1285" w:type="dxa"/>
            <w:tcMar>
              <w:left w:w="57" w:type="dxa"/>
              <w:right w:w="57" w:type="dxa"/>
            </w:tcMar>
            <w:vAlign w:val="center"/>
          </w:tcPr>
          <w:p w14:paraId="67D1578C" w14:textId="77777777" w:rsidR="003E0D0A" w:rsidRPr="00B86DB0" w:rsidRDefault="003E0D0A" w:rsidP="00695D9A">
            <w:pPr>
              <w:spacing w:line="240" w:lineRule="auto"/>
              <w:jc w:val="center"/>
              <w:rPr>
                <w:color w:val="000000" w:themeColor="text1"/>
                <w:szCs w:val="20"/>
                <w:lang w:val="sr-Cyrl-RS"/>
              </w:rPr>
            </w:pPr>
            <w:r w:rsidRPr="00B86DB0">
              <w:rPr>
                <w:color w:val="000000" w:themeColor="text1"/>
                <w:szCs w:val="20"/>
                <w:lang w:val="sr-Cyrl-RS"/>
              </w:rPr>
              <w:t>29</w:t>
            </w:r>
          </w:p>
        </w:tc>
        <w:tc>
          <w:tcPr>
            <w:tcW w:w="1276" w:type="dxa"/>
            <w:vAlign w:val="center"/>
          </w:tcPr>
          <w:p w14:paraId="651877A4" w14:textId="77777777" w:rsidR="003E0D0A" w:rsidRPr="00B86DB0" w:rsidRDefault="003E0D0A" w:rsidP="00695D9A">
            <w:pPr>
              <w:spacing w:line="240" w:lineRule="auto"/>
              <w:jc w:val="center"/>
              <w:rPr>
                <w:color w:val="000000" w:themeColor="text1"/>
                <w:szCs w:val="20"/>
                <w:lang w:val="sr-Cyrl-RS"/>
              </w:rPr>
            </w:pPr>
            <w:r w:rsidRPr="00B86DB0">
              <w:rPr>
                <w:color w:val="000000" w:themeColor="text1"/>
                <w:szCs w:val="20"/>
                <w:lang w:val="sr-Cyrl-RS"/>
              </w:rPr>
              <w:t>29</w:t>
            </w:r>
          </w:p>
        </w:tc>
      </w:tr>
    </w:tbl>
    <w:bookmarkEnd w:id="52"/>
    <w:p w14:paraId="3F303FD4" w14:textId="77777777" w:rsidR="003E0D0A" w:rsidRDefault="003E0D0A" w:rsidP="003E0D0A">
      <w:pPr>
        <w:spacing w:after="0" w:line="240" w:lineRule="auto"/>
        <w:ind w:left="709"/>
        <w:contextualSpacing/>
        <w:rPr>
          <w:color w:val="000000" w:themeColor="text1"/>
          <w:lang w:val="sr-Cyrl-RS"/>
        </w:rPr>
      </w:pPr>
      <w:r w:rsidRPr="00395D7A">
        <w:rPr>
          <w:color w:val="000000" w:themeColor="text1"/>
          <w:vertAlign w:val="superscript"/>
          <w:lang w:val="sr-Cyrl-RS"/>
        </w:rPr>
        <w:t xml:space="preserve">1) </w:t>
      </w:r>
      <w:r w:rsidRPr="00395D7A">
        <w:rPr>
          <w:color w:val="000000" w:themeColor="text1"/>
          <w:sz w:val="20"/>
          <w:szCs w:val="20"/>
          <w:lang w:val="sr-Cyrl-RS"/>
        </w:rPr>
        <w:t>Под заједничким службама се подразумева</w:t>
      </w:r>
      <w:r w:rsidRPr="00395D7A">
        <w:rPr>
          <w:color w:val="000000" w:themeColor="text1"/>
          <w:sz w:val="20"/>
          <w:szCs w:val="20"/>
        </w:rPr>
        <w:t>j</w:t>
      </w:r>
      <w:r w:rsidRPr="00395D7A">
        <w:rPr>
          <w:color w:val="000000" w:themeColor="text1"/>
          <w:sz w:val="20"/>
          <w:szCs w:val="20"/>
          <w:lang w:val="sr-Cyrl-RS"/>
        </w:rPr>
        <w:t>у: управа</w:t>
      </w:r>
      <w:r>
        <w:rPr>
          <w:color w:val="000000" w:themeColor="text1"/>
          <w:sz w:val="20"/>
          <w:szCs w:val="20"/>
          <w:lang w:val="sr-Cyrl-RS"/>
        </w:rPr>
        <w:t xml:space="preserve"> и</w:t>
      </w:r>
      <w:r w:rsidRPr="00395D7A">
        <w:rPr>
          <w:color w:val="000000" w:themeColor="text1"/>
          <w:sz w:val="20"/>
          <w:szCs w:val="20"/>
          <w:lang w:val="sr-Cyrl-RS"/>
        </w:rPr>
        <w:t xml:space="preserve"> администрација, рачунски центар, пројектни биро, развојно одељење,</w:t>
      </w:r>
      <w:r w:rsidRPr="00395D7A">
        <w:rPr>
          <w:color w:val="000000" w:themeColor="text1"/>
          <w:sz w:val="20"/>
          <w:szCs w:val="20"/>
        </w:rPr>
        <w:t xml:space="preserve"> </w:t>
      </w:r>
      <w:r w:rsidRPr="00395D7A">
        <w:rPr>
          <w:color w:val="000000" w:themeColor="text1"/>
          <w:sz w:val="20"/>
          <w:szCs w:val="20"/>
          <w:lang w:val="sr-Cyrl-RS"/>
        </w:rPr>
        <w:t>лабораторија…</w:t>
      </w:r>
      <w:r w:rsidRPr="00395D7A">
        <w:rPr>
          <w:color w:val="000000" w:themeColor="text1"/>
          <w:lang w:val="sr-Cyrl-RS"/>
        </w:rPr>
        <w:t xml:space="preserve"> </w:t>
      </w:r>
      <w:r w:rsidRPr="00395D7A">
        <w:rPr>
          <w:color w:val="000000" w:themeColor="text1"/>
        </w:rPr>
        <w:t xml:space="preserve"> </w:t>
      </w:r>
      <w:r w:rsidRPr="005F48AB">
        <w:rPr>
          <w:color w:val="000000" w:themeColor="text1"/>
          <w:lang w:val="sr-Cyrl-RS"/>
        </w:rPr>
        <w:t xml:space="preserve"> </w:t>
      </w:r>
    </w:p>
    <w:p w14:paraId="390D77AA" w14:textId="77777777" w:rsidR="003E0D0A" w:rsidRDefault="003E0D0A" w:rsidP="003E0D0A">
      <w:pPr>
        <w:rPr>
          <w:color w:val="000000" w:themeColor="text1"/>
          <w:lang w:val="sr-Cyrl-RS"/>
        </w:rPr>
      </w:pPr>
      <w:r>
        <w:rPr>
          <w:color w:val="000000" w:themeColor="text1"/>
          <w:lang w:val="sr-Cyrl-RS"/>
        </w:rPr>
        <w:t>Структура запослених само у делатности снабдевања водом и каналисања насеља, је следећа:</w:t>
      </w:r>
    </w:p>
    <w:p w14:paraId="54B491D1" w14:textId="34A9570C" w:rsidR="003E0D0A" w:rsidRPr="003E0D0A" w:rsidRDefault="003E0D0A" w:rsidP="003E0D0A">
      <w:pPr>
        <w:pStyle w:val="a0"/>
        <w:rPr>
          <w:lang w:val="sr-Latn-BA"/>
        </w:rPr>
      </w:pPr>
      <w:r>
        <w:rPr>
          <w:lang w:val="sr-Latn-BA"/>
        </w:rPr>
        <w:t xml:space="preserve">          </w:t>
      </w:r>
      <w:r w:rsidRPr="003E0D0A">
        <w:rPr>
          <w:lang w:val="sr-Cyrl-RS"/>
        </w:rPr>
        <w:t xml:space="preserve">Табела </w:t>
      </w:r>
      <w:r>
        <w:fldChar w:fldCharType="begin"/>
      </w:r>
      <w:r w:rsidRPr="003E0D0A">
        <w:rPr>
          <w:lang w:val="sr-Cyrl-RS"/>
        </w:rPr>
        <w:instrText xml:space="preserve"> </w:instrText>
      </w:r>
      <w:r w:rsidRPr="003E0D0A">
        <w:rPr>
          <w:lang w:val="sr-Latn-BA"/>
        </w:rPr>
        <w:instrText>SEQ</w:instrText>
      </w:r>
      <w:r w:rsidRPr="003E0D0A">
        <w:rPr>
          <w:lang w:val="sr-Cyrl-RS"/>
        </w:rPr>
        <w:instrText xml:space="preserve"> Табела \* </w:instrText>
      </w:r>
      <w:r w:rsidRPr="003E0D0A">
        <w:rPr>
          <w:lang w:val="sr-Latn-BA"/>
        </w:rPr>
        <w:instrText>ARABIC</w:instrText>
      </w:r>
      <w:r w:rsidRPr="003E0D0A">
        <w:rPr>
          <w:lang w:val="sr-Cyrl-RS"/>
        </w:rPr>
        <w:instrText xml:space="preserve"> </w:instrText>
      </w:r>
      <w:r>
        <w:fldChar w:fldCharType="separate"/>
      </w:r>
      <w:r w:rsidR="005D4321">
        <w:rPr>
          <w:noProof/>
          <w:lang w:val="sr-Latn-BA"/>
        </w:rPr>
        <w:t>14</w:t>
      </w:r>
      <w:r>
        <w:rPr>
          <w:noProof/>
        </w:rPr>
        <w:fldChar w:fldCharType="end"/>
      </w:r>
      <w:r w:rsidRPr="003E0D0A">
        <w:rPr>
          <w:lang w:val="sr-Cyrl-RS"/>
        </w:rPr>
        <w:t>: Учешће запослених по делатностима ВиК 2019</w:t>
      </w:r>
      <w:r>
        <w:rPr>
          <w:lang w:val="sr-Latn-BA"/>
        </w:rPr>
        <w:t>.</w:t>
      </w:r>
      <w:r w:rsidRPr="003E0D0A">
        <w:rPr>
          <w:lang w:val="sr-Cyrl-RS"/>
        </w:rPr>
        <w:t xml:space="preserve"> </w:t>
      </w:r>
      <w:r>
        <w:rPr>
          <w:lang w:val="sr-Cyrl-RS"/>
        </w:rPr>
        <w:t>–</w:t>
      </w:r>
      <w:r w:rsidRPr="003E0D0A">
        <w:rPr>
          <w:lang w:val="sr-Cyrl-RS"/>
        </w:rPr>
        <w:t xml:space="preserve"> 2021</w:t>
      </w:r>
      <w:r>
        <w:rPr>
          <w:lang w:val="sr-Latn-BA"/>
        </w:rPr>
        <w:t>.</w:t>
      </w:r>
    </w:p>
    <w:tbl>
      <w:tblPr>
        <w:tblW w:w="7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2"/>
        <w:gridCol w:w="1721"/>
        <w:gridCol w:w="1276"/>
        <w:gridCol w:w="1417"/>
        <w:gridCol w:w="1480"/>
      </w:tblGrid>
      <w:tr w:rsidR="003E0D0A" w:rsidRPr="003776FA" w14:paraId="6DE339A7" w14:textId="77777777" w:rsidTr="003E0D0A">
        <w:trPr>
          <w:trHeight w:val="427"/>
          <w:jc w:val="center"/>
        </w:trPr>
        <w:tc>
          <w:tcPr>
            <w:tcW w:w="567" w:type="dxa"/>
            <w:vMerge w:val="restart"/>
            <w:tcBorders>
              <w:bottom w:val="single" w:sz="4" w:space="0" w:color="auto"/>
            </w:tcBorders>
            <w:shd w:val="clear" w:color="auto" w:fill="DEEAF6" w:themeFill="accent1" w:themeFillTint="33"/>
            <w:tcMar>
              <w:left w:w="57" w:type="dxa"/>
              <w:right w:w="57" w:type="dxa"/>
            </w:tcMar>
            <w:vAlign w:val="center"/>
          </w:tcPr>
          <w:p w14:paraId="2E4AEFB2" w14:textId="77777777" w:rsidR="003E0D0A" w:rsidRPr="00B86DB0" w:rsidRDefault="003E0D0A" w:rsidP="00695D9A">
            <w:pPr>
              <w:pStyle w:val="a1"/>
              <w:jc w:val="center"/>
              <w:rPr>
                <w:b w:val="0"/>
                <w:color w:val="000000" w:themeColor="text1"/>
                <w:sz w:val="24"/>
              </w:rPr>
            </w:pPr>
            <w:r w:rsidRPr="00B86DB0">
              <w:rPr>
                <w:b w:val="0"/>
                <w:color w:val="000000" w:themeColor="text1"/>
                <w:sz w:val="24"/>
              </w:rPr>
              <w:t>Р. бр.</w:t>
            </w:r>
          </w:p>
        </w:tc>
        <w:tc>
          <w:tcPr>
            <w:tcW w:w="992" w:type="dxa"/>
            <w:vMerge w:val="restart"/>
            <w:tcBorders>
              <w:bottom w:val="single" w:sz="4" w:space="0" w:color="auto"/>
            </w:tcBorders>
            <w:shd w:val="clear" w:color="auto" w:fill="DEEAF6" w:themeFill="accent1" w:themeFillTint="33"/>
            <w:vAlign w:val="center"/>
          </w:tcPr>
          <w:p w14:paraId="0BDA414E" w14:textId="77777777" w:rsidR="003E0D0A" w:rsidRPr="00B86DB0" w:rsidRDefault="003E0D0A" w:rsidP="00695D9A">
            <w:pPr>
              <w:pStyle w:val="a1"/>
              <w:rPr>
                <w:b w:val="0"/>
                <w:color w:val="000000" w:themeColor="text1"/>
                <w:sz w:val="24"/>
              </w:rPr>
            </w:pPr>
            <w:r w:rsidRPr="00B86DB0">
              <w:rPr>
                <w:b w:val="0"/>
                <w:color w:val="000000" w:themeColor="text1"/>
                <w:sz w:val="24"/>
              </w:rPr>
              <w:t>Година</w:t>
            </w:r>
          </w:p>
        </w:tc>
        <w:tc>
          <w:tcPr>
            <w:tcW w:w="1721" w:type="dxa"/>
            <w:tcBorders>
              <w:bottom w:val="single" w:sz="4" w:space="0" w:color="auto"/>
            </w:tcBorders>
            <w:shd w:val="clear" w:color="auto" w:fill="DEEAF6" w:themeFill="accent1" w:themeFillTint="33"/>
            <w:tcMar>
              <w:left w:w="57" w:type="dxa"/>
              <w:right w:w="57" w:type="dxa"/>
            </w:tcMar>
            <w:vAlign w:val="center"/>
          </w:tcPr>
          <w:p w14:paraId="4F08054F" w14:textId="77777777" w:rsidR="003E0D0A" w:rsidRPr="00B86DB0" w:rsidRDefault="003E0D0A" w:rsidP="00695D9A">
            <w:pPr>
              <w:pStyle w:val="a1"/>
              <w:jc w:val="center"/>
              <w:rPr>
                <w:b w:val="0"/>
                <w:color w:val="000000" w:themeColor="text1"/>
                <w:sz w:val="24"/>
                <w:szCs w:val="18"/>
              </w:rPr>
            </w:pPr>
            <w:r w:rsidRPr="00B86DB0">
              <w:rPr>
                <w:b w:val="0"/>
                <w:color w:val="000000" w:themeColor="text1"/>
                <w:sz w:val="24"/>
              </w:rPr>
              <w:t>Запослени само у делатности ВиК</w:t>
            </w:r>
          </w:p>
        </w:tc>
        <w:tc>
          <w:tcPr>
            <w:tcW w:w="1276" w:type="dxa"/>
            <w:tcBorders>
              <w:bottom w:val="single" w:sz="4" w:space="0" w:color="auto"/>
            </w:tcBorders>
            <w:shd w:val="clear" w:color="auto" w:fill="DEEAF6" w:themeFill="accent1" w:themeFillTint="33"/>
            <w:tcMar>
              <w:left w:w="57" w:type="dxa"/>
              <w:right w:w="57" w:type="dxa"/>
            </w:tcMar>
            <w:vAlign w:val="center"/>
          </w:tcPr>
          <w:p w14:paraId="01C0757B" w14:textId="77777777" w:rsidR="003E0D0A" w:rsidRPr="00B86DB0" w:rsidRDefault="003E0D0A" w:rsidP="00695D9A">
            <w:pPr>
              <w:pStyle w:val="a1"/>
              <w:jc w:val="center"/>
              <w:rPr>
                <w:b w:val="0"/>
                <w:color w:val="000000" w:themeColor="text1"/>
                <w:sz w:val="24"/>
                <w:szCs w:val="18"/>
              </w:rPr>
            </w:pPr>
            <w:r w:rsidRPr="00B86DB0">
              <w:rPr>
                <w:b w:val="0"/>
                <w:color w:val="000000" w:themeColor="text1"/>
                <w:sz w:val="24"/>
              </w:rPr>
              <w:t>Водовод</w:t>
            </w:r>
          </w:p>
        </w:tc>
        <w:tc>
          <w:tcPr>
            <w:tcW w:w="1417" w:type="dxa"/>
            <w:tcBorders>
              <w:bottom w:val="single" w:sz="4" w:space="0" w:color="auto"/>
            </w:tcBorders>
            <w:shd w:val="clear" w:color="auto" w:fill="DEEAF6" w:themeFill="accent1" w:themeFillTint="33"/>
            <w:tcMar>
              <w:left w:w="57" w:type="dxa"/>
              <w:right w:w="57" w:type="dxa"/>
            </w:tcMar>
            <w:vAlign w:val="center"/>
          </w:tcPr>
          <w:p w14:paraId="4F6791A0" w14:textId="77777777" w:rsidR="003E0D0A" w:rsidRPr="00B86DB0" w:rsidRDefault="003E0D0A" w:rsidP="00695D9A">
            <w:pPr>
              <w:pStyle w:val="a1"/>
              <w:jc w:val="center"/>
              <w:rPr>
                <w:b w:val="0"/>
                <w:color w:val="000000" w:themeColor="text1"/>
                <w:sz w:val="24"/>
              </w:rPr>
            </w:pPr>
            <w:r w:rsidRPr="00B86DB0">
              <w:rPr>
                <w:b w:val="0"/>
                <w:color w:val="000000" w:themeColor="text1"/>
                <w:sz w:val="24"/>
              </w:rPr>
              <w:t xml:space="preserve">Канализација </w:t>
            </w:r>
          </w:p>
        </w:tc>
        <w:tc>
          <w:tcPr>
            <w:tcW w:w="1480" w:type="dxa"/>
            <w:tcBorders>
              <w:bottom w:val="single" w:sz="4" w:space="0" w:color="auto"/>
            </w:tcBorders>
            <w:shd w:val="clear" w:color="auto" w:fill="DEEAF6" w:themeFill="accent1" w:themeFillTint="33"/>
            <w:tcMar>
              <w:left w:w="57" w:type="dxa"/>
              <w:right w:w="57" w:type="dxa"/>
            </w:tcMar>
            <w:vAlign w:val="center"/>
          </w:tcPr>
          <w:p w14:paraId="534A8BD5" w14:textId="77777777" w:rsidR="003E0D0A" w:rsidRPr="00B86DB0" w:rsidRDefault="003E0D0A" w:rsidP="00695D9A">
            <w:pPr>
              <w:pStyle w:val="a1"/>
              <w:spacing w:before="20"/>
              <w:jc w:val="center"/>
              <w:rPr>
                <w:b w:val="0"/>
                <w:color w:val="000000" w:themeColor="text1"/>
                <w:sz w:val="24"/>
                <w:szCs w:val="18"/>
                <w:vertAlign w:val="superscript"/>
              </w:rPr>
            </w:pPr>
            <w:r w:rsidRPr="00B86DB0">
              <w:rPr>
                <w:b w:val="0"/>
                <w:color w:val="000000" w:themeColor="text1"/>
                <w:sz w:val="24"/>
              </w:rPr>
              <w:t>Заједничке службе</w:t>
            </w:r>
            <w:r w:rsidRPr="00B86DB0">
              <w:rPr>
                <w:b w:val="0"/>
                <w:color w:val="000000" w:themeColor="text1"/>
                <w:sz w:val="24"/>
                <w:vertAlign w:val="superscript"/>
              </w:rPr>
              <w:t>1)</w:t>
            </w:r>
          </w:p>
        </w:tc>
      </w:tr>
      <w:tr w:rsidR="003E0D0A" w:rsidRPr="004B24F0" w14:paraId="72015347" w14:textId="77777777" w:rsidTr="003E0D0A">
        <w:trPr>
          <w:trHeight w:val="141"/>
          <w:jc w:val="center"/>
        </w:trPr>
        <w:tc>
          <w:tcPr>
            <w:tcW w:w="567" w:type="dxa"/>
            <w:vMerge/>
            <w:shd w:val="clear" w:color="auto" w:fill="DEEAF6" w:themeFill="accent1" w:themeFillTint="33"/>
            <w:tcMar>
              <w:left w:w="57" w:type="dxa"/>
              <w:right w:w="57" w:type="dxa"/>
            </w:tcMar>
            <w:vAlign w:val="center"/>
          </w:tcPr>
          <w:p w14:paraId="41279C40" w14:textId="77777777" w:rsidR="003E0D0A" w:rsidRPr="00B86DB0" w:rsidRDefault="003E0D0A" w:rsidP="00695D9A">
            <w:pPr>
              <w:spacing w:after="0" w:line="240" w:lineRule="auto"/>
              <w:jc w:val="center"/>
              <w:rPr>
                <w:color w:val="000000" w:themeColor="text1"/>
                <w:szCs w:val="20"/>
                <w:lang w:val="sr-Cyrl-RS"/>
              </w:rPr>
            </w:pPr>
          </w:p>
        </w:tc>
        <w:tc>
          <w:tcPr>
            <w:tcW w:w="992" w:type="dxa"/>
            <w:vMerge/>
            <w:shd w:val="clear" w:color="auto" w:fill="DEEAF6" w:themeFill="accent1" w:themeFillTint="33"/>
            <w:vAlign w:val="center"/>
          </w:tcPr>
          <w:p w14:paraId="27A22256" w14:textId="77777777" w:rsidR="003E0D0A" w:rsidRPr="00B86DB0" w:rsidRDefault="003E0D0A" w:rsidP="00695D9A">
            <w:pPr>
              <w:pStyle w:val="a3"/>
              <w:spacing w:before="0" w:after="0"/>
              <w:rPr>
                <w:color w:val="000000" w:themeColor="text1"/>
                <w:sz w:val="24"/>
              </w:rPr>
            </w:pPr>
          </w:p>
        </w:tc>
        <w:tc>
          <w:tcPr>
            <w:tcW w:w="5894" w:type="dxa"/>
            <w:gridSpan w:val="4"/>
            <w:shd w:val="clear" w:color="auto" w:fill="DEEAF6" w:themeFill="accent1" w:themeFillTint="33"/>
            <w:tcMar>
              <w:left w:w="57" w:type="dxa"/>
              <w:right w:w="57" w:type="dxa"/>
            </w:tcMar>
            <w:vAlign w:val="center"/>
          </w:tcPr>
          <w:p w14:paraId="120C03FA" w14:textId="77777777" w:rsidR="003E0D0A" w:rsidRPr="00B86DB0" w:rsidRDefault="003E0D0A" w:rsidP="00695D9A">
            <w:pPr>
              <w:spacing w:after="0" w:line="240" w:lineRule="auto"/>
              <w:jc w:val="center"/>
              <w:rPr>
                <w:color w:val="000000" w:themeColor="text1"/>
                <w:szCs w:val="18"/>
                <w:lang w:val="sr-Cyrl-RS"/>
              </w:rPr>
            </w:pPr>
            <w:r w:rsidRPr="00B86DB0">
              <w:rPr>
                <w:color w:val="000000" w:themeColor="text1"/>
                <w:szCs w:val="18"/>
                <w:lang w:val="sr-Cyrl-RS"/>
              </w:rPr>
              <w:t xml:space="preserve">% </w:t>
            </w:r>
          </w:p>
        </w:tc>
      </w:tr>
      <w:tr w:rsidR="003E0D0A" w:rsidRPr="006564C8" w14:paraId="58AF9FFF" w14:textId="77777777" w:rsidTr="00695D9A">
        <w:trPr>
          <w:jc w:val="center"/>
        </w:trPr>
        <w:tc>
          <w:tcPr>
            <w:tcW w:w="567" w:type="dxa"/>
            <w:tcMar>
              <w:left w:w="57" w:type="dxa"/>
              <w:right w:w="57" w:type="dxa"/>
            </w:tcMar>
            <w:vAlign w:val="center"/>
          </w:tcPr>
          <w:p w14:paraId="37E4B33E"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1</w:t>
            </w:r>
          </w:p>
        </w:tc>
        <w:tc>
          <w:tcPr>
            <w:tcW w:w="992" w:type="dxa"/>
            <w:vAlign w:val="center"/>
          </w:tcPr>
          <w:p w14:paraId="5BBD3374"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2</w:t>
            </w:r>
          </w:p>
        </w:tc>
        <w:tc>
          <w:tcPr>
            <w:tcW w:w="1721" w:type="dxa"/>
            <w:tcMar>
              <w:left w:w="57" w:type="dxa"/>
              <w:right w:w="57" w:type="dxa"/>
            </w:tcMar>
            <w:vAlign w:val="center"/>
          </w:tcPr>
          <w:p w14:paraId="046BD27E"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3</w:t>
            </w:r>
          </w:p>
        </w:tc>
        <w:tc>
          <w:tcPr>
            <w:tcW w:w="1276" w:type="dxa"/>
            <w:tcMar>
              <w:left w:w="57" w:type="dxa"/>
              <w:right w:w="57" w:type="dxa"/>
            </w:tcMar>
            <w:vAlign w:val="center"/>
          </w:tcPr>
          <w:p w14:paraId="3776EE16"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4</w:t>
            </w:r>
          </w:p>
        </w:tc>
        <w:tc>
          <w:tcPr>
            <w:tcW w:w="1417" w:type="dxa"/>
            <w:tcMar>
              <w:left w:w="57" w:type="dxa"/>
              <w:right w:w="57" w:type="dxa"/>
            </w:tcMar>
            <w:vAlign w:val="center"/>
          </w:tcPr>
          <w:p w14:paraId="68989250"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5</w:t>
            </w:r>
          </w:p>
        </w:tc>
        <w:tc>
          <w:tcPr>
            <w:tcW w:w="1480" w:type="dxa"/>
            <w:tcMar>
              <w:left w:w="57" w:type="dxa"/>
              <w:right w:w="57" w:type="dxa"/>
            </w:tcMar>
            <w:vAlign w:val="center"/>
          </w:tcPr>
          <w:p w14:paraId="4031FC7A" w14:textId="77777777" w:rsidR="003E0D0A" w:rsidRPr="00B86DB0" w:rsidRDefault="003E0D0A" w:rsidP="00695D9A">
            <w:pPr>
              <w:spacing w:after="0" w:line="240" w:lineRule="auto"/>
              <w:jc w:val="center"/>
              <w:rPr>
                <w:i/>
                <w:color w:val="000000" w:themeColor="text1"/>
                <w:szCs w:val="12"/>
                <w:lang w:val="sr-Cyrl-RS"/>
              </w:rPr>
            </w:pPr>
            <w:r w:rsidRPr="00B86DB0">
              <w:rPr>
                <w:i/>
                <w:color w:val="000000" w:themeColor="text1"/>
                <w:szCs w:val="12"/>
                <w:lang w:val="sr-Cyrl-RS"/>
              </w:rPr>
              <w:t>6</w:t>
            </w:r>
          </w:p>
        </w:tc>
      </w:tr>
      <w:tr w:rsidR="003E0D0A" w:rsidRPr="007F592A" w14:paraId="1551C382" w14:textId="77777777" w:rsidTr="00695D9A">
        <w:trPr>
          <w:jc w:val="center"/>
        </w:trPr>
        <w:tc>
          <w:tcPr>
            <w:tcW w:w="567" w:type="dxa"/>
            <w:tcMar>
              <w:left w:w="57" w:type="dxa"/>
              <w:right w:w="57" w:type="dxa"/>
            </w:tcMar>
            <w:vAlign w:val="center"/>
          </w:tcPr>
          <w:p w14:paraId="6499E502" w14:textId="77777777" w:rsidR="003E0D0A" w:rsidRDefault="003E0D0A" w:rsidP="00695D9A">
            <w:pPr>
              <w:spacing w:line="240" w:lineRule="auto"/>
              <w:jc w:val="center"/>
              <w:rPr>
                <w:color w:val="000000" w:themeColor="text1"/>
                <w:sz w:val="20"/>
                <w:szCs w:val="20"/>
                <w:lang w:val="sr-Cyrl-RS"/>
              </w:rPr>
            </w:pPr>
            <w:r>
              <w:rPr>
                <w:color w:val="000000" w:themeColor="text1"/>
                <w:sz w:val="20"/>
                <w:szCs w:val="20"/>
                <w:lang w:val="sr-Cyrl-RS"/>
              </w:rPr>
              <w:t>1</w:t>
            </w:r>
          </w:p>
        </w:tc>
        <w:tc>
          <w:tcPr>
            <w:tcW w:w="992" w:type="dxa"/>
            <w:vAlign w:val="center"/>
          </w:tcPr>
          <w:p w14:paraId="7EF362BA" w14:textId="77777777" w:rsidR="003E0D0A" w:rsidRDefault="003E0D0A" w:rsidP="00695D9A">
            <w:pPr>
              <w:spacing w:line="240" w:lineRule="auto"/>
              <w:jc w:val="center"/>
              <w:rPr>
                <w:color w:val="000000" w:themeColor="text1"/>
                <w:sz w:val="20"/>
                <w:szCs w:val="20"/>
                <w:lang w:val="sr-Cyrl-RS"/>
              </w:rPr>
            </w:pPr>
            <w:r>
              <w:rPr>
                <w:color w:val="000000" w:themeColor="text1"/>
                <w:sz w:val="20"/>
                <w:szCs w:val="20"/>
                <w:lang w:val="sr-Cyrl-RS"/>
              </w:rPr>
              <w:t>2019</w:t>
            </w:r>
          </w:p>
        </w:tc>
        <w:tc>
          <w:tcPr>
            <w:tcW w:w="1721" w:type="dxa"/>
            <w:tcMar>
              <w:left w:w="57" w:type="dxa"/>
              <w:right w:w="57" w:type="dxa"/>
            </w:tcMar>
            <w:vAlign w:val="center"/>
          </w:tcPr>
          <w:p w14:paraId="5A1F7414" w14:textId="77777777" w:rsidR="003E0D0A" w:rsidRPr="003776FA" w:rsidRDefault="003E0D0A" w:rsidP="00695D9A">
            <w:pPr>
              <w:spacing w:line="240" w:lineRule="auto"/>
              <w:jc w:val="center"/>
              <w:rPr>
                <w:color w:val="000000" w:themeColor="text1"/>
                <w:sz w:val="20"/>
                <w:szCs w:val="20"/>
                <w:lang w:val="sr-Cyrl-RS"/>
              </w:rPr>
            </w:pPr>
            <w:r>
              <w:rPr>
                <w:color w:val="000000" w:themeColor="text1"/>
                <w:sz w:val="20"/>
                <w:szCs w:val="20"/>
                <w:lang w:val="sr-Cyrl-RS"/>
              </w:rPr>
              <w:t>10.836)</w:t>
            </w:r>
          </w:p>
        </w:tc>
        <w:tc>
          <w:tcPr>
            <w:tcW w:w="1276" w:type="dxa"/>
            <w:tcMar>
              <w:left w:w="57" w:type="dxa"/>
              <w:right w:w="57" w:type="dxa"/>
            </w:tcMar>
            <w:vAlign w:val="center"/>
          </w:tcPr>
          <w:p w14:paraId="03B4FC82" w14:textId="77777777" w:rsidR="003E0D0A" w:rsidRDefault="003E0D0A" w:rsidP="00695D9A">
            <w:pPr>
              <w:spacing w:line="240" w:lineRule="auto"/>
              <w:jc w:val="center"/>
              <w:rPr>
                <w:color w:val="000000" w:themeColor="text1"/>
                <w:sz w:val="20"/>
                <w:szCs w:val="20"/>
                <w:lang w:val="sr-Cyrl-RS"/>
              </w:rPr>
            </w:pPr>
            <w:r>
              <w:rPr>
                <w:color w:val="000000" w:themeColor="text1"/>
                <w:sz w:val="20"/>
                <w:szCs w:val="20"/>
                <w:lang w:val="sr-Cyrl-RS"/>
              </w:rPr>
              <w:t>50</w:t>
            </w:r>
          </w:p>
        </w:tc>
        <w:tc>
          <w:tcPr>
            <w:tcW w:w="1417" w:type="dxa"/>
            <w:tcMar>
              <w:left w:w="57" w:type="dxa"/>
              <w:right w:w="57" w:type="dxa"/>
            </w:tcMar>
            <w:vAlign w:val="center"/>
          </w:tcPr>
          <w:p w14:paraId="5147C784" w14:textId="77777777" w:rsidR="003E0D0A" w:rsidRDefault="003E0D0A" w:rsidP="00695D9A">
            <w:pPr>
              <w:spacing w:line="240" w:lineRule="auto"/>
              <w:jc w:val="center"/>
              <w:rPr>
                <w:color w:val="000000" w:themeColor="text1"/>
                <w:sz w:val="20"/>
                <w:szCs w:val="20"/>
                <w:lang w:val="sr-Cyrl-RS"/>
              </w:rPr>
            </w:pPr>
            <w:r>
              <w:rPr>
                <w:color w:val="000000" w:themeColor="text1"/>
                <w:sz w:val="20"/>
                <w:szCs w:val="20"/>
                <w:lang w:val="sr-Cyrl-RS"/>
              </w:rPr>
              <w:t>18</w:t>
            </w:r>
          </w:p>
        </w:tc>
        <w:tc>
          <w:tcPr>
            <w:tcW w:w="1480" w:type="dxa"/>
            <w:tcMar>
              <w:left w:w="57" w:type="dxa"/>
              <w:right w:w="57" w:type="dxa"/>
            </w:tcMar>
            <w:vAlign w:val="center"/>
          </w:tcPr>
          <w:p w14:paraId="49BDE6F3" w14:textId="77777777" w:rsidR="003E0D0A" w:rsidRDefault="003E0D0A" w:rsidP="00695D9A">
            <w:pPr>
              <w:spacing w:line="240" w:lineRule="auto"/>
              <w:jc w:val="center"/>
              <w:rPr>
                <w:color w:val="000000" w:themeColor="text1"/>
                <w:sz w:val="20"/>
                <w:szCs w:val="20"/>
                <w:lang w:val="sr-Cyrl-RS"/>
              </w:rPr>
            </w:pPr>
            <w:r>
              <w:rPr>
                <w:color w:val="000000" w:themeColor="text1"/>
                <w:sz w:val="20"/>
                <w:szCs w:val="20"/>
                <w:lang w:val="sr-Cyrl-RS"/>
              </w:rPr>
              <w:t>32</w:t>
            </w:r>
          </w:p>
        </w:tc>
      </w:tr>
      <w:tr w:rsidR="003E0D0A" w:rsidRPr="007F592A" w14:paraId="16CEA29A" w14:textId="77777777" w:rsidTr="00695D9A">
        <w:trPr>
          <w:jc w:val="center"/>
        </w:trPr>
        <w:tc>
          <w:tcPr>
            <w:tcW w:w="567" w:type="dxa"/>
            <w:tcMar>
              <w:left w:w="57" w:type="dxa"/>
              <w:right w:w="57" w:type="dxa"/>
            </w:tcMar>
            <w:vAlign w:val="center"/>
          </w:tcPr>
          <w:p w14:paraId="7CC613C9" w14:textId="77777777" w:rsidR="003E0D0A" w:rsidRPr="007F592A" w:rsidRDefault="003E0D0A" w:rsidP="00695D9A">
            <w:pPr>
              <w:spacing w:line="240" w:lineRule="auto"/>
              <w:jc w:val="center"/>
              <w:rPr>
                <w:color w:val="000000" w:themeColor="text1"/>
                <w:sz w:val="20"/>
                <w:szCs w:val="20"/>
                <w:lang w:val="sr-Cyrl-RS"/>
              </w:rPr>
            </w:pPr>
            <w:r w:rsidRPr="007F592A">
              <w:rPr>
                <w:color w:val="000000" w:themeColor="text1"/>
                <w:sz w:val="20"/>
                <w:szCs w:val="20"/>
                <w:lang w:val="sr-Cyrl-RS"/>
              </w:rPr>
              <w:t>2</w:t>
            </w:r>
          </w:p>
        </w:tc>
        <w:tc>
          <w:tcPr>
            <w:tcW w:w="992" w:type="dxa"/>
            <w:vAlign w:val="center"/>
          </w:tcPr>
          <w:p w14:paraId="55F203C0" w14:textId="77777777" w:rsidR="003E0D0A" w:rsidRPr="007F592A" w:rsidRDefault="003E0D0A" w:rsidP="00695D9A">
            <w:pPr>
              <w:spacing w:line="240" w:lineRule="auto"/>
              <w:jc w:val="center"/>
              <w:rPr>
                <w:color w:val="000000" w:themeColor="text1"/>
                <w:sz w:val="20"/>
                <w:szCs w:val="20"/>
                <w:lang w:val="sr-Cyrl-RS"/>
              </w:rPr>
            </w:pPr>
            <w:r w:rsidRPr="007F592A">
              <w:rPr>
                <w:color w:val="000000" w:themeColor="text1"/>
                <w:sz w:val="20"/>
                <w:szCs w:val="20"/>
                <w:lang w:val="sr-Cyrl-RS"/>
              </w:rPr>
              <w:t>2020</w:t>
            </w:r>
          </w:p>
        </w:tc>
        <w:tc>
          <w:tcPr>
            <w:tcW w:w="1721" w:type="dxa"/>
            <w:tcMar>
              <w:left w:w="57" w:type="dxa"/>
              <w:right w:w="57" w:type="dxa"/>
            </w:tcMar>
            <w:vAlign w:val="center"/>
          </w:tcPr>
          <w:p w14:paraId="4086AECC" w14:textId="77777777" w:rsidR="003E0D0A" w:rsidRPr="007F592A" w:rsidRDefault="003E0D0A" w:rsidP="00695D9A">
            <w:pPr>
              <w:spacing w:line="240" w:lineRule="auto"/>
              <w:jc w:val="center"/>
              <w:rPr>
                <w:color w:val="000000" w:themeColor="text1"/>
                <w:sz w:val="20"/>
                <w:szCs w:val="20"/>
                <w:lang w:val="sr-Cyrl-RS"/>
              </w:rPr>
            </w:pPr>
            <w:r w:rsidRPr="007F592A">
              <w:rPr>
                <w:color w:val="000000" w:themeColor="text1"/>
                <w:sz w:val="20"/>
                <w:szCs w:val="20"/>
                <w:lang w:val="sr-Cyrl-RS"/>
              </w:rPr>
              <w:t>1</w:t>
            </w:r>
            <w:r>
              <w:rPr>
                <w:color w:val="000000" w:themeColor="text1"/>
                <w:sz w:val="20"/>
                <w:szCs w:val="20"/>
                <w:lang w:val="sr-Cyrl-RS"/>
              </w:rPr>
              <w:t>1.503</w:t>
            </w:r>
          </w:p>
        </w:tc>
        <w:tc>
          <w:tcPr>
            <w:tcW w:w="1276" w:type="dxa"/>
            <w:tcMar>
              <w:left w:w="57" w:type="dxa"/>
              <w:right w:w="57" w:type="dxa"/>
            </w:tcMar>
            <w:vAlign w:val="center"/>
          </w:tcPr>
          <w:p w14:paraId="09EC9DFB" w14:textId="77777777" w:rsidR="003E0D0A" w:rsidRPr="0026495B" w:rsidRDefault="003E0D0A" w:rsidP="00695D9A">
            <w:pPr>
              <w:spacing w:line="240" w:lineRule="auto"/>
              <w:jc w:val="center"/>
              <w:rPr>
                <w:color w:val="000000" w:themeColor="text1"/>
                <w:sz w:val="20"/>
                <w:szCs w:val="20"/>
                <w:lang w:val="sr-Cyrl-RS"/>
              </w:rPr>
            </w:pPr>
            <w:r w:rsidRPr="007F592A">
              <w:rPr>
                <w:color w:val="000000" w:themeColor="text1"/>
                <w:sz w:val="20"/>
                <w:szCs w:val="20"/>
                <w:lang w:val="sr-Cyrl-RS"/>
              </w:rPr>
              <w:t>4</w:t>
            </w:r>
            <w:r>
              <w:rPr>
                <w:color w:val="000000" w:themeColor="text1"/>
                <w:sz w:val="20"/>
                <w:szCs w:val="20"/>
                <w:lang w:val="sr-Cyrl-RS"/>
              </w:rPr>
              <w:t>7</w:t>
            </w:r>
          </w:p>
        </w:tc>
        <w:tc>
          <w:tcPr>
            <w:tcW w:w="1417" w:type="dxa"/>
            <w:tcMar>
              <w:left w:w="57" w:type="dxa"/>
              <w:right w:w="57" w:type="dxa"/>
            </w:tcMar>
            <w:vAlign w:val="center"/>
          </w:tcPr>
          <w:p w14:paraId="55755FCD" w14:textId="77777777" w:rsidR="003E0D0A" w:rsidRPr="0026495B" w:rsidRDefault="003E0D0A" w:rsidP="00695D9A">
            <w:pPr>
              <w:spacing w:line="240" w:lineRule="auto"/>
              <w:jc w:val="center"/>
              <w:rPr>
                <w:color w:val="000000" w:themeColor="text1"/>
                <w:sz w:val="20"/>
                <w:szCs w:val="20"/>
                <w:lang w:val="sr-Cyrl-RS"/>
              </w:rPr>
            </w:pPr>
            <w:r w:rsidRPr="007F592A">
              <w:rPr>
                <w:color w:val="000000" w:themeColor="text1"/>
                <w:sz w:val="20"/>
                <w:szCs w:val="20"/>
                <w:lang w:val="sr-Cyrl-RS"/>
              </w:rPr>
              <w:t>1</w:t>
            </w:r>
            <w:r>
              <w:rPr>
                <w:color w:val="000000" w:themeColor="text1"/>
                <w:sz w:val="20"/>
                <w:szCs w:val="20"/>
                <w:lang w:val="sr-Cyrl-RS"/>
              </w:rPr>
              <w:t>7</w:t>
            </w:r>
          </w:p>
        </w:tc>
        <w:tc>
          <w:tcPr>
            <w:tcW w:w="1480" w:type="dxa"/>
            <w:tcMar>
              <w:left w:w="57" w:type="dxa"/>
              <w:right w:w="57" w:type="dxa"/>
            </w:tcMar>
            <w:vAlign w:val="center"/>
          </w:tcPr>
          <w:p w14:paraId="12E92F77" w14:textId="77777777" w:rsidR="003E0D0A" w:rsidRPr="0026495B" w:rsidRDefault="003E0D0A" w:rsidP="00695D9A">
            <w:pPr>
              <w:spacing w:line="240" w:lineRule="auto"/>
              <w:jc w:val="center"/>
              <w:rPr>
                <w:color w:val="000000" w:themeColor="text1"/>
                <w:sz w:val="20"/>
                <w:szCs w:val="20"/>
                <w:lang w:val="sr-Cyrl-RS"/>
              </w:rPr>
            </w:pPr>
            <w:r>
              <w:rPr>
                <w:color w:val="000000" w:themeColor="text1"/>
                <w:sz w:val="20"/>
                <w:szCs w:val="20"/>
                <w:lang w:val="sr-Cyrl-RS"/>
              </w:rPr>
              <w:t>36</w:t>
            </w:r>
          </w:p>
        </w:tc>
      </w:tr>
      <w:tr w:rsidR="003E0D0A" w:rsidRPr="007F592A" w14:paraId="4C11F32E" w14:textId="77777777" w:rsidTr="00695D9A">
        <w:trPr>
          <w:jc w:val="center"/>
        </w:trPr>
        <w:tc>
          <w:tcPr>
            <w:tcW w:w="567" w:type="dxa"/>
            <w:tcMar>
              <w:left w:w="57" w:type="dxa"/>
              <w:right w:w="57" w:type="dxa"/>
            </w:tcMar>
            <w:vAlign w:val="center"/>
          </w:tcPr>
          <w:p w14:paraId="1040B488" w14:textId="77777777" w:rsidR="003E0D0A" w:rsidRPr="00053AE5" w:rsidRDefault="003E0D0A" w:rsidP="00695D9A">
            <w:pPr>
              <w:spacing w:line="240" w:lineRule="auto"/>
              <w:jc w:val="center"/>
              <w:rPr>
                <w:color w:val="000000" w:themeColor="text1"/>
                <w:sz w:val="20"/>
                <w:szCs w:val="20"/>
                <w:lang w:val="sr-Cyrl-RS"/>
              </w:rPr>
            </w:pPr>
            <w:r>
              <w:rPr>
                <w:color w:val="000000" w:themeColor="text1"/>
                <w:sz w:val="20"/>
                <w:szCs w:val="20"/>
                <w:lang w:val="sr-Cyrl-RS"/>
              </w:rPr>
              <w:t>3</w:t>
            </w:r>
          </w:p>
        </w:tc>
        <w:tc>
          <w:tcPr>
            <w:tcW w:w="992" w:type="dxa"/>
            <w:vAlign w:val="center"/>
          </w:tcPr>
          <w:p w14:paraId="1D5A7CEE" w14:textId="77777777" w:rsidR="003E0D0A" w:rsidRPr="00053AE5" w:rsidRDefault="003E0D0A" w:rsidP="00695D9A">
            <w:pPr>
              <w:spacing w:line="240" w:lineRule="auto"/>
              <w:jc w:val="center"/>
              <w:rPr>
                <w:color w:val="000000" w:themeColor="text1"/>
                <w:sz w:val="20"/>
                <w:szCs w:val="20"/>
                <w:lang w:val="sr-Cyrl-RS"/>
              </w:rPr>
            </w:pPr>
            <w:r>
              <w:rPr>
                <w:color w:val="000000" w:themeColor="text1"/>
                <w:sz w:val="20"/>
                <w:szCs w:val="20"/>
                <w:lang w:val="sr-Cyrl-RS"/>
              </w:rPr>
              <w:t>2021</w:t>
            </w:r>
          </w:p>
        </w:tc>
        <w:tc>
          <w:tcPr>
            <w:tcW w:w="1721" w:type="dxa"/>
            <w:tcMar>
              <w:left w:w="57" w:type="dxa"/>
              <w:right w:w="57" w:type="dxa"/>
            </w:tcMar>
            <w:vAlign w:val="center"/>
          </w:tcPr>
          <w:p w14:paraId="337780CA" w14:textId="77777777" w:rsidR="003E0D0A" w:rsidRPr="00053AE5" w:rsidRDefault="003E0D0A" w:rsidP="00695D9A">
            <w:pPr>
              <w:spacing w:line="240" w:lineRule="auto"/>
              <w:jc w:val="center"/>
              <w:rPr>
                <w:color w:val="000000" w:themeColor="text1"/>
                <w:sz w:val="20"/>
                <w:szCs w:val="20"/>
                <w:lang w:val="sr-Cyrl-RS"/>
              </w:rPr>
            </w:pPr>
            <w:r>
              <w:rPr>
                <w:color w:val="000000" w:themeColor="text1"/>
                <w:sz w:val="20"/>
                <w:szCs w:val="20"/>
                <w:lang w:val="sr-Cyrl-RS"/>
              </w:rPr>
              <w:t>11.599</w:t>
            </w:r>
          </w:p>
        </w:tc>
        <w:tc>
          <w:tcPr>
            <w:tcW w:w="1276" w:type="dxa"/>
            <w:tcMar>
              <w:left w:w="57" w:type="dxa"/>
              <w:right w:w="57" w:type="dxa"/>
            </w:tcMar>
            <w:vAlign w:val="center"/>
          </w:tcPr>
          <w:p w14:paraId="0A94A66B" w14:textId="77777777" w:rsidR="003E0D0A" w:rsidRPr="00053AE5" w:rsidRDefault="003E0D0A" w:rsidP="00695D9A">
            <w:pPr>
              <w:spacing w:line="240" w:lineRule="auto"/>
              <w:jc w:val="center"/>
              <w:rPr>
                <w:color w:val="000000" w:themeColor="text1"/>
                <w:sz w:val="20"/>
                <w:szCs w:val="20"/>
                <w:lang w:val="sr-Cyrl-RS"/>
              </w:rPr>
            </w:pPr>
            <w:r>
              <w:rPr>
                <w:color w:val="000000" w:themeColor="text1"/>
                <w:sz w:val="20"/>
                <w:szCs w:val="20"/>
                <w:lang w:val="sr-Cyrl-RS"/>
              </w:rPr>
              <w:t>49</w:t>
            </w:r>
          </w:p>
        </w:tc>
        <w:tc>
          <w:tcPr>
            <w:tcW w:w="1417" w:type="dxa"/>
            <w:tcMar>
              <w:left w:w="57" w:type="dxa"/>
              <w:right w:w="57" w:type="dxa"/>
            </w:tcMar>
            <w:vAlign w:val="center"/>
          </w:tcPr>
          <w:p w14:paraId="03C112F8" w14:textId="77777777" w:rsidR="003E0D0A" w:rsidRPr="00053AE5" w:rsidRDefault="003E0D0A" w:rsidP="00695D9A">
            <w:pPr>
              <w:spacing w:line="240" w:lineRule="auto"/>
              <w:jc w:val="center"/>
              <w:rPr>
                <w:color w:val="000000" w:themeColor="text1"/>
                <w:sz w:val="20"/>
                <w:szCs w:val="20"/>
                <w:lang w:val="sr-Cyrl-RS"/>
              </w:rPr>
            </w:pPr>
            <w:r>
              <w:rPr>
                <w:color w:val="000000" w:themeColor="text1"/>
                <w:sz w:val="20"/>
                <w:szCs w:val="20"/>
                <w:lang w:val="sr-Cyrl-RS"/>
              </w:rPr>
              <w:t>17</w:t>
            </w:r>
          </w:p>
        </w:tc>
        <w:tc>
          <w:tcPr>
            <w:tcW w:w="1480" w:type="dxa"/>
            <w:tcMar>
              <w:left w:w="57" w:type="dxa"/>
              <w:right w:w="57" w:type="dxa"/>
            </w:tcMar>
            <w:vAlign w:val="center"/>
          </w:tcPr>
          <w:p w14:paraId="21015B22" w14:textId="77777777" w:rsidR="003E0D0A" w:rsidRDefault="003E0D0A" w:rsidP="00695D9A">
            <w:pPr>
              <w:spacing w:line="240" w:lineRule="auto"/>
              <w:jc w:val="center"/>
              <w:rPr>
                <w:color w:val="000000" w:themeColor="text1"/>
                <w:sz w:val="20"/>
                <w:szCs w:val="20"/>
                <w:lang w:val="sr-Cyrl-RS"/>
              </w:rPr>
            </w:pPr>
            <w:r>
              <w:rPr>
                <w:color w:val="000000" w:themeColor="text1"/>
                <w:sz w:val="20"/>
                <w:szCs w:val="20"/>
                <w:lang w:val="sr-Cyrl-RS"/>
              </w:rPr>
              <w:t>34</w:t>
            </w:r>
          </w:p>
        </w:tc>
      </w:tr>
    </w:tbl>
    <w:p w14:paraId="67AAFEA8" w14:textId="77777777" w:rsidR="003E0D0A" w:rsidRDefault="003E0D0A" w:rsidP="003E0D0A">
      <w:pPr>
        <w:spacing w:after="0" w:line="240" w:lineRule="auto"/>
        <w:ind w:left="709"/>
        <w:contextualSpacing/>
        <w:rPr>
          <w:color w:val="000000" w:themeColor="text1"/>
          <w:lang w:val="sr-Cyrl-RS"/>
        </w:rPr>
      </w:pPr>
      <w:r w:rsidRPr="00395D7A">
        <w:rPr>
          <w:color w:val="000000" w:themeColor="text1"/>
          <w:vertAlign w:val="superscript"/>
          <w:lang w:val="sr-Cyrl-RS"/>
        </w:rPr>
        <w:t xml:space="preserve">1) </w:t>
      </w:r>
      <w:r w:rsidRPr="00395D7A">
        <w:rPr>
          <w:color w:val="000000" w:themeColor="text1"/>
          <w:sz w:val="20"/>
          <w:szCs w:val="20"/>
          <w:lang w:val="sr-Cyrl-RS"/>
        </w:rPr>
        <w:t>Под заједничким службама се подразумева</w:t>
      </w:r>
      <w:r w:rsidRPr="00395D7A">
        <w:rPr>
          <w:color w:val="000000" w:themeColor="text1"/>
          <w:sz w:val="20"/>
          <w:szCs w:val="20"/>
        </w:rPr>
        <w:t>j</w:t>
      </w:r>
      <w:r w:rsidRPr="00395D7A">
        <w:rPr>
          <w:color w:val="000000" w:themeColor="text1"/>
          <w:sz w:val="20"/>
          <w:szCs w:val="20"/>
          <w:lang w:val="sr-Cyrl-RS"/>
        </w:rPr>
        <w:t>у: управа</w:t>
      </w:r>
      <w:r>
        <w:rPr>
          <w:color w:val="000000" w:themeColor="text1"/>
          <w:sz w:val="20"/>
          <w:szCs w:val="20"/>
          <w:lang w:val="sr-Cyrl-RS"/>
        </w:rPr>
        <w:t xml:space="preserve"> и</w:t>
      </w:r>
      <w:r w:rsidRPr="00395D7A">
        <w:rPr>
          <w:color w:val="000000" w:themeColor="text1"/>
          <w:sz w:val="20"/>
          <w:szCs w:val="20"/>
          <w:lang w:val="sr-Cyrl-RS"/>
        </w:rPr>
        <w:t xml:space="preserve"> администрација, рачунски центар, пројектни биро, развојно одељење,</w:t>
      </w:r>
      <w:r w:rsidRPr="00395D7A">
        <w:rPr>
          <w:color w:val="000000" w:themeColor="text1"/>
          <w:sz w:val="20"/>
          <w:szCs w:val="20"/>
        </w:rPr>
        <w:t xml:space="preserve"> </w:t>
      </w:r>
      <w:r w:rsidRPr="00395D7A">
        <w:rPr>
          <w:color w:val="000000" w:themeColor="text1"/>
          <w:sz w:val="20"/>
          <w:szCs w:val="20"/>
          <w:lang w:val="sr-Cyrl-RS"/>
        </w:rPr>
        <w:t>лабораторија…</w:t>
      </w:r>
      <w:r w:rsidRPr="00395D7A">
        <w:rPr>
          <w:color w:val="000000" w:themeColor="text1"/>
          <w:lang w:val="sr-Cyrl-RS"/>
        </w:rPr>
        <w:t xml:space="preserve"> </w:t>
      </w:r>
      <w:r w:rsidRPr="00395D7A">
        <w:rPr>
          <w:color w:val="000000" w:themeColor="text1"/>
        </w:rPr>
        <w:t xml:space="preserve"> </w:t>
      </w:r>
      <w:r w:rsidRPr="005F48AB">
        <w:rPr>
          <w:color w:val="000000" w:themeColor="text1"/>
          <w:lang w:val="sr-Cyrl-RS"/>
        </w:rPr>
        <w:t xml:space="preserve"> </w:t>
      </w:r>
    </w:p>
    <w:p w14:paraId="25F84FCB" w14:textId="77777777" w:rsidR="003E0D0A" w:rsidRDefault="003E0D0A" w:rsidP="003E0D0A">
      <w:pPr>
        <w:pStyle w:val="Heading2"/>
        <w:spacing w:before="240" w:after="120" w:line="240" w:lineRule="auto"/>
        <w:ind w:left="576" w:hanging="576"/>
        <w:contextualSpacing/>
        <w:jc w:val="left"/>
      </w:pPr>
      <w:bookmarkStart w:id="53" w:name="_Toc118661071"/>
      <w:bookmarkStart w:id="54" w:name="_Toc122339947"/>
      <w:r w:rsidRPr="005F48AB">
        <w:lastRenderedPageBreak/>
        <w:t>Кадровска структура запослених</w:t>
      </w:r>
      <w:bookmarkEnd w:id="53"/>
      <w:bookmarkEnd w:id="54"/>
    </w:p>
    <w:p w14:paraId="4219F3A4" w14:textId="3A328B0B" w:rsidR="003E0D0A" w:rsidRDefault="003E0D0A" w:rsidP="00B86DB0">
      <w:pPr>
        <w:ind w:firstLine="708"/>
        <w:rPr>
          <w:color w:val="000000" w:themeColor="text1"/>
          <w:lang w:val="sr-Cyrl-RS"/>
        </w:rPr>
      </w:pPr>
      <w:r>
        <w:rPr>
          <w:lang w:val="sr-Cyrl-RS"/>
        </w:rPr>
        <w:t xml:space="preserve">Кадровска структура запослених у посматраним предузећима дата је у табели број 16. </w:t>
      </w:r>
      <w:r>
        <w:rPr>
          <w:color w:val="000000" w:themeColor="text1"/>
          <w:lang w:val="sr-Cyrl-RS"/>
        </w:rPr>
        <w:t xml:space="preserve">Табела се односи на стручну спрему свих запослених, стално запослених и запослених по ППП уговорима (укупно 513 запослена). </w:t>
      </w:r>
    </w:p>
    <w:p w14:paraId="78A4ACB2" w14:textId="57828D5B" w:rsidR="003E0D0A" w:rsidRPr="005F48AB" w:rsidRDefault="00722B71" w:rsidP="00722B71">
      <w:pPr>
        <w:pStyle w:val="a0"/>
        <w:ind w:left="0"/>
      </w:pPr>
      <w:r>
        <w:rPr>
          <w:lang w:val="sr-Cyrl-CS"/>
        </w:rPr>
        <w:t xml:space="preserve"> </w:t>
      </w:r>
      <w:r w:rsidR="003E0D0A">
        <w:t xml:space="preserve">Табела </w:t>
      </w:r>
      <w:r w:rsidR="003E0D0A">
        <w:fldChar w:fldCharType="begin"/>
      </w:r>
      <w:r w:rsidR="003E0D0A">
        <w:instrText xml:space="preserve"> SEQ Табела \* ARABIC </w:instrText>
      </w:r>
      <w:r w:rsidR="003E0D0A">
        <w:fldChar w:fldCharType="separate"/>
      </w:r>
      <w:r w:rsidR="005D4321">
        <w:rPr>
          <w:noProof/>
        </w:rPr>
        <w:t>15</w:t>
      </w:r>
      <w:r w:rsidR="003E0D0A">
        <w:rPr>
          <w:noProof/>
        </w:rPr>
        <w:fldChar w:fldCharType="end"/>
      </w:r>
      <w:r w:rsidR="003E0D0A">
        <w:t xml:space="preserve">: </w:t>
      </w:r>
      <w:r w:rsidR="003E0D0A" w:rsidRPr="00BF561E">
        <w:t>Кадровска структура запослених</w:t>
      </w:r>
    </w:p>
    <w:tbl>
      <w:tblPr>
        <w:tblStyle w:val="TableGrid"/>
        <w:tblpPr w:leftFromText="180" w:rightFromText="180" w:vertAnchor="text" w:tblpXSpec="center" w:tblpY="1"/>
        <w:tblOverlap w:val="never"/>
        <w:tblW w:w="8946" w:type="dxa"/>
        <w:tblLayout w:type="fixed"/>
        <w:tblLook w:val="04A0" w:firstRow="1" w:lastRow="0" w:firstColumn="1" w:lastColumn="0" w:noHBand="0" w:noVBand="1"/>
      </w:tblPr>
      <w:tblGrid>
        <w:gridCol w:w="3256"/>
        <w:gridCol w:w="2976"/>
        <w:gridCol w:w="2714"/>
      </w:tblGrid>
      <w:tr w:rsidR="003E0D0A" w:rsidRPr="005D4321" w14:paraId="303CB4A5" w14:textId="77777777" w:rsidTr="00F30EA0">
        <w:trPr>
          <w:trHeight w:val="416"/>
        </w:trPr>
        <w:tc>
          <w:tcPr>
            <w:tcW w:w="3256" w:type="dxa"/>
            <w:shd w:val="clear" w:color="auto" w:fill="DEEAF6" w:themeFill="accent1" w:themeFillTint="33"/>
            <w:vAlign w:val="center"/>
          </w:tcPr>
          <w:p w14:paraId="60822BDD" w14:textId="77777777" w:rsidR="003E0D0A" w:rsidRPr="00B86DB0" w:rsidRDefault="003E0D0A" w:rsidP="00695D9A">
            <w:pPr>
              <w:contextualSpacing/>
              <w:jc w:val="center"/>
              <w:rPr>
                <w:color w:val="000000" w:themeColor="text1"/>
                <w:szCs w:val="24"/>
                <w:lang w:val="sr-Cyrl-RS"/>
              </w:rPr>
            </w:pPr>
            <w:r w:rsidRPr="00B86DB0">
              <w:rPr>
                <w:color w:val="000000" w:themeColor="text1"/>
                <w:szCs w:val="24"/>
                <w:lang w:val="sr-Cyrl-RS"/>
              </w:rPr>
              <w:t>Р. бр.</w:t>
            </w:r>
          </w:p>
        </w:tc>
        <w:tc>
          <w:tcPr>
            <w:tcW w:w="2976" w:type="dxa"/>
            <w:shd w:val="clear" w:color="auto" w:fill="DEEAF6" w:themeFill="accent1" w:themeFillTint="33"/>
            <w:vAlign w:val="center"/>
          </w:tcPr>
          <w:p w14:paraId="7CD99938" w14:textId="77777777" w:rsidR="003E0D0A" w:rsidRPr="00B86DB0" w:rsidRDefault="003E0D0A" w:rsidP="00695D9A">
            <w:pPr>
              <w:contextualSpacing/>
              <w:jc w:val="center"/>
              <w:rPr>
                <w:color w:val="000000" w:themeColor="text1"/>
                <w:szCs w:val="24"/>
                <w:lang w:val="sr-Cyrl-RS"/>
              </w:rPr>
            </w:pPr>
            <w:r w:rsidRPr="00B86DB0">
              <w:rPr>
                <w:color w:val="000000" w:themeColor="text1"/>
                <w:szCs w:val="24"/>
                <w:lang w:val="sr-Cyrl-RS"/>
              </w:rPr>
              <w:t>Степен стручне спреме</w:t>
            </w:r>
          </w:p>
        </w:tc>
        <w:tc>
          <w:tcPr>
            <w:tcW w:w="2714" w:type="dxa"/>
            <w:shd w:val="clear" w:color="auto" w:fill="DEEAF6" w:themeFill="accent1" w:themeFillTint="33"/>
            <w:vAlign w:val="center"/>
          </w:tcPr>
          <w:p w14:paraId="42D7F4AD" w14:textId="77777777" w:rsidR="003E0D0A" w:rsidRPr="00B86DB0" w:rsidRDefault="003E0D0A" w:rsidP="00695D9A">
            <w:pPr>
              <w:contextualSpacing/>
              <w:jc w:val="center"/>
              <w:rPr>
                <w:color w:val="000000" w:themeColor="text1"/>
                <w:szCs w:val="24"/>
                <w:lang w:val="sr-Cyrl-RS"/>
              </w:rPr>
            </w:pPr>
            <w:r w:rsidRPr="00B86DB0">
              <w:rPr>
                <w:color w:val="000000" w:themeColor="text1"/>
                <w:szCs w:val="24"/>
                <w:lang w:val="sr-Cyrl-RS"/>
              </w:rPr>
              <w:t xml:space="preserve">Учешће у укупном броју запослених </w:t>
            </w:r>
          </w:p>
          <w:p w14:paraId="71D26A16" w14:textId="77777777" w:rsidR="003E0D0A" w:rsidRPr="00B86DB0" w:rsidRDefault="003E0D0A" w:rsidP="00695D9A">
            <w:pPr>
              <w:contextualSpacing/>
              <w:jc w:val="center"/>
              <w:rPr>
                <w:color w:val="000000" w:themeColor="text1"/>
                <w:szCs w:val="24"/>
                <w:lang w:val="sr-Cyrl-RS"/>
              </w:rPr>
            </w:pPr>
            <w:r w:rsidRPr="00B86DB0">
              <w:rPr>
                <w:color w:val="000000" w:themeColor="text1"/>
                <w:szCs w:val="24"/>
                <w:lang w:val="sr-Cyrl-RS"/>
              </w:rPr>
              <w:t>(%)</w:t>
            </w:r>
          </w:p>
        </w:tc>
      </w:tr>
      <w:tr w:rsidR="003E0D0A" w:rsidRPr="00B86DB0" w14:paraId="3A888319" w14:textId="77777777" w:rsidTr="00F30EA0">
        <w:tc>
          <w:tcPr>
            <w:tcW w:w="3256" w:type="dxa"/>
            <w:vAlign w:val="center"/>
          </w:tcPr>
          <w:p w14:paraId="23EAF217" w14:textId="77777777" w:rsidR="003E0D0A" w:rsidRPr="00B86DB0" w:rsidRDefault="003E0D0A" w:rsidP="00695D9A">
            <w:pPr>
              <w:jc w:val="center"/>
              <w:rPr>
                <w:i/>
                <w:color w:val="000000" w:themeColor="text1"/>
                <w:szCs w:val="24"/>
                <w:lang w:val="sr-Cyrl-RS"/>
              </w:rPr>
            </w:pPr>
            <w:r w:rsidRPr="00B86DB0">
              <w:rPr>
                <w:i/>
                <w:color w:val="000000" w:themeColor="text1"/>
                <w:szCs w:val="24"/>
                <w:lang w:val="sr-Cyrl-RS"/>
              </w:rPr>
              <w:t>1</w:t>
            </w:r>
          </w:p>
        </w:tc>
        <w:tc>
          <w:tcPr>
            <w:tcW w:w="2976" w:type="dxa"/>
            <w:vAlign w:val="center"/>
          </w:tcPr>
          <w:p w14:paraId="07560F29" w14:textId="77777777" w:rsidR="003E0D0A" w:rsidRPr="00B86DB0" w:rsidRDefault="003E0D0A" w:rsidP="00695D9A">
            <w:pPr>
              <w:jc w:val="center"/>
              <w:rPr>
                <w:i/>
                <w:color w:val="000000" w:themeColor="text1"/>
                <w:szCs w:val="24"/>
                <w:lang w:val="sr-Cyrl-RS"/>
              </w:rPr>
            </w:pPr>
            <w:r w:rsidRPr="00B86DB0">
              <w:rPr>
                <w:i/>
                <w:color w:val="000000" w:themeColor="text1"/>
                <w:szCs w:val="24"/>
                <w:lang w:val="sr-Cyrl-RS"/>
              </w:rPr>
              <w:t>2</w:t>
            </w:r>
          </w:p>
        </w:tc>
        <w:tc>
          <w:tcPr>
            <w:tcW w:w="2714" w:type="dxa"/>
          </w:tcPr>
          <w:p w14:paraId="0B905138" w14:textId="77777777" w:rsidR="003E0D0A" w:rsidRPr="00B86DB0" w:rsidRDefault="003E0D0A" w:rsidP="00695D9A">
            <w:pPr>
              <w:jc w:val="center"/>
              <w:rPr>
                <w:i/>
                <w:color w:val="000000" w:themeColor="text1"/>
                <w:szCs w:val="24"/>
                <w:lang w:val="sr-Cyrl-RS"/>
              </w:rPr>
            </w:pPr>
          </w:p>
        </w:tc>
      </w:tr>
      <w:tr w:rsidR="003E0D0A" w:rsidRPr="00B86DB0" w14:paraId="7205E2A7" w14:textId="77777777" w:rsidTr="00F30EA0">
        <w:tc>
          <w:tcPr>
            <w:tcW w:w="3256" w:type="dxa"/>
            <w:vAlign w:val="center"/>
          </w:tcPr>
          <w:p w14:paraId="221A20F0" w14:textId="77777777" w:rsidR="003E0D0A" w:rsidRPr="00B86DB0" w:rsidRDefault="003E0D0A" w:rsidP="00695D9A">
            <w:pPr>
              <w:spacing w:before="40" w:after="40"/>
              <w:jc w:val="center"/>
              <w:rPr>
                <w:color w:val="000000" w:themeColor="text1"/>
                <w:szCs w:val="24"/>
              </w:rPr>
            </w:pPr>
            <w:r w:rsidRPr="00B86DB0">
              <w:rPr>
                <w:color w:val="000000" w:themeColor="text1"/>
                <w:szCs w:val="24"/>
                <w:lang w:val="sr-Cyrl-RS"/>
              </w:rPr>
              <w:t>1</w:t>
            </w:r>
          </w:p>
        </w:tc>
        <w:tc>
          <w:tcPr>
            <w:tcW w:w="2976" w:type="dxa"/>
            <w:vAlign w:val="center"/>
          </w:tcPr>
          <w:p w14:paraId="5F6E5C45"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rPr>
              <w:t>VII</w:t>
            </w:r>
            <w:r w:rsidRPr="00B86DB0">
              <w:rPr>
                <w:color w:val="000000" w:themeColor="text1"/>
                <w:szCs w:val="24"/>
                <w:lang w:val="sr-Cyrl-RS"/>
              </w:rPr>
              <w:t xml:space="preserve"> и виши</w:t>
            </w:r>
          </w:p>
        </w:tc>
        <w:tc>
          <w:tcPr>
            <w:tcW w:w="2714" w:type="dxa"/>
          </w:tcPr>
          <w:p w14:paraId="27D6AF0A"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lang w:val="sr-Cyrl-RS"/>
              </w:rPr>
              <w:t>15</w:t>
            </w:r>
          </w:p>
        </w:tc>
      </w:tr>
      <w:tr w:rsidR="003E0D0A" w:rsidRPr="00B86DB0" w14:paraId="46E74109" w14:textId="77777777" w:rsidTr="00F30EA0">
        <w:tc>
          <w:tcPr>
            <w:tcW w:w="3256" w:type="dxa"/>
            <w:vAlign w:val="center"/>
          </w:tcPr>
          <w:p w14:paraId="66D52092" w14:textId="77777777" w:rsidR="003E0D0A" w:rsidRPr="00B86DB0" w:rsidRDefault="003E0D0A" w:rsidP="00695D9A">
            <w:pPr>
              <w:spacing w:before="40" w:after="40"/>
              <w:jc w:val="center"/>
              <w:rPr>
                <w:color w:val="000000" w:themeColor="text1"/>
                <w:szCs w:val="24"/>
              </w:rPr>
            </w:pPr>
            <w:r w:rsidRPr="00B86DB0">
              <w:rPr>
                <w:color w:val="000000" w:themeColor="text1"/>
                <w:szCs w:val="24"/>
                <w:lang w:val="sr-Cyrl-RS"/>
              </w:rPr>
              <w:t>2</w:t>
            </w:r>
          </w:p>
        </w:tc>
        <w:tc>
          <w:tcPr>
            <w:tcW w:w="2976" w:type="dxa"/>
            <w:vAlign w:val="center"/>
          </w:tcPr>
          <w:p w14:paraId="194F5D47"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rPr>
              <w:t>VI</w:t>
            </w:r>
          </w:p>
        </w:tc>
        <w:tc>
          <w:tcPr>
            <w:tcW w:w="2714" w:type="dxa"/>
          </w:tcPr>
          <w:p w14:paraId="14BA3746"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lang w:val="sr-Cyrl-RS"/>
              </w:rPr>
              <w:t>6</w:t>
            </w:r>
          </w:p>
        </w:tc>
      </w:tr>
      <w:tr w:rsidR="003E0D0A" w:rsidRPr="00B86DB0" w14:paraId="03E6BD51" w14:textId="77777777" w:rsidTr="00F30EA0">
        <w:tc>
          <w:tcPr>
            <w:tcW w:w="3256" w:type="dxa"/>
            <w:vAlign w:val="center"/>
          </w:tcPr>
          <w:p w14:paraId="30B6D07C" w14:textId="77777777" w:rsidR="003E0D0A" w:rsidRPr="00B86DB0" w:rsidRDefault="003E0D0A" w:rsidP="00695D9A">
            <w:pPr>
              <w:spacing w:before="40" w:after="40"/>
              <w:jc w:val="center"/>
              <w:rPr>
                <w:color w:val="000000" w:themeColor="text1"/>
                <w:szCs w:val="24"/>
              </w:rPr>
            </w:pPr>
            <w:r w:rsidRPr="00B86DB0">
              <w:rPr>
                <w:color w:val="000000" w:themeColor="text1"/>
                <w:szCs w:val="24"/>
                <w:lang w:val="sr-Cyrl-RS"/>
              </w:rPr>
              <w:t>3</w:t>
            </w:r>
          </w:p>
        </w:tc>
        <w:tc>
          <w:tcPr>
            <w:tcW w:w="2976" w:type="dxa"/>
            <w:vAlign w:val="center"/>
          </w:tcPr>
          <w:p w14:paraId="7068F332"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rPr>
              <w:t>V</w:t>
            </w:r>
          </w:p>
        </w:tc>
        <w:tc>
          <w:tcPr>
            <w:tcW w:w="2714" w:type="dxa"/>
          </w:tcPr>
          <w:p w14:paraId="0546B051"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lang w:val="sr-Cyrl-RS"/>
              </w:rPr>
              <w:t>5</w:t>
            </w:r>
          </w:p>
        </w:tc>
      </w:tr>
      <w:tr w:rsidR="003E0D0A" w:rsidRPr="00B86DB0" w14:paraId="51B7F30E" w14:textId="77777777" w:rsidTr="00F30EA0">
        <w:tc>
          <w:tcPr>
            <w:tcW w:w="3256" w:type="dxa"/>
            <w:vAlign w:val="center"/>
          </w:tcPr>
          <w:p w14:paraId="45F96E25" w14:textId="77777777" w:rsidR="003E0D0A" w:rsidRPr="00B86DB0" w:rsidRDefault="003E0D0A" w:rsidP="00695D9A">
            <w:pPr>
              <w:spacing w:before="40" w:after="40"/>
              <w:jc w:val="center"/>
              <w:rPr>
                <w:color w:val="000000" w:themeColor="text1"/>
                <w:szCs w:val="24"/>
              </w:rPr>
            </w:pPr>
            <w:r w:rsidRPr="00B86DB0">
              <w:rPr>
                <w:color w:val="000000" w:themeColor="text1"/>
                <w:szCs w:val="24"/>
                <w:lang w:val="sr-Cyrl-RS"/>
              </w:rPr>
              <w:t>4</w:t>
            </w:r>
          </w:p>
        </w:tc>
        <w:tc>
          <w:tcPr>
            <w:tcW w:w="2976" w:type="dxa"/>
            <w:vAlign w:val="center"/>
          </w:tcPr>
          <w:p w14:paraId="0D03513E"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rPr>
              <w:t>IV</w:t>
            </w:r>
          </w:p>
        </w:tc>
        <w:tc>
          <w:tcPr>
            <w:tcW w:w="2714" w:type="dxa"/>
          </w:tcPr>
          <w:p w14:paraId="53507C28"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lang w:val="sr-Cyrl-RS"/>
              </w:rPr>
              <w:t>31</w:t>
            </w:r>
          </w:p>
        </w:tc>
      </w:tr>
      <w:tr w:rsidR="003E0D0A" w:rsidRPr="00B86DB0" w14:paraId="0ADCDD95" w14:textId="77777777" w:rsidTr="00F30EA0">
        <w:tc>
          <w:tcPr>
            <w:tcW w:w="3256" w:type="dxa"/>
            <w:vAlign w:val="center"/>
          </w:tcPr>
          <w:p w14:paraId="18F448D7" w14:textId="77777777" w:rsidR="003E0D0A" w:rsidRPr="00B86DB0" w:rsidRDefault="003E0D0A" w:rsidP="00695D9A">
            <w:pPr>
              <w:spacing w:before="40" w:after="40"/>
              <w:jc w:val="center"/>
              <w:rPr>
                <w:color w:val="000000" w:themeColor="text1"/>
                <w:szCs w:val="24"/>
              </w:rPr>
            </w:pPr>
            <w:r w:rsidRPr="00B86DB0">
              <w:rPr>
                <w:color w:val="000000" w:themeColor="text1"/>
                <w:szCs w:val="24"/>
                <w:lang w:val="sr-Cyrl-RS"/>
              </w:rPr>
              <w:t>5</w:t>
            </w:r>
          </w:p>
        </w:tc>
        <w:tc>
          <w:tcPr>
            <w:tcW w:w="2976" w:type="dxa"/>
            <w:vAlign w:val="center"/>
          </w:tcPr>
          <w:p w14:paraId="6E9B1108"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rPr>
              <w:t>III</w:t>
            </w:r>
          </w:p>
        </w:tc>
        <w:tc>
          <w:tcPr>
            <w:tcW w:w="2714" w:type="dxa"/>
          </w:tcPr>
          <w:p w14:paraId="4DE95133"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lang w:val="sr-Cyrl-RS"/>
              </w:rPr>
              <w:t>24</w:t>
            </w:r>
          </w:p>
        </w:tc>
      </w:tr>
      <w:tr w:rsidR="003E0D0A" w:rsidRPr="00B86DB0" w14:paraId="08887C8C" w14:textId="77777777" w:rsidTr="00F30EA0">
        <w:tc>
          <w:tcPr>
            <w:tcW w:w="3256" w:type="dxa"/>
            <w:vAlign w:val="center"/>
          </w:tcPr>
          <w:p w14:paraId="562D5E9D"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lang w:val="sr-Cyrl-RS"/>
              </w:rPr>
              <w:t>6</w:t>
            </w:r>
          </w:p>
        </w:tc>
        <w:tc>
          <w:tcPr>
            <w:tcW w:w="2976" w:type="dxa"/>
            <w:vAlign w:val="center"/>
          </w:tcPr>
          <w:p w14:paraId="2593A3CC"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rPr>
              <w:t xml:space="preserve">I </w:t>
            </w:r>
            <w:r w:rsidRPr="00B86DB0">
              <w:rPr>
                <w:color w:val="000000" w:themeColor="text1"/>
                <w:szCs w:val="24"/>
                <w:lang w:val="sr-Cyrl-RS"/>
              </w:rPr>
              <w:t>и</w:t>
            </w:r>
            <w:r w:rsidRPr="00B86DB0">
              <w:rPr>
                <w:color w:val="000000" w:themeColor="text1"/>
                <w:szCs w:val="24"/>
              </w:rPr>
              <w:t xml:space="preserve"> II</w:t>
            </w:r>
          </w:p>
        </w:tc>
        <w:tc>
          <w:tcPr>
            <w:tcW w:w="2714" w:type="dxa"/>
          </w:tcPr>
          <w:p w14:paraId="2BFF9F21" w14:textId="77777777" w:rsidR="003E0D0A" w:rsidRPr="00B86DB0" w:rsidRDefault="003E0D0A" w:rsidP="00695D9A">
            <w:pPr>
              <w:spacing w:before="40" w:after="40"/>
              <w:jc w:val="center"/>
              <w:rPr>
                <w:color w:val="000000" w:themeColor="text1"/>
                <w:szCs w:val="24"/>
                <w:lang w:val="sr-Cyrl-RS"/>
              </w:rPr>
            </w:pPr>
            <w:r w:rsidRPr="00B86DB0">
              <w:rPr>
                <w:color w:val="000000" w:themeColor="text1"/>
                <w:szCs w:val="24"/>
                <w:lang w:val="sr-Cyrl-RS"/>
              </w:rPr>
              <w:t>19</w:t>
            </w:r>
          </w:p>
        </w:tc>
      </w:tr>
    </w:tbl>
    <w:p w14:paraId="771ECC3D" w14:textId="1058CF05" w:rsidR="003E0D0A" w:rsidRPr="00B86DB0" w:rsidRDefault="003E0D0A" w:rsidP="003E0D0A">
      <w:pPr>
        <w:spacing w:line="240" w:lineRule="auto"/>
        <w:rPr>
          <w:color w:val="000000" w:themeColor="text1"/>
          <w:szCs w:val="24"/>
          <w:lang w:val="sr-Cyrl-RS"/>
        </w:rPr>
      </w:pPr>
    </w:p>
    <w:p w14:paraId="738E4801" w14:textId="77777777" w:rsidR="003E0D0A" w:rsidRPr="005F48AB" w:rsidRDefault="003E0D0A" w:rsidP="003E0D0A">
      <w:pPr>
        <w:ind w:firstLine="708"/>
        <w:rPr>
          <w:color w:val="000000" w:themeColor="text1"/>
          <w:lang w:val="sr-Cyrl-RS"/>
        </w:rPr>
      </w:pPr>
      <w:r>
        <w:rPr>
          <w:color w:val="000000" w:themeColor="text1"/>
          <w:lang w:val="sr-Cyrl-RS"/>
        </w:rPr>
        <w:t>Више од половине запослених има трећи и четврти степен стручне спреме, а најмање је ВКВ радника и запослених са вишом школом. Поредећи ове резултате са резултатима из претходних година, може се констатовати да се кадровска структура кроз време врло мало мења.</w:t>
      </w:r>
    </w:p>
    <w:p w14:paraId="346D3457" w14:textId="4A4987B8" w:rsidR="003E0D0A" w:rsidRDefault="003E0D0A" w:rsidP="00B86DB0">
      <w:pPr>
        <w:ind w:firstLine="708"/>
        <w:rPr>
          <w:color w:val="000000" w:themeColor="text1"/>
          <w:lang w:val="sr-Cyrl-RS"/>
        </w:rPr>
      </w:pPr>
      <w:r>
        <w:rPr>
          <w:color w:val="000000" w:themeColor="text1"/>
          <w:lang w:val="sr-Cyrl-RS"/>
        </w:rPr>
        <w:t>Интересантан је податак о броју грађевинских инжењера хидротехничког смера који су запослени у предузећима сектора вода, а који би, по образовању, требало да буду носиоци послова у овој области. Њих у посматраним предузећима има  свега 2</w:t>
      </w:r>
      <w:r w:rsidRPr="003E0D0A">
        <w:rPr>
          <w:color w:val="000000" w:themeColor="text1"/>
          <w:lang w:val="sr-Cyrl-RS"/>
        </w:rPr>
        <w:t>31</w:t>
      </w:r>
      <w:r>
        <w:rPr>
          <w:color w:val="000000" w:themeColor="text1"/>
          <w:lang w:val="sr-Cyrl-RS"/>
        </w:rPr>
        <w:t xml:space="preserve">, тј. </w:t>
      </w:r>
      <w:r w:rsidRPr="003E0D0A">
        <w:rPr>
          <w:color w:val="000000" w:themeColor="text1"/>
          <w:lang w:val="sr-Cyrl-RS"/>
        </w:rPr>
        <w:t>око</w:t>
      </w:r>
      <w:r>
        <w:rPr>
          <w:color w:val="000000" w:themeColor="text1"/>
          <w:lang w:val="sr-Cyrl-RS"/>
        </w:rPr>
        <w:t xml:space="preserve"> 1,2% од укупног броја запослених, или око 2% од укупно запослених у делатности водовода и канализације. </w:t>
      </w:r>
    </w:p>
    <w:p w14:paraId="5C7DCFAF" w14:textId="70FC97A3" w:rsidR="003E0D0A" w:rsidRDefault="003E0D0A" w:rsidP="00B86DB0">
      <w:pPr>
        <w:ind w:firstLine="708"/>
        <w:rPr>
          <w:color w:val="000000" w:themeColor="text1"/>
          <w:lang w:val="sr-Cyrl-RS"/>
        </w:rPr>
      </w:pPr>
      <w:r>
        <w:rPr>
          <w:color w:val="000000" w:themeColor="text1"/>
          <w:lang w:val="sr-Cyrl-RS"/>
        </w:rPr>
        <w:t>Поменути број од 231 инжењера је запослен у 65 од 145 анализираних предузећа, а у три највећа водовода: Београд, Ниш, Нови Сад, запослено је њих 88 (2020</w:t>
      </w:r>
      <w:r>
        <w:rPr>
          <w:color w:val="000000" w:themeColor="text1"/>
          <w:lang w:val="sr-Latn-BA"/>
        </w:rPr>
        <w:t>.</w:t>
      </w:r>
      <w:r>
        <w:rPr>
          <w:color w:val="000000" w:themeColor="text1"/>
          <w:lang w:val="sr-Cyrl-RS"/>
        </w:rPr>
        <w:t xml:space="preserve"> године 82, 2019</w:t>
      </w:r>
      <w:r>
        <w:rPr>
          <w:color w:val="000000" w:themeColor="text1"/>
          <w:lang w:val="sr-Latn-BA"/>
        </w:rPr>
        <w:t>.</w:t>
      </w:r>
      <w:r>
        <w:rPr>
          <w:color w:val="000000" w:themeColor="text1"/>
          <w:lang w:val="sr-Cyrl-RS"/>
        </w:rPr>
        <w:t xml:space="preserve"> године 85, 2018</w:t>
      </w:r>
      <w:r>
        <w:rPr>
          <w:color w:val="000000" w:themeColor="text1"/>
          <w:lang w:val="sr-Latn-BA"/>
        </w:rPr>
        <w:t>.</w:t>
      </w:r>
      <w:r>
        <w:rPr>
          <w:color w:val="000000" w:themeColor="text1"/>
          <w:lang w:val="sr-Cyrl-RS"/>
        </w:rPr>
        <w:t xml:space="preserve"> године 103). У више од половине предузећа која се баве снабдевањем водом и каналисањем насеља нема запослених хидрограђевинских инжењера.</w:t>
      </w:r>
    </w:p>
    <w:p w14:paraId="619563DC" w14:textId="77777777" w:rsidR="003E0D0A" w:rsidRDefault="003E0D0A" w:rsidP="00B86DB0">
      <w:pPr>
        <w:ind w:firstLine="708"/>
        <w:rPr>
          <w:color w:val="000000" w:themeColor="text1"/>
          <w:lang w:val="sr-Cyrl-RS"/>
        </w:rPr>
      </w:pPr>
      <w:r>
        <w:rPr>
          <w:color w:val="000000" w:themeColor="text1"/>
          <w:lang w:val="sr-Cyrl-RS"/>
        </w:rPr>
        <w:t xml:space="preserve">Осећа се врло велики недостатак стручних кадрова, који доводи у питање успешан рад предузећа. Недостају све струке: грађевински инжењери хидротехничког смера, инжењери електротехнике, технологије и машинства, економисти и квалификовани и високо квалификовани мајстори. </w:t>
      </w:r>
    </w:p>
    <w:p w14:paraId="411865CF" w14:textId="77777777" w:rsidR="003E0D0A" w:rsidRDefault="003E0D0A" w:rsidP="00B86DB0">
      <w:pPr>
        <w:ind w:firstLine="708"/>
        <w:rPr>
          <w:color w:val="000000" w:themeColor="text1"/>
          <w:lang w:val="sr-Cyrl-RS"/>
        </w:rPr>
      </w:pPr>
      <w:r>
        <w:rPr>
          <w:color w:val="000000" w:themeColor="text1"/>
          <w:lang w:val="sr-Cyrl-RS"/>
        </w:rPr>
        <w:t>Узроке оваквом стању треба тражити на више места: мале плате, неизвесно напредовање у послу, потражња за кадровима настала доласком страних фирми…</w:t>
      </w:r>
    </w:p>
    <w:p w14:paraId="5A0A22FA" w14:textId="77777777" w:rsidR="003E0D0A" w:rsidRDefault="003E0D0A" w:rsidP="003E0D0A">
      <w:pPr>
        <w:rPr>
          <w:color w:val="000000" w:themeColor="text1"/>
          <w:lang w:val="sr-Cyrl-RS"/>
        </w:rPr>
      </w:pPr>
    </w:p>
    <w:p w14:paraId="3C79AEA3" w14:textId="77777777" w:rsidR="003E0D0A" w:rsidRDefault="003E0D0A" w:rsidP="003E0D0A">
      <w:pPr>
        <w:rPr>
          <w:color w:val="000000" w:themeColor="text1"/>
          <w:lang w:val="sr-Cyrl-RS"/>
        </w:rPr>
      </w:pPr>
    </w:p>
    <w:p w14:paraId="524191C8" w14:textId="5D2B935D" w:rsidR="003E0D0A" w:rsidRDefault="003E0D0A" w:rsidP="00B86DB0">
      <w:pPr>
        <w:rPr>
          <w:color w:val="000000" w:themeColor="text1"/>
          <w:lang w:val="sr-Cyrl-RS"/>
        </w:rPr>
      </w:pPr>
    </w:p>
    <w:p w14:paraId="10340A4E" w14:textId="1F8F89CE" w:rsidR="003049B8" w:rsidRPr="009D5243" w:rsidRDefault="003049B8" w:rsidP="00083D70">
      <w:pPr>
        <w:pStyle w:val="Heading1"/>
        <w:rPr>
          <w:lang w:val="sr-Cyrl-CS"/>
        </w:rPr>
      </w:pPr>
      <w:bookmarkStart w:id="55" w:name="_Toc122339948"/>
      <w:r w:rsidRPr="009D5243">
        <w:rPr>
          <w:lang w:val="sr-Cyrl-CS"/>
        </w:rPr>
        <w:lastRenderedPageBreak/>
        <w:t>ПРОИЗВОДЊА, ДИСТРИБУЦИЈА И СНАБДЕВАЊЕ ТОПЛОТНОМ ЕНЕРГИЈОМ</w:t>
      </w:r>
      <w:bookmarkEnd w:id="55"/>
    </w:p>
    <w:p w14:paraId="17007BD1" w14:textId="77777777" w:rsidR="006865C6" w:rsidRDefault="006865C6" w:rsidP="009C0813">
      <w:pPr>
        <w:ind w:firstLine="720"/>
        <w:rPr>
          <w:rFonts w:cs="Times New Roman"/>
          <w:szCs w:val="24"/>
          <w:lang w:val="sr-Cyrl-CS"/>
        </w:rPr>
      </w:pPr>
    </w:p>
    <w:p w14:paraId="37BFBF47" w14:textId="77777777" w:rsidR="001C1EEC" w:rsidRPr="001C1EEC" w:rsidRDefault="001C1EEC" w:rsidP="001C1EEC">
      <w:pPr>
        <w:ind w:firstLine="720"/>
        <w:rPr>
          <w:rFonts w:cs="Times New Roman"/>
          <w:szCs w:val="24"/>
          <w:lang w:val="sr-Cyrl-CS"/>
        </w:rPr>
      </w:pPr>
      <w:r w:rsidRPr="001C1EEC">
        <w:rPr>
          <w:rFonts w:cs="Times New Roman"/>
          <w:szCs w:val="24"/>
          <w:lang w:val="sr-Cyrl-CS"/>
        </w:rPr>
        <w:t>Производња, дистрибуција и снабдевање топлотном енергијом је централизована производња, дистрибуција и снабдевање у више објеката воденом паром, топлом или врелом водом за потребе грејања.</w:t>
      </w:r>
    </w:p>
    <w:p w14:paraId="5219E128" w14:textId="77777777" w:rsidR="001C1EEC" w:rsidRPr="001C1EEC" w:rsidRDefault="001C1EEC" w:rsidP="001C1EEC">
      <w:pPr>
        <w:ind w:firstLine="720"/>
        <w:rPr>
          <w:rFonts w:cs="Times New Roman"/>
          <w:szCs w:val="24"/>
          <w:lang w:val="sr-Cyrl-CS"/>
        </w:rPr>
      </w:pPr>
      <w:r w:rsidRPr="001C1EEC">
        <w:rPr>
          <w:rFonts w:cs="Times New Roman"/>
          <w:szCs w:val="24"/>
          <w:lang w:val="sr-Cyrl-CS"/>
        </w:rPr>
        <w:t>Од јединица локалне самоуправе (у даљем тексту: ЈЛС) тражено је да доставе следеће податке који се односе на комуналну делатност „Производња, дистрибуција и снабдевање топлотном енергијомˮ:</w:t>
      </w:r>
    </w:p>
    <w:p w14:paraId="45DF979E" w14:textId="77777777" w:rsidR="001C1EEC" w:rsidRPr="001C1EEC" w:rsidRDefault="001C1EEC" w:rsidP="001C1EEC">
      <w:pPr>
        <w:ind w:firstLine="360"/>
        <w:rPr>
          <w:rFonts w:cs="Times New Roman"/>
          <w:b/>
          <w:bCs/>
          <w:szCs w:val="24"/>
          <w:lang w:val="sr-Cyrl-CS"/>
        </w:rPr>
      </w:pPr>
    </w:p>
    <w:p w14:paraId="2DC86B4E" w14:textId="77777777" w:rsidR="001C1EEC" w:rsidRPr="001C1EEC" w:rsidRDefault="001C1EEC" w:rsidP="001C1EEC">
      <w:pPr>
        <w:ind w:firstLine="360"/>
        <w:rPr>
          <w:rFonts w:cs="Times New Roman"/>
          <w:b/>
          <w:bCs/>
          <w:szCs w:val="24"/>
          <w:lang w:val="sr-Cyrl-CS"/>
        </w:rPr>
      </w:pPr>
      <w:r w:rsidRPr="001C1EEC">
        <w:rPr>
          <w:rFonts w:cs="Times New Roman"/>
          <w:b/>
          <w:bCs/>
          <w:szCs w:val="24"/>
          <w:lang w:val="sr-Cyrl-CS"/>
        </w:rPr>
        <w:t>Обухват - капацитет, потрошња енергената и енергије и наплата</w:t>
      </w:r>
    </w:p>
    <w:p w14:paraId="7CC9602E" w14:textId="77777777" w:rsidR="001C1EEC" w:rsidRPr="001C1EEC" w:rsidRDefault="001C1EEC" w:rsidP="001C1EEC">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1C1EEC">
        <w:rPr>
          <w:rFonts w:eastAsia="Calibri" w:cs="Times New Roman"/>
          <w:bCs/>
          <w:szCs w:val="24"/>
          <w:lang w:val="sr-Cyrl-CS"/>
        </w:rPr>
        <w:t xml:space="preserve">Укупан број крајњих купаца </w:t>
      </w:r>
    </w:p>
    <w:p w14:paraId="547BC48A" w14:textId="77777777" w:rsidR="001C1EEC" w:rsidRPr="001C1EEC" w:rsidRDefault="001C1EEC" w:rsidP="001C1EEC">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1C1EEC">
        <w:rPr>
          <w:rFonts w:eastAsia="Calibri" w:cs="Times New Roman"/>
          <w:bCs/>
          <w:szCs w:val="24"/>
          <w:lang w:val="sr-Cyrl-CS"/>
        </w:rPr>
        <w:t>Број домаћинстава на територији ЈЛС обухваћених услугом</w:t>
      </w:r>
    </w:p>
    <w:p w14:paraId="2B2FB77A" w14:textId="77777777" w:rsidR="001C1EEC" w:rsidRPr="001C1EEC" w:rsidRDefault="001C1EEC" w:rsidP="001C1EEC">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1C1EEC">
        <w:rPr>
          <w:rFonts w:eastAsia="Calibri" w:cs="Times New Roman"/>
          <w:bCs/>
          <w:szCs w:val="24"/>
          <w:lang w:val="sr-Cyrl-CS"/>
        </w:rPr>
        <w:t>Број правних лица и предузетника обухваћених услугом</w:t>
      </w:r>
    </w:p>
    <w:p w14:paraId="609E98E3" w14:textId="77777777" w:rsidR="001C1EEC" w:rsidRPr="001C1EEC" w:rsidRDefault="001C1EEC" w:rsidP="001C1EEC">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1C1EEC">
        <w:rPr>
          <w:rFonts w:eastAsia="Calibri" w:cs="Times New Roman"/>
          <w:bCs/>
          <w:szCs w:val="24"/>
          <w:lang w:val="sr-Cyrl-CS"/>
        </w:rPr>
        <w:t>Број активних котларница за производњу топлотне енергије</w:t>
      </w:r>
    </w:p>
    <w:p w14:paraId="3F5C26F0" w14:textId="77777777" w:rsidR="001C1EEC" w:rsidRPr="001C1EEC" w:rsidRDefault="001C1EEC" w:rsidP="001C1EEC">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1C1EEC">
        <w:rPr>
          <w:rFonts w:eastAsia="Calibri" w:cs="Times New Roman"/>
          <w:bCs/>
          <w:szCs w:val="24"/>
          <w:lang w:val="sr-Cyrl-CS"/>
        </w:rPr>
        <w:t>Број активних подстаница</w:t>
      </w:r>
    </w:p>
    <w:p w14:paraId="4D4EA34C" w14:textId="77777777" w:rsidR="001C1EEC" w:rsidRPr="001C1EEC" w:rsidRDefault="001C1EEC" w:rsidP="001C1EEC">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1C1EEC">
        <w:rPr>
          <w:rFonts w:eastAsia="Calibri" w:cs="Times New Roman"/>
          <w:bCs/>
          <w:szCs w:val="24"/>
          <w:lang w:val="sr-Cyrl-CS"/>
        </w:rPr>
        <w:t xml:space="preserve">Укупна дужина топловодних цеви (до подстаница) (у </w:t>
      </w:r>
      <w:r w:rsidRPr="001C1EEC">
        <w:rPr>
          <w:rFonts w:eastAsia="Calibri" w:cs="Times New Roman"/>
          <w:bCs/>
          <w:szCs w:val="24"/>
        </w:rPr>
        <w:t>km</w:t>
      </w:r>
      <w:r w:rsidRPr="001C1EEC">
        <w:rPr>
          <w:rFonts w:eastAsia="Calibri" w:cs="Times New Roman"/>
          <w:bCs/>
          <w:szCs w:val="24"/>
          <w:lang w:val="sr-Cyrl-CS"/>
        </w:rPr>
        <w:t>)</w:t>
      </w:r>
    </w:p>
    <w:p w14:paraId="5CDB79D8" w14:textId="77777777" w:rsidR="001C1EEC" w:rsidRPr="001C1EEC" w:rsidRDefault="001C1EEC" w:rsidP="001C1EEC">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1C1EEC">
        <w:rPr>
          <w:rFonts w:eastAsia="Calibri" w:cs="Times New Roman"/>
          <w:bCs/>
          <w:szCs w:val="24"/>
          <w:lang w:val="sr-Cyrl-CS"/>
        </w:rPr>
        <w:t>Производња топлотне енергије (у МЈ годишње)</w:t>
      </w:r>
    </w:p>
    <w:p w14:paraId="6ADE2823" w14:textId="77777777" w:rsidR="001C1EEC" w:rsidRPr="001C1EEC" w:rsidRDefault="001C1EEC" w:rsidP="001C1EEC">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1C1EEC">
        <w:rPr>
          <w:rFonts w:eastAsia="Calibri" w:cs="Times New Roman"/>
          <w:bCs/>
          <w:szCs w:val="24"/>
          <w:lang w:val="sr-Cyrl-CS"/>
        </w:rPr>
        <w:t>Потрошња топлотне енергије – домаћинства (у МЈ годишње)</w:t>
      </w:r>
    </w:p>
    <w:p w14:paraId="67B6AA4B" w14:textId="77777777" w:rsidR="001C1EEC" w:rsidRPr="001C1EEC" w:rsidRDefault="001C1EEC" w:rsidP="001C1EEC">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1C1EEC">
        <w:rPr>
          <w:rFonts w:eastAsia="Calibri" w:cs="Times New Roman"/>
          <w:bCs/>
          <w:szCs w:val="24"/>
          <w:lang w:val="sr-Cyrl-CS"/>
        </w:rPr>
        <w:t>Потрошња топлотне енергије – правна лица и предузетници (у МЈ годишње)</w:t>
      </w:r>
    </w:p>
    <w:p w14:paraId="65AFE885" w14:textId="77777777" w:rsidR="001C1EEC" w:rsidRPr="001C1EEC" w:rsidRDefault="001C1EEC" w:rsidP="001C1EEC">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1C1EEC">
        <w:rPr>
          <w:rFonts w:eastAsia="Calibri" w:cs="Times New Roman"/>
          <w:bCs/>
          <w:szCs w:val="24"/>
          <w:lang w:val="sr-Cyrl-CS"/>
        </w:rPr>
        <w:t>Проценат наплате у 2021. години</w:t>
      </w:r>
    </w:p>
    <w:p w14:paraId="28781806" w14:textId="77777777" w:rsidR="001C1EEC" w:rsidRPr="001C1EEC" w:rsidRDefault="001C1EEC" w:rsidP="001C1EEC">
      <w:pPr>
        <w:rPr>
          <w:rFonts w:cs="Times New Roman"/>
          <w:b/>
          <w:bCs/>
          <w:szCs w:val="24"/>
          <w:lang w:val="sr-Cyrl-CS"/>
        </w:rPr>
      </w:pPr>
    </w:p>
    <w:p w14:paraId="223E72A0" w14:textId="77777777" w:rsidR="001C1EEC" w:rsidRPr="001C1EEC" w:rsidRDefault="001C1EEC" w:rsidP="001C1EEC">
      <w:pPr>
        <w:ind w:firstLine="360"/>
        <w:rPr>
          <w:rFonts w:cs="Times New Roman"/>
          <w:b/>
          <w:bCs/>
          <w:szCs w:val="24"/>
          <w:lang w:val="sr-Cyrl-CS"/>
        </w:rPr>
      </w:pPr>
      <w:r w:rsidRPr="001C1EEC">
        <w:rPr>
          <w:rFonts w:cs="Times New Roman"/>
          <w:b/>
          <w:bCs/>
          <w:szCs w:val="24"/>
          <w:lang w:val="sr-Cyrl-CS"/>
        </w:rPr>
        <w:t xml:space="preserve">Просечна месечна цена грејања у 2021. години без ПДВ-а </w:t>
      </w:r>
    </w:p>
    <w:p w14:paraId="50C032CD" w14:textId="77777777" w:rsidR="001C1EEC" w:rsidRPr="001C1EEC" w:rsidRDefault="001C1EEC" w:rsidP="001C1EEC">
      <w:pPr>
        <w:numPr>
          <w:ilvl w:val="0"/>
          <w:numId w:val="5"/>
        </w:numPr>
        <w:spacing w:after="0" w:line="240" w:lineRule="auto"/>
        <w:contextualSpacing/>
        <w:rPr>
          <w:rFonts w:eastAsia="Calibri" w:cs="Times New Roman"/>
          <w:bCs/>
          <w:szCs w:val="24"/>
          <w:lang w:val="sr-Cyrl-CS"/>
        </w:rPr>
      </w:pPr>
      <w:r w:rsidRPr="001C1EEC">
        <w:rPr>
          <w:rFonts w:eastAsia="Calibri" w:cs="Times New Roman"/>
          <w:bCs/>
          <w:szCs w:val="24"/>
          <w:lang w:val="sr-Cyrl-CS"/>
        </w:rPr>
        <w:t>Домаћинства - (у дин)</w:t>
      </w:r>
    </w:p>
    <w:p w14:paraId="7869B1AB" w14:textId="77777777" w:rsidR="001C1EEC" w:rsidRPr="001C1EEC" w:rsidRDefault="001C1EEC" w:rsidP="001C1EEC">
      <w:pPr>
        <w:numPr>
          <w:ilvl w:val="0"/>
          <w:numId w:val="5"/>
        </w:numPr>
        <w:spacing w:after="0" w:line="240" w:lineRule="auto"/>
        <w:contextualSpacing/>
        <w:rPr>
          <w:rFonts w:eastAsia="Calibri" w:cs="Times New Roman"/>
          <w:bCs/>
          <w:szCs w:val="24"/>
          <w:lang w:val="sr-Cyrl-CS"/>
        </w:rPr>
      </w:pPr>
      <w:r w:rsidRPr="001C1EEC">
        <w:rPr>
          <w:rFonts w:eastAsia="Calibri" w:cs="Times New Roman"/>
          <w:bCs/>
          <w:szCs w:val="24"/>
          <w:lang w:val="sr-Cyrl-CS"/>
        </w:rPr>
        <w:t>Правна лица и предузетници (у дин)</w:t>
      </w:r>
    </w:p>
    <w:p w14:paraId="09D1ED1A" w14:textId="77777777" w:rsidR="001C1EEC" w:rsidRPr="001C1EEC" w:rsidRDefault="001C1EEC" w:rsidP="001C1EEC">
      <w:pPr>
        <w:ind w:firstLine="720"/>
        <w:rPr>
          <w:lang w:val="sr-Cyrl-CS"/>
        </w:rPr>
      </w:pPr>
    </w:p>
    <w:p w14:paraId="5581BB36" w14:textId="77777777" w:rsidR="001C1EEC" w:rsidRPr="001C1EEC" w:rsidRDefault="001C1EEC" w:rsidP="001C1EEC">
      <w:pPr>
        <w:ind w:firstLine="720"/>
        <w:rPr>
          <w:lang w:val="sr-Cyrl-CS"/>
        </w:rPr>
      </w:pPr>
      <w:r w:rsidRPr="001C1EEC">
        <w:rPr>
          <w:lang w:val="sr-Cyrl-CS"/>
        </w:rPr>
        <w:t xml:space="preserve">Према члану 361. Закона о енергетици („Службени гласник РС </w:t>
      </w:r>
      <w:r w:rsidRPr="001C1EEC">
        <w:rPr>
          <w:rFonts w:cs="Times New Roman"/>
          <w:lang w:val="sr-Cyrl-CS"/>
        </w:rPr>
        <w:t>ˮ</w:t>
      </w:r>
      <w:r w:rsidRPr="001C1EEC">
        <w:rPr>
          <w:lang w:val="sr-Cyrl-CS"/>
        </w:rPr>
        <w:t>, број 145/14</w:t>
      </w:r>
      <w:r w:rsidRPr="001C1EEC">
        <w:rPr>
          <w:lang w:val="sr-Latn-CS"/>
        </w:rPr>
        <w:t xml:space="preserve">,  </w:t>
      </w:r>
      <w:r w:rsidRPr="001C1EEC">
        <w:rPr>
          <w:lang w:val="sr-Cyrl-CS"/>
        </w:rPr>
        <w:t>95/18-др.закон</w:t>
      </w:r>
      <w:r w:rsidRPr="001C1EEC">
        <w:rPr>
          <w:lang w:val="sr-Latn-CS"/>
        </w:rPr>
        <w:t xml:space="preserve"> </w:t>
      </w:r>
      <w:r w:rsidRPr="001C1EEC">
        <w:rPr>
          <w:lang w:val="sr-Cyrl-CS"/>
        </w:rPr>
        <w:t>и 40/2021), прописано је да делатност дистрибуције, производње и снабдевања топлотном енергијом обавља енергетски субјект под условима утврђеним овим законом и прописима које доноси ЈЛС.</w:t>
      </w:r>
    </w:p>
    <w:p w14:paraId="6CF7EC5E" w14:textId="77777777" w:rsidR="001C1EEC" w:rsidRPr="001C1EEC" w:rsidRDefault="001C1EEC" w:rsidP="001C1EEC">
      <w:pPr>
        <w:ind w:firstLine="720"/>
        <w:rPr>
          <w:rFonts w:eastAsia="MS Mincho"/>
          <w:lang w:val="sr-Cyrl-CS"/>
        </w:rPr>
      </w:pPr>
      <w:r w:rsidRPr="001C1EEC">
        <w:rPr>
          <w:lang w:val="sr-Cyrl-CS"/>
        </w:rPr>
        <w:t xml:space="preserve">Влада је донела Уредбу о утврђивању Методологије за одређивање цене снабдевања крајњег купца топлотном енергијом („Службени гласник РС“ </w:t>
      </w:r>
      <w:r w:rsidRPr="001C1EEC">
        <w:rPr>
          <w:rFonts w:cs="Times New Roman"/>
          <w:lang w:val="sr-Cyrl-CS"/>
        </w:rPr>
        <w:t>ˮ</w:t>
      </w:r>
      <w:r w:rsidRPr="001C1EEC">
        <w:rPr>
          <w:lang w:val="sr-Cyrl-CS"/>
        </w:rPr>
        <w:t>, број 63/15), на основу које су све ЈЛС дужне да донесу акта којима се дефинишу цене за испоручену топлотну енергију.</w:t>
      </w:r>
    </w:p>
    <w:p w14:paraId="7E33C59C" w14:textId="77777777" w:rsidR="001C1EEC" w:rsidRPr="001C1EEC" w:rsidRDefault="001C1EEC" w:rsidP="001C1EEC">
      <w:pPr>
        <w:spacing w:after="0" w:line="240" w:lineRule="auto"/>
        <w:ind w:left="720"/>
        <w:contextualSpacing/>
        <w:rPr>
          <w:rFonts w:eastAsia="Calibri" w:cs="Times New Roman"/>
          <w:b/>
          <w:bCs/>
          <w:strike/>
          <w:color w:val="FF0000"/>
          <w:szCs w:val="24"/>
          <w:lang w:val="sr-Cyrl-CS"/>
        </w:rPr>
      </w:pPr>
    </w:p>
    <w:p w14:paraId="2330EE6E" w14:textId="77777777" w:rsidR="001C1EEC" w:rsidRPr="001C1EEC" w:rsidRDefault="001C1EEC" w:rsidP="001C1EEC">
      <w:pPr>
        <w:ind w:firstLine="360"/>
        <w:rPr>
          <w:rFonts w:cs="Times New Roman"/>
          <w:b/>
          <w:bCs/>
          <w:szCs w:val="24"/>
          <w:lang w:val="sr-Cyrl-CS"/>
        </w:rPr>
      </w:pPr>
      <w:r w:rsidRPr="001C1EEC">
        <w:rPr>
          <w:rFonts w:cs="Times New Roman"/>
          <w:b/>
          <w:bCs/>
          <w:szCs w:val="24"/>
          <w:lang w:val="sr-Cyrl-CS"/>
        </w:rPr>
        <w:t xml:space="preserve">Приход, расход и инвестициона улагања у 2021. години </w:t>
      </w:r>
    </w:p>
    <w:p w14:paraId="2737B613" w14:textId="77777777" w:rsidR="001C1EEC" w:rsidRPr="001C1EEC" w:rsidRDefault="001C1EEC" w:rsidP="001C1EEC">
      <w:pPr>
        <w:numPr>
          <w:ilvl w:val="0"/>
          <w:numId w:val="6"/>
        </w:numPr>
        <w:tabs>
          <w:tab w:val="left" w:pos="2100"/>
          <w:tab w:val="left" w:pos="3974"/>
        </w:tabs>
        <w:spacing w:after="0" w:line="240" w:lineRule="auto"/>
        <w:contextualSpacing/>
        <w:rPr>
          <w:rFonts w:eastAsia="Calibri" w:cs="Times New Roman"/>
          <w:bCs/>
          <w:szCs w:val="24"/>
          <w:lang w:val="sr-Cyrl-CS"/>
        </w:rPr>
      </w:pPr>
      <w:r w:rsidRPr="001C1EEC">
        <w:rPr>
          <w:rFonts w:eastAsia="Calibri" w:cs="Times New Roman"/>
          <w:bCs/>
          <w:szCs w:val="24"/>
          <w:lang w:val="sr-Cyrl-CS"/>
        </w:rPr>
        <w:t xml:space="preserve">Укупан приход од комуналне услуге у 2021. години </w:t>
      </w:r>
    </w:p>
    <w:p w14:paraId="1F50AEA7" w14:textId="77777777" w:rsidR="001C1EEC" w:rsidRPr="001C1EEC" w:rsidRDefault="001C1EEC" w:rsidP="001C1EEC">
      <w:pPr>
        <w:numPr>
          <w:ilvl w:val="0"/>
          <w:numId w:val="6"/>
        </w:numPr>
        <w:tabs>
          <w:tab w:val="left" w:pos="2100"/>
          <w:tab w:val="left" w:pos="3974"/>
        </w:tabs>
        <w:spacing w:after="0" w:line="240" w:lineRule="auto"/>
        <w:contextualSpacing/>
        <w:rPr>
          <w:rFonts w:eastAsia="Calibri" w:cs="Times New Roman"/>
          <w:bCs/>
          <w:szCs w:val="24"/>
          <w:lang w:val="sr-Cyrl-CS"/>
        </w:rPr>
      </w:pPr>
      <w:r w:rsidRPr="001C1EEC">
        <w:rPr>
          <w:rFonts w:eastAsia="Calibri" w:cs="Times New Roman"/>
          <w:bCs/>
          <w:szCs w:val="24"/>
          <w:lang w:val="sr-Cyrl-CS"/>
        </w:rPr>
        <w:t xml:space="preserve">Укупни трошкови реализације комуналне услуге </w:t>
      </w:r>
    </w:p>
    <w:p w14:paraId="7548F589" w14:textId="77777777" w:rsidR="001C1EEC" w:rsidRPr="001C1EEC" w:rsidRDefault="001C1EEC" w:rsidP="001C1EEC">
      <w:pPr>
        <w:numPr>
          <w:ilvl w:val="0"/>
          <w:numId w:val="6"/>
        </w:numPr>
        <w:tabs>
          <w:tab w:val="left" w:pos="2100"/>
          <w:tab w:val="left" w:pos="3974"/>
        </w:tabs>
        <w:spacing w:after="0" w:line="240" w:lineRule="auto"/>
        <w:contextualSpacing/>
        <w:rPr>
          <w:rFonts w:eastAsia="Calibri" w:cs="Times New Roman"/>
          <w:bCs/>
          <w:szCs w:val="24"/>
          <w:lang w:val="sr-Cyrl-CS"/>
        </w:rPr>
      </w:pPr>
      <w:r w:rsidRPr="001C1EEC">
        <w:rPr>
          <w:rFonts w:eastAsia="Calibri" w:cs="Times New Roman"/>
          <w:bCs/>
          <w:szCs w:val="24"/>
          <w:lang w:val="sr-Cyrl-CS"/>
        </w:rPr>
        <w:t>Реализоване инвестиције у примарну производњу топлотне енергије –котларнице</w:t>
      </w:r>
    </w:p>
    <w:p w14:paraId="0B0083CE" w14:textId="77777777" w:rsidR="001C1EEC" w:rsidRPr="001C1EEC" w:rsidRDefault="001C1EEC" w:rsidP="001C1EEC">
      <w:pPr>
        <w:numPr>
          <w:ilvl w:val="0"/>
          <w:numId w:val="6"/>
        </w:numPr>
        <w:tabs>
          <w:tab w:val="left" w:pos="2100"/>
          <w:tab w:val="left" w:pos="3974"/>
        </w:tabs>
        <w:spacing w:after="0" w:line="240" w:lineRule="auto"/>
        <w:contextualSpacing/>
        <w:rPr>
          <w:rFonts w:eastAsia="Calibri" w:cs="Times New Roman"/>
          <w:bCs/>
          <w:szCs w:val="24"/>
          <w:lang w:val="sr-Cyrl-CS"/>
        </w:rPr>
      </w:pPr>
      <w:r w:rsidRPr="001C1EEC">
        <w:rPr>
          <w:rFonts w:eastAsia="Calibri" w:cs="Times New Roman"/>
          <w:bCs/>
          <w:szCs w:val="24"/>
          <w:lang w:val="sr-Cyrl-CS"/>
        </w:rPr>
        <w:lastRenderedPageBreak/>
        <w:t xml:space="preserve"> Реализоване инвестиције у дистрибутивни систем: реконструкцију и изградњу магистралних топловода </w:t>
      </w:r>
    </w:p>
    <w:p w14:paraId="2DCD3334" w14:textId="77777777" w:rsidR="001C1EEC" w:rsidRPr="001C1EEC" w:rsidRDefault="001C1EEC" w:rsidP="001C1EEC">
      <w:pPr>
        <w:numPr>
          <w:ilvl w:val="0"/>
          <w:numId w:val="6"/>
        </w:numPr>
        <w:tabs>
          <w:tab w:val="left" w:pos="2100"/>
          <w:tab w:val="left" w:pos="3974"/>
        </w:tabs>
        <w:spacing w:after="0" w:line="240" w:lineRule="auto"/>
        <w:contextualSpacing/>
        <w:rPr>
          <w:rFonts w:eastAsia="Calibri" w:cs="Times New Roman"/>
          <w:bCs/>
          <w:szCs w:val="24"/>
          <w:lang w:val="sr-Cyrl-CS"/>
        </w:rPr>
      </w:pPr>
      <w:r w:rsidRPr="001C1EEC">
        <w:rPr>
          <w:rFonts w:eastAsia="Calibri" w:cs="Times New Roman"/>
          <w:bCs/>
          <w:szCs w:val="24"/>
          <w:lang w:val="sr-Cyrl-CS"/>
        </w:rPr>
        <w:t xml:space="preserve">Реализоване инвестиције у опрему у функцији снабдевања топлотном енергијом - подстанице, делитељи потрошње топлотне енергије и сл. </w:t>
      </w:r>
    </w:p>
    <w:p w14:paraId="343222AA" w14:textId="77777777" w:rsidR="001C1EEC" w:rsidRPr="001C1EEC" w:rsidRDefault="001C1EEC" w:rsidP="001C1EEC">
      <w:pPr>
        <w:tabs>
          <w:tab w:val="left" w:pos="2100"/>
          <w:tab w:val="left" w:pos="3974"/>
        </w:tabs>
        <w:spacing w:after="0" w:line="240" w:lineRule="auto"/>
        <w:ind w:left="720"/>
        <w:contextualSpacing/>
        <w:rPr>
          <w:rFonts w:eastAsia="Calibri" w:cs="Times New Roman"/>
          <w:bCs/>
          <w:szCs w:val="24"/>
          <w:lang w:val="sr-Cyrl-CS"/>
        </w:rPr>
      </w:pPr>
    </w:p>
    <w:p w14:paraId="0268A642" w14:textId="77777777" w:rsidR="001C1EEC" w:rsidRPr="001C1EEC" w:rsidRDefault="001C1EEC" w:rsidP="001C1EEC">
      <w:pPr>
        <w:ind w:firstLine="720"/>
        <w:rPr>
          <w:rFonts w:cs="Times New Roman"/>
          <w:szCs w:val="24"/>
          <w:lang w:val="sr-Cyrl-CS"/>
        </w:rPr>
      </w:pPr>
      <w:r w:rsidRPr="001C1EEC">
        <w:rPr>
          <w:rFonts w:cs="Times New Roman"/>
          <w:szCs w:val="24"/>
          <w:lang w:val="sr-Cyrl-CS"/>
        </w:rPr>
        <w:t>Од 152 ЈЛС, податке о комуналној делатности „Производња, дистрибуција и снабдевање топлотном енергијом“ 75 ЈЛС је доставило податке. Подаци обрађени у табелама оквирно приказују стање у овој комуналној делатности на основу пристиглих извештаја од стране  49,34% ЈЛС.</w:t>
      </w:r>
    </w:p>
    <w:p w14:paraId="2A70E5A5" w14:textId="77777777" w:rsidR="003E0D0A" w:rsidRDefault="001C1EEC" w:rsidP="003E0D0A">
      <w:pPr>
        <w:ind w:firstLine="708"/>
        <w:rPr>
          <w:rFonts w:cs="Times New Roman"/>
          <w:szCs w:val="24"/>
          <w:lang w:val="sr-Cyrl-CS"/>
        </w:rPr>
      </w:pPr>
      <w:r w:rsidRPr="001C1EEC">
        <w:rPr>
          <w:rFonts w:cs="Times New Roman"/>
          <w:szCs w:val="24"/>
          <w:lang w:val="sr-Cyrl-CS"/>
        </w:rPr>
        <w:t>У претходна четири извештаја поред податка Министарства грађевинарства, саобраћаја и инфраструктуре  били су  упоредно приказани и  подаци Министарства рударства и енергетике (МРЕ) као и по</w:t>
      </w:r>
      <w:r w:rsidR="003E0D0A">
        <w:rPr>
          <w:rFonts w:cs="Times New Roman"/>
          <w:szCs w:val="24"/>
          <w:lang w:val="sr-Cyrl-CS"/>
        </w:rPr>
        <w:t>даци  Удружења топлана Србије.</w:t>
      </w:r>
    </w:p>
    <w:p w14:paraId="4D6145B8" w14:textId="6D4C7D54" w:rsidR="001C1EEC" w:rsidRPr="001C1EEC" w:rsidRDefault="001C1EEC" w:rsidP="003E0D0A">
      <w:pPr>
        <w:ind w:firstLine="708"/>
        <w:rPr>
          <w:rFonts w:cs="Times New Roman"/>
          <w:szCs w:val="24"/>
          <w:lang w:val="sr-Cyrl-CS"/>
        </w:rPr>
      </w:pPr>
      <w:r w:rsidRPr="001C1EEC">
        <w:rPr>
          <w:rFonts w:cs="Times New Roman"/>
          <w:szCs w:val="24"/>
          <w:lang w:val="sr-Cyrl-CS"/>
        </w:rPr>
        <w:t xml:space="preserve">             </w:t>
      </w:r>
    </w:p>
    <w:p w14:paraId="27BC8AB6" w14:textId="77777777" w:rsidR="001C1EEC" w:rsidRPr="001C1EEC" w:rsidRDefault="001C1EEC" w:rsidP="003E0D0A">
      <w:pPr>
        <w:pStyle w:val="Heading2"/>
      </w:pPr>
      <w:bookmarkStart w:id="56" w:name="_Toc122339949"/>
      <w:r w:rsidRPr="001C1EEC">
        <w:t>Обухват - капацитет, потрошња енергената и енергије и наплата</w:t>
      </w:r>
      <w:bookmarkEnd w:id="56"/>
    </w:p>
    <w:p w14:paraId="072241BC" w14:textId="77777777" w:rsidR="001C1EEC" w:rsidRPr="001C1EEC" w:rsidRDefault="001C1EEC" w:rsidP="001C1EEC">
      <w:pPr>
        <w:spacing w:after="0"/>
        <w:rPr>
          <w:rFonts w:cs="Times New Roman"/>
          <w:bCs/>
          <w:szCs w:val="24"/>
          <w:lang w:val="sr-Cyrl-CS"/>
        </w:rPr>
      </w:pPr>
    </w:p>
    <w:p w14:paraId="48408610" w14:textId="69147782" w:rsidR="001C1EEC" w:rsidRPr="001C1EEC" w:rsidRDefault="001C1EEC" w:rsidP="001C1EEC">
      <w:pPr>
        <w:spacing w:after="0"/>
        <w:rPr>
          <w:rFonts w:cs="Times New Roman"/>
          <w:b/>
          <w:bCs/>
          <w:i/>
          <w:szCs w:val="24"/>
          <w:lang w:val="sr-Cyrl-CS"/>
        </w:rPr>
      </w:pPr>
      <w:r w:rsidRPr="001C1EEC">
        <w:rPr>
          <w:rFonts w:cs="Times New Roman"/>
          <w:b/>
          <w:bCs/>
          <w:i/>
          <w:szCs w:val="24"/>
        </w:rPr>
        <w:t>Ta</w:t>
      </w:r>
      <w:r w:rsidRPr="001C1EEC">
        <w:rPr>
          <w:rFonts w:cs="Times New Roman"/>
          <w:b/>
          <w:bCs/>
          <w:i/>
          <w:szCs w:val="24"/>
          <w:lang w:val="sr-Cyrl-CS"/>
        </w:rPr>
        <w:t xml:space="preserve">бела </w:t>
      </w:r>
      <w:r w:rsidRPr="001C1EEC">
        <w:rPr>
          <w:rFonts w:cs="Times New Roman"/>
          <w:b/>
          <w:bCs/>
          <w:i/>
          <w:szCs w:val="24"/>
          <w:lang w:val="sr-Latn-BA"/>
        </w:rPr>
        <w:t>1</w:t>
      </w:r>
      <w:r w:rsidR="00F30EA0">
        <w:rPr>
          <w:rFonts w:cs="Times New Roman"/>
          <w:b/>
          <w:bCs/>
          <w:i/>
          <w:szCs w:val="24"/>
          <w:lang w:val="sr-Cyrl-CS"/>
        </w:rPr>
        <w:t>7</w:t>
      </w:r>
      <w:r w:rsidRPr="001C1EEC">
        <w:rPr>
          <w:rFonts w:cs="Times New Roman"/>
          <w:b/>
          <w:bCs/>
          <w:i/>
          <w:szCs w:val="24"/>
          <w:lang w:val="sr-Cyrl-CS"/>
        </w:rPr>
        <w:t>: Обухват пружања услуге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2231"/>
        <w:gridCol w:w="2409"/>
        <w:gridCol w:w="2268"/>
      </w:tblGrid>
      <w:tr w:rsidR="001C1EEC" w:rsidRPr="005D4321" w14:paraId="5BB77AF0" w14:textId="77777777" w:rsidTr="008049CF">
        <w:tc>
          <w:tcPr>
            <w:tcW w:w="2159" w:type="dxa"/>
            <w:shd w:val="clear" w:color="auto" w:fill="DEEAF6" w:themeFill="accent1" w:themeFillTint="33"/>
            <w:vAlign w:val="center"/>
          </w:tcPr>
          <w:p w14:paraId="6E63F990" w14:textId="77777777" w:rsidR="001C1EEC" w:rsidRPr="001C1EEC" w:rsidRDefault="001C1EEC" w:rsidP="001C1EEC">
            <w:pPr>
              <w:jc w:val="center"/>
              <w:rPr>
                <w:b/>
                <w:bCs/>
                <w:sz w:val="18"/>
                <w:szCs w:val="18"/>
                <w:lang w:val="sr-Cyrl-CS"/>
              </w:rPr>
            </w:pPr>
          </w:p>
          <w:p w14:paraId="0C69FCC8" w14:textId="77777777" w:rsidR="001C1EEC" w:rsidRPr="001C1EEC" w:rsidRDefault="001C1EEC" w:rsidP="001C1EEC">
            <w:pPr>
              <w:jc w:val="center"/>
              <w:rPr>
                <w:b/>
                <w:bCs/>
                <w:sz w:val="18"/>
                <w:szCs w:val="18"/>
                <w:lang w:val="sr-Cyrl-CS"/>
              </w:rPr>
            </w:pPr>
            <w:r w:rsidRPr="001C1EEC">
              <w:rPr>
                <w:b/>
                <w:bCs/>
                <w:sz w:val="18"/>
                <w:szCs w:val="18"/>
                <w:lang w:val="sr-Cyrl-CS"/>
              </w:rPr>
              <w:t>ТЕРИТОРИЈАЛНИ ОБУХВАТ</w:t>
            </w:r>
          </w:p>
        </w:tc>
        <w:tc>
          <w:tcPr>
            <w:tcW w:w="2231" w:type="dxa"/>
            <w:shd w:val="clear" w:color="auto" w:fill="DEEAF6" w:themeFill="accent1" w:themeFillTint="33"/>
            <w:vAlign w:val="center"/>
          </w:tcPr>
          <w:p w14:paraId="591334AF" w14:textId="77777777" w:rsidR="001C1EEC" w:rsidRPr="001C1EEC" w:rsidRDefault="001C1EEC" w:rsidP="001C1EEC">
            <w:pPr>
              <w:jc w:val="center"/>
              <w:rPr>
                <w:b/>
                <w:bCs/>
                <w:sz w:val="18"/>
                <w:szCs w:val="18"/>
                <w:lang w:val="sr-Cyrl-CS"/>
              </w:rPr>
            </w:pPr>
            <w:r w:rsidRPr="001C1EEC">
              <w:rPr>
                <w:b/>
                <w:bCs/>
                <w:sz w:val="18"/>
                <w:szCs w:val="18"/>
                <w:lang w:val="sr-Cyrl-CS"/>
              </w:rPr>
              <w:t>УКУПАН БРОЈ КОРИСНИКА УСЛУГЕ</w:t>
            </w:r>
          </w:p>
        </w:tc>
        <w:tc>
          <w:tcPr>
            <w:tcW w:w="2409" w:type="dxa"/>
            <w:shd w:val="clear" w:color="auto" w:fill="DEEAF6" w:themeFill="accent1" w:themeFillTint="33"/>
            <w:vAlign w:val="center"/>
          </w:tcPr>
          <w:p w14:paraId="50D907F9" w14:textId="77777777" w:rsidR="001C1EEC" w:rsidRPr="001C1EEC" w:rsidRDefault="001C1EEC" w:rsidP="001C1EEC">
            <w:pPr>
              <w:jc w:val="center"/>
              <w:rPr>
                <w:b/>
                <w:bCs/>
                <w:sz w:val="18"/>
                <w:szCs w:val="18"/>
                <w:lang w:val="sr-Cyrl-CS"/>
              </w:rPr>
            </w:pPr>
            <w:r w:rsidRPr="001C1EEC">
              <w:rPr>
                <w:b/>
                <w:bCs/>
                <w:sz w:val="18"/>
                <w:szCs w:val="18"/>
                <w:lang w:val="sr-Cyrl-CS"/>
              </w:rPr>
              <w:t>БРОЈ ДОМАЋИНСТАВА</w:t>
            </w:r>
          </w:p>
        </w:tc>
        <w:tc>
          <w:tcPr>
            <w:tcW w:w="2268" w:type="dxa"/>
            <w:shd w:val="clear" w:color="auto" w:fill="DEEAF6" w:themeFill="accent1" w:themeFillTint="33"/>
            <w:vAlign w:val="center"/>
          </w:tcPr>
          <w:p w14:paraId="3113B29A" w14:textId="77777777" w:rsidR="001C1EEC" w:rsidRPr="001C1EEC" w:rsidRDefault="001C1EEC" w:rsidP="001C1EEC">
            <w:pPr>
              <w:jc w:val="center"/>
              <w:rPr>
                <w:b/>
                <w:bCs/>
                <w:sz w:val="18"/>
                <w:szCs w:val="18"/>
                <w:lang w:val="sr-Cyrl-CS"/>
              </w:rPr>
            </w:pPr>
            <w:r w:rsidRPr="001C1EEC">
              <w:rPr>
                <w:b/>
                <w:bCs/>
                <w:sz w:val="18"/>
                <w:szCs w:val="18"/>
                <w:lang w:val="sr-Cyrl-CS"/>
              </w:rPr>
              <w:t>БРОЈ ПРАВНИХ ЛИЦА И ПРЕДУЗЕТНИКА</w:t>
            </w:r>
          </w:p>
        </w:tc>
      </w:tr>
      <w:tr w:rsidR="001C1EEC" w:rsidRPr="001C1EEC" w14:paraId="6B9E771B" w14:textId="77777777" w:rsidTr="008049CF">
        <w:tc>
          <w:tcPr>
            <w:tcW w:w="2159" w:type="dxa"/>
          </w:tcPr>
          <w:p w14:paraId="28F41D7C" w14:textId="77777777" w:rsidR="001C1EEC" w:rsidRPr="001C1EEC" w:rsidRDefault="001C1EEC" w:rsidP="001C1EEC">
            <w:pPr>
              <w:spacing w:after="0"/>
              <w:rPr>
                <w:bCs/>
                <w:lang w:val="sr-Cyrl-CS"/>
              </w:rPr>
            </w:pPr>
            <w:r w:rsidRPr="001C1EEC">
              <w:rPr>
                <w:bCs/>
                <w:lang w:val="sr-Cyrl-CS"/>
              </w:rPr>
              <w:t>Србија</w:t>
            </w:r>
          </w:p>
        </w:tc>
        <w:tc>
          <w:tcPr>
            <w:tcW w:w="2231" w:type="dxa"/>
          </w:tcPr>
          <w:p w14:paraId="381BDEC9" w14:textId="77777777" w:rsidR="001C1EEC" w:rsidRPr="001C1EEC" w:rsidRDefault="001C1EEC" w:rsidP="001C1EEC">
            <w:pPr>
              <w:spacing w:after="0"/>
              <w:jc w:val="right"/>
              <w:rPr>
                <w:bCs/>
                <w:lang w:val="sr-Cyrl-CS"/>
              </w:rPr>
            </w:pPr>
            <w:r w:rsidRPr="001C1EEC">
              <w:rPr>
                <w:bCs/>
                <w:lang w:val="sr-Cyrl-CS"/>
              </w:rPr>
              <w:t>734.163</w:t>
            </w:r>
          </w:p>
        </w:tc>
        <w:tc>
          <w:tcPr>
            <w:tcW w:w="2409" w:type="dxa"/>
          </w:tcPr>
          <w:p w14:paraId="203E9C77" w14:textId="77777777" w:rsidR="001C1EEC" w:rsidRPr="001C1EEC" w:rsidRDefault="001C1EEC" w:rsidP="001C1EEC">
            <w:pPr>
              <w:spacing w:after="0"/>
              <w:jc w:val="right"/>
              <w:rPr>
                <w:bCs/>
                <w:lang w:val="sr-Cyrl-CS"/>
              </w:rPr>
            </w:pPr>
            <w:r w:rsidRPr="001C1EEC">
              <w:rPr>
                <w:bCs/>
                <w:lang w:val="sr-Cyrl-CS"/>
              </w:rPr>
              <w:t>656.062</w:t>
            </w:r>
          </w:p>
        </w:tc>
        <w:tc>
          <w:tcPr>
            <w:tcW w:w="2268" w:type="dxa"/>
          </w:tcPr>
          <w:p w14:paraId="1D0533BC" w14:textId="77777777" w:rsidR="001C1EEC" w:rsidRPr="001C1EEC" w:rsidRDefault="001C1EEC" w:rsidP="001C1EEC">
            <w:pPr>
              <w:spacing w:after="0"/>
              <w:jc w:val="right"/>
              <w:rPr>
                <w:bCs/>
                <w:lang w:val="sr-Latn-BA"/>
              </w:rPr>
            </w:pPr>
            <w:r w:rsidRPr="001C1EEC">
              <w:rPr>
                <w:bCs/>
                <w:lang w:val="sr-Cyrl-CS"/>
              </w:rPr>
              <w:t>42.829</w:t>
            </w:r>
          </w:p>
        </w:tc>
      </w:tr>
      <w:tr w:rsidR="001C1EEC" w:rsidRPr="001C1EEC" w14:paraId="1A237BFE" w14:textId="77777777" w:rsidTr="008049CF">
        <w:tc>
          <w:tcPr>
            <w:tcW w:w="2159" w:type="dxa"/>
          </w:tcPr>
          <w:p w14:paraId="394C2F69" w14:textId="77777777" w:rsidR="001C1EEC" w:rsidRPr="001C1EEC" w:rsidRDefault="001C1EEC" w:rsidP="001C1EEC">
            <w:pPr>
              <w:spacing w:after="0"/>
              <w:rPr>
                <w:bCs/>
                <w:lang w:val="sr-Cyrl-CS"/>
              </w:rPr>
            </w:pPr>
            <w:r w:rsidRPr="001C1EEC">
              <w:rPr>
                <w:bCs/>
                <w:lang w:val="sr-Cyrl-CS"/>
              </w:rPr>
              <w:t>Београд</w:t>
            </w:r>
          </w:p>
        </w:tc>
        <w:tc>
          <w:tcPr>
            <w:tcW w:w="2231" w:type="dxa"/>
          </w:tcPr>
          <w:p w14:paraId="3AC39880" w14:textId="77777777" w:rsidR="001C1EEC" w:rsidRPr="001C1EEC" w:rsidRDefault="001C1EEC" w:rsidP="001C1EEC">
            <w:pPr>
              <w:spacing w:after="0"/>
              <w:jc w:val="right"/>
              <w:rPr>
                <w:bCs/>
                <w:lang w:val="sr-Cyrl-CS"/>
              </w:rPr>
            </w:pPr>
            <w:r w:rsidRPr="001C1EEC">
              <w:rPr>
                <w:bCs/>
                <w:lang w:val="sr-Cyrl-CS"/>
              </w:rPr>
              <w:t>372.428</w:t>
            </w:r>
          </w:p>
        </w:tc>
        <w:tc>
          <w:tcPr>
            <w:tcW w:w="2409" w:type="dxa"/>
          </w:tcPr>
          <w:p w14:paraId="7CBE39AB" w14:textId="77777777" w:rsidR="001C1EEC" w:rsidRPr="001C1EEC" w:rsidRDefault="001C1EEC" w:rsidP="001C1EEC">
            <w:pPr>
              <w:spacing w:after="0"/>
              <w:jc w:val="right"/>
              <w:rPr>
                <w:bCs/>
                <w:lang w:val="sr-Cyrl-CS"/>
              </w:rPr>
            </w:pPr>
            <w:r w:rsidRPr="001C1EEC">
              <w:rPr>
                <w:bCs/>
                <w:lang w:val="sr-Cyrl-CS"/>
              </w:rPr>
              <w:t>358.120</w:t>
            </w:r>
          </w:p>
        </w:tc>
        <w:tc>
          <w:tcPr>
            <w:tcW w:w="2268" w:type="dxa"/>
          </w:tcPr>
          <w:p w14:paraId="28B746CA" w14:textId="77777777" w:rsidR="001C1EEC" w:rsidRPr="001C1EEC" w:rsidRDefault="001C1EEC" w:rsidP="001C1EEC">
            <w:pPr>
              <w:spacing w:after="0"/>
              <w:jc w:val="right"/>
              <w:rPr>
                <w:bCs/>
                <w:lang w:val="sr-Cyrl-CS"/>
              </w:rPr>
            </w:pPr>
            <w:r w:rsidRPr="001C1EEC">
              <w:rPr>
                <w:bCs/>
                <w:lang w:val="sr-Cyrl-CS"/>
              </w:rPr>
              <w:t>14.308</w:t>
            </w:r>
          </w:p>
        </w:tc>
      </w:tr>
      <w:tr w:rsidR="001C1EEC" w:rsidRPr="001C1EEC" w14:paraId="15D9894C" w14:textId="77777777" w:rsidTr="008049CF">
        <w:tc>
          <w:tcPr>
            <w:tcW w:w="2159" w:type="dxa"/>
          </w:tcPr>
          <w:p w14:paraId="5E58731F" w14:textId="77777777" w:rsidR="001C1EEC" w:rsidRPr="001C1EEC" w:rsidRDefault="001C1EEC" w:rsidP="001C1EEC">
            <w:pPr>
              <w:spacing w:after="0"/>
              <w:rPr>
                <w:bCs/>
                <w:lang w:val="sr-Cyrl-CS"/>
              </w:rPr>
            </w:pPr>
            <w:r w:rsidRPr="001C1EEC">
              <w:rPr>
                <w:bCs/>
                <w:lang w:val="sr-Cyrl-CS"/>
              </w:rPr>
              <w:t>Јужна и источна србија</w:t>
            </w:r>
          </w:p>
        </w:tc>
        <w:tc>
          <w:tcPr>
            <w:tcW w:w="2231" w:type="dxa"/>
          </w:tcPr>
          <w:p w14:paraId="024560C8" w14:textId="77777777" w:rsidR="001C1EEC" w:rsidRPr="001C1EEC" w:rsidRDefault="001C1EEC" w:rsidP="001C1EEC">
            <w:pPr>
              <w:spacing w:after="0"/>
              <w:jc w:val="right"/>
              <w:rPr>
                <w:bCs/>
                <w:lang w:val="sr-Cyrl-CS"/>
              </w:rPr>
            </w:pPr>
            <w:r w:rsidRPr="001C1EEC">
              <w:rPr>
                <w:bCs/>
                <w:lang w:val="sr-Cyrl-CS"/>
              </w:rPr>
              <w:t>85.518</w:t>
            </w:r>
          </w:p>
        </w:tc>
        <w:tc>
          <w:tcPr>
            <w:tcW w:w="2409" w:type="dxa"/>
          </w:tcPr>
          <w:p w14:paraId="3A9E7714" w14:textId="77777777" w:rsidR="001C1EEC" w:rsidRPr="001C1EEC" w:rsidRDefault="001C1EEC" w:rsidP="001C1EEC">
            <w:pPr>
              <w:spacing w:after="0"/>
              <w:jc w:val="right"/>
              <w:rPr>
                <w:bCs/>
                <w:lang w:val="sr-Cyrl-CS"/>
              </w:rPr>
            </w:pPr>
            <w:r w:rsidRPr="001C1EEC">
              <w:rPr>
                <w:bCs/>
                <w:lang w:val="sr-Cyrl-CS"/>
              </w:rPr>
              <w:t>63.024</w:t>
            </w:r>
          </w:p>
        </w:tc>
        <w:tc>
          <w:tcPr>
            <w:tcW w:w="2268" w:type="dxa"/>
          </w:tcPr>
          <w:p w14:paraId="6C4B0A5D" w14:textId="77777777" w:rsidR="001C1EEC" w:rsidRPr="001C1EEC" w:rsidRDefault="001C1EEC" w:rsidP="001C1EEC">
            <w:pPr>
              <w:spacing w:after="0"/>
              <w:jc w:val="right"/>
              <w:rPr>
                <w:bCs/>
                <w:lang w:val="sr-Cyrl-CS"/>
              </w:rPr>
            </w:pPr>
            <w:r w:rsidRPr="001C1EEC">
              <w:rPr>
                <w:bCs/>
                <w:lang w:val="sr-Cyrl-CS"/>
              </w:rPr>
              <w:t>4.446</w:t>
            </w:r>
          </w:p>
        </w:tc>
      </w:tr>
      <w:tr w:rsidR="001C1EEC" w:rsidRPr="001C1EEC" w14:paraId="0E3E8575" w14:textId="77777777" w:rsidTr="008049CF">
        <w:tc>
          <w:tcPr>
            <w:tcW w:w="2159" w:type="dxa"/>
          </w:tcPr>
          <w:p w14:paraId="5574F7A8" w14:textId="77777777" w:rsidR="001C1EEC" w:rsidRPr="001C1EEC" w:rsidRDefault="001C1EEC" w:rsidP="001C1EEC">
            <w:pPr>
              <w:spacing w:after="0"/>
              <w:rPr>
                <w:bCs/>
                <w:lang w:val="sr-Cyrl-CS"/>
              </w:rPr>
            </w:pPr>
            <w:r w:rsidRPr="001C1EEC">
              <w:rPr>
                <w:bCs/>
                <w:lang w:val="sr-Cyrl-CS"/>
              </w:rPr>
              <w:t>Шумадија и западна србија</w:t>
            </w:r>
          </w:p>
        </w:tc>
        <w:tc>
          <w:tcPr>
            <w:tcW w:w="2231" w:type="dxa"/>
          </w:tcPr>
          <w:p w14:paraId="034DDA13" w14:textId="77777777" w:rsidR="001C1EEC" w:rsidRPr="001C1EEC" w:rsidRDefault="001C1EEC" w:rsidP="001C1EEC">
            <w:pPr>
              <w:spacing w:after="0"/>
              <w:jc w:val="right"/>
              <w:rPr>
                <w:bCs/>
                <w:lang w:val="sr-Cyrl-RS"/>
              </w:rPr>
            </w:pPr>
            <w:r w:rsidRPr="001C1EEC">
              <w:rPr>
                <w:bCs/>
                <w:lang w:val="sr-Cyrl-RS"/>
              </w:rPr>
              <w:t>112.542</w:t>
            </w:r>
          </w:p>
        </w:tc>
        <w:tc>
          <w:tcPr>
            <w:tcW w:w="2409" w:type="dxa"/>
          </w:tcPr>
          <w:p w14:paraId="5CB3CFE9" w14:textId="77777777" w:rsidR="001C1EEC" w:rsidRPr="001C1EEC" w:rsidRDefault="001C1EEC" w:rsidP="001C1EEC">
            <w:pPr>
              <w:spacing w:after="0"/>
              <w:jc w:val="right"/>
              <w:rPr>
                <w:bCs/>
                <w:lang w:val="sr-Cyrl-RS"/>
              </w:rPr>
            </w:pPr>
            <w:r w:rsidRPr="001C1EEC">
              <w:rPr>
                <w:bCs/>
                <w:lang w:val="sr-Cyrl-RS"/>
              </w:rPr>
              <w:t>82.950</w:t>
            </w:r>
          </w:p>
        </w:tc>
        <w:tc>
          <w:tcPr>
            <w:tcW w:w="2268" w:type="dxa"/>
          </w:tcPr>
          <w:p w14:paraId="793C02A6" w14:textId="77777777" w:rsidR="001C1EEC" w:rsidRPr="001C1EEC" w:rsidRDefault="001C1EEC" w:rsidP="001C1EEC">
            <w:pPr>
              <w:spacing w:after="0"/>
              <w:jc w:val="right"/>
              <w:rPr>
                <w:bCs/>
                <w:lang w:val="sr-Cyrl-CS"/>
              </w:rPr>
            </w:pPr>
            <w:r w:rsidRPr="001C1EEC">
              <w:rPr>
                <w:bCs/>
                <w:lang w:val="sr-Cyrl-CS"/>
              </w:rPr>
              <w:t>13.604</w:t>
            </w:r>
          </w:p>
        </w:tc>
      </w:tr>
      <w:tr w:rsidR="001C1EEC" w:rsidRPr="001C1EEC" w14:paraId="2226CC64" w14:textId="77777777" w:rsidTr="008049CF">
        <w:tc>
          <w:tcPr>
            <w:tcW w:w="2159" w:type="dxa"/>
          </w:tcPr>
          <w:p w14:paraId="0F928364" w14:textId="77777777" w:rsidR="001C1EEC" w:rsidRPr="001C1EEC" w:rsidRDefault="001C1EEC" w:rsidP="001C1EEC">
            <w:pPr>
              <w:spacing w:after="0"/>
              <w:rPr>
                <w:bCs/>
                <w:lang w:val="sr-Cyrl-CS"/>
              </w:rPr>
            </w:pPr>
            <w:r w:rsidRPr="001C1EEC">
              <w:rPr>
                <w:bCs/>
                <w:lang w:val="sr-Cyrl-CS"/>
              </w:rPr>
              <w:t>Војводина</w:t>
            </w:r>
          </w:p>
        </w:tc>
        <w:tc>
          <w:tcPr>
            <w:tcW w:w="2231" w:type="dxa"/>
          </w:tcPr>
          <w:p w14:paraId="02C75B6A" w14:textId="77777777" w:rsidR="001C1EEC" w:rsidRPr="001C1EEC" w:rsidRDefault="001C1EEC" w:rsidP="001C1EEC">
            <w:pPr>
              <w:spacing w:after="0"/>
              <w:jc w:val="right"/>
              <w:rPr>
                <w:bCs/>
                <w:lang w:val="sr-Cyrl-CS"/>
              </w:rPr>
            </w:pPr>
            <w:r w:rsidRPr="001C1EEC">
              <w:rPr>
                <w:bCs/>
                <w:lang w:val="sr-Cyrl-CS"/>
              </w:rPr>
              <w:t>163.675</w:t>
            </w:r>
          </w:p>
        </w:tc>
        <w:tc>
          <w:tcPr>
            <w:tcW w:w="2409" w:type="dxa"/>
          </w:tcPr>
          <w:p w14:paraId="350A9AF2" w14:textId="77777777" w:rsidR="001C1EEC" w:rsidRPr="001C1EEC" w:rsidRDefault="001C1EEC" w:rsidP="001C1EEC">
            <w:pPr>
              <w:tabs>
                <w:tab w:val="center" w:pos="1096"/>
                <w:tab w:val="right" w:pos="2193"/>
              </w:tabs>
              <w:spacing w:after="0"/>
              <w:jc w:val="right"/>
              <w:rPr>
                <w:bCs/>
                <w:lang w:val="sr-Cyrl-CS"/>
              </w:rPr>
            </w:pPr>
            <w:r w:rsidRPr="001C1EEC">
              <w:rPr>
                <w:bCs/>
                <w:lang w:val="sr-Cyrl-CS"/>
              </w:rPr>
              <w:t>151.968</w:t>
            </w:r>
          </w:p>
        </w:tc>
        <w:tc>
          <w:tcPr>
            <w:tcW w:w="2268" w:type="dxa"/>
          </w:tcPr>
          <w:p w14:paraId="72E6FA8C" w14:textId="77777777" w:rsidR="001C1EEC" w:rsidRPr="001C1EEC" w:rsidRDefault="001C1EEC" w:rsidP="001C1EEC">
            <w:pPr>
              <w:spacing w:after="0"/>
              <w:jc w:val="right"/>
              <w:rPr>
                <w:bCs/>
                <w:lang w:val="sr-Cyrl-CS"/>
              </w:rPr>
            </w:pPr>
            <w:r w:rsidRPr="001C1EEC">
              <w:rPr>
                <w:bCs/>
                <w:lang w:val="sr-Cyrl-CS"/>
              </w:rPr>
              <w:t>10.471</w:t>
            </w:r>
          </w:p>
        </w:tc>
      </w:tr>
    </w:tbl>
    <w:p w14:paraId="457BD1CC" w14:textId="77777777" w:rsidR="001C1EEC" w:rsidRPr="001C1EEC" w:rsidRDefault="001C1EEC" w:rsidP="001C1EEC">
      <w:pPr>
        <w:spacing w:after="0"/>
        <w:rPr>
          <w:rFonts w:cs="Times New Roman"/>
          <w:bCs/>
          <w:szCs w:val="24"/>
          <w:lang w:val="sr-Cyrl-CS"/>
        </w:rPr>
      </w:pPr>
    </w:p>
    <w:p w14:paraId="3A2C652A" w14:textId="77777777" w:rsidR="001C1EEC" w:rsidRPr="001C1EEC" w:rsidRDefault="001C1EEC" w:rsidP="001C1EEC">
      <w:pPr>
        <w:ind w:firstLine="720"/>
        <w:rPr>
          <w:rFonts w:cs="Times New Roman"/>
          <w:bCs/>
          <w:szCs w:val="24"/>
          <w:lang w:val="sr-Cyrl-CS"/>
        </w:rPr>
      </w:pPr>
      <w:r w:rsidRPr="001C1EEC">
        <w:rPr>
          <w:rFonts w:cs="Times New Roman"/>
          <w:bCs/>
          <w:szCs w:val="24"/>
          <w:lang w:val="sr-Cyrl-CS"/>
        </w:rPr>
        <w:t xml:space="preserve">Укупно је </w:t>
      </w:r>
      <w:r w:rsidRPr="001C1EEC">
        <w:rPr>
          <w:bCs/>
          <w:lang w:val="sr-Cyrl-CS"/>
        </w:rPr>
        <w:t>734.163</w:t>
      </w:r>
      <w:r w:rsidRPr="001C1EEC">
        <w:rPr>
          <w:rFonts w:cs="Times New Roman"/>
          <w:bCs/>
          <w:szCs w:val="24"/>
          <w:lang w:val="sr-Cyrl-CS"/>
        </w:rPr>
        <w:t xml:space="preserve"> корисника услуге обухваћених </w:t>
      </w:r>
      <w:r w:rsidRPr="001C1EEC">
        <w:rPr>
          <w:rFonts w:cs="Times New Roman"/>
          <w:szCs w:val="24"/>
          <w:lang w:val="sr-Cyrl-CS"/>
        </w:rPr>
        <w:t>производњом, дистрибуцијом и снабдевањем топлотном енергијом</w:t>
      </w:r>
      <w:r w:rsidRPr="001C1EEC">
        <w:rPr>
          <w:rFonts w:cs="Times New Roman"/>
          <w:bCs/>
          <w:szCs w:val="24"/>
          <w:lang w:val="sr-Cyrl-CS"/>
        </w:rPr>
        <w:t xml:space="preserve"> у 75 ЈЛС (колико их је доставило овај податак). </w:t>
      </w:r>
    </w:p>
    <w:p w14:paraId="16333100" w14:textId="77777777" w:rsidR="003E0D0A" w:rsidRDefault="003E0D0A" w:rsidP="001C1EEC">
      <w:pPr>
        <w:spacing w:after="0"/>
        <w:rPr>
          <w:rFonts w:cs="Times New Roman"/>
          <w:b/>
          <w:bCs/>
          <w:i/>
          <w:szCs w:val="24"/>
          <w:lang w:val="sr-Cyrl-CS"/>
        </w:rPr>
      </w:pPr>
    </w:p>
    <w:p w14:paraId="5431BEDE" w14:textId="7669DD79" w:rsidR="001C1EEC" w:rsidRPr="001C1EEC" w:rsidRDefault="001C1EEC" w:rsidP="001C1EEC">
      <w:pPr>
        <w:spacing w:after="0"/>
        <w:rPr>
          <w:rFonts w:cs="Times New Roman"/>
          <w:b/>
          <w:bCs/>
          <w:i/>
          <w:szCs w:val="24"/>
          <w:lang w:val="sr-Cyrl-CS"/>
        </w:rPr>
      </w:pPr>
      <w:r w:rsidRPr="001C1EEC">
        <w:rPr>
          <w:rFonts w:cs="Times New Roman"/>
          <w:b/>
          <w:bCs/>
          <w:i/>
          <w:szCs w:val="24"/>
          <w:lang w:val="sr-Cyrl-CS"/>
        </w:rPr>
        <w:t xml:space="preserve">Графикон </w:t>
      </w:r>
      <w:r w:rsidR="00EC012C">
        <w:rPr>
          <w:rFonts w:cs="Times New Roman"/>
          <w:b/>
          <w:bCs/>
          <w:i/>
          <w:szCs w:val="24"/>
          <w:lang w:val="sr-Cyrl-CS"/>
        </w:rPr>
        <w:t>7</w:t>
      </w:r>
      <w:r w:rsidRPr="001C1EEC">
        <w:rPr>
          <w:rFonts w:cs="Times New Roman"/>
          <w:b/>
          <w:bCs/>
          <w:i/>
          <w:szCs w:val="24"/>
          <w:lang w:val="sr-Cyrl-CS"/>
        </w:rPr>
        <w:t>: Укупан број корисника услуге</w:t>
      </w:r>
    </w:p>
    <w:p w14:paraId="137436D9" w14:textId="77777777" w:rsidR="001C1EEC" w:rsidRPr="001C1EEC" w:rsidRDefault="001C1EEC" w:rsidP="001C1EEC">
      <w:pPr>
        <w:spacing w:after="0"/>
        <w:rPr>
          <w:rFonts w:cs="Times New Roman"/>
          <w:b/>
          <w:bCs/>
          <w:i/>
          <w:szCs w:val="24"/>
          <w:lang w:val="sr-Cyrl-CS"/>
        </w:rPr>
      </w:pPr>
      <w:r w:rsidRPr="001C1EEC">
        <w:rPr>
          <w:noProof/>
          <w:lang w:val="en-GB" w:eastAsia="en-GB"/>
        </w:rPr>
        <w:drawing>
          <wp:inline distT="0" distB="0" distL="0" distR="0" wp14:anchorId="53437D82" wp14:editId="0BF0A648">
            <wp:extent cx="5591175" cy="2305050"/>
            <wp:effectExtent l="0" t="0" r="952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C68E165" w14:textId="33FC6FDB" w:rsidR="001C1EEC" w:rsidRPr="001C1EEC" w:rsidRDefault="001C1EEC" w:rsidP="001C1EEC">
      <w:pPr>
        <w:spacing w:after="0"/>
        <w:rPr>
          <w:rFonts w:cs="Times New Roman"/>
          <w:b/>
          <w:bCs/>
          <w:i/>
          <w:szCs w:val="24"/>
          <w:lang w:val="sr-Cyrl-CS"/>
        </w:rPr>
      </w:pPr>
      <w:r w:rsidRPr="001C1EEC">
        <w:rPr>
          <w:rFonts w:cs="Times New Roman"/>
          <w:b/>
          <w:bCs/>
          <w:i/>
          <w:szCs w:val="24"/>
          <w:lang w:val="sr-Cyrl-CS"/>
        </w:rPr>
        <w:lastRenderedPageBreak/>
        <w:t xml:space="preserve">Графикон </w:t>
      </w:r>
      <w:r w:rsidR="00EC012C">
        <w:rPr>
          <w:rFonts w:cs="Times New Roman"/>
          <w:b/>
          <w:bCs/>
          <w:i/>
          <w:szCs w:val="24"/>
          <w:lang w:val="sr-Cyrl-CS"/>
        </w:rPr>
        <w:t>8</w:t>
      </w:r>
      <w:r w:rsidRPr="001C1EEC">
        <w:rPr>
          <w:rFonts w:cs="Times New Roman"/>
          <w:b/>
          <w:bCs/>
          <w:i/>
          <w:szCs w:val="24"/>
          <w:lang w:val="sr-Cyrl-CS"/>
        </w:rPr>
        <w:t>: Број домаћинстава, правних лица и предузетника</w:t>
      </w:r>
    </w:p>
    <w:p w14:paraId="0E9BD33C" w14:textId="77777777" w:rsidR="001C1EEC" w:rsidRPr="001C1EEC" w:rsidRDefault="001C1EEC" w:rsidP="001C1EEC">
      <w:pPr>
        <w:spacing w:after="0"/>
        <w:rPr>
          <w:rFonts w:cs="Times New Roman"/>
          <w:b/>
          <w:bCs/>
          <w:i/>
          <w:noProof/>
          <w:szCs w:val="24"/>
          <w:lang w:val="sr-Cyrl-CS" w:eastAsia="sr-Latn-BA"/>
        </w:rPr>
      </w:pPr>
      <w:r w:rsidRPr="003E0D0A">
        <w:rPr>
          <w:rFonts w:cs="Times New Roman"/>
          <w:noProof/>
          <w:lang w:val="en-GB" w:eastAsia="en-GB"/>
        </w:rPr>
        <w:drawing>
          <wp:inline distT="0" distB="0" distL="0" distR="0" wp14:anchorId="3C2D7BC2" wp14:editId="615444AB">
            <wp:extent cx="4876800" cy="2438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035BDF" w14:textId="77777777" w:rsidR="001C1EEC" w:rsidRPr="001C1EEC" w:rsidRDefault="001C1EEC" w:rsidP="001C1EEC">
      <w:pPr>
        <w:spacing w:after="0"/>
        <w:rPr>
          <w:rFonts w:cs="Times New Roman"/>
          <w:b/>
          <w:bCs/>
          <w:i/>
          <w:szCs w:val="24"/>
          <w:lang w:val="sr-Cyrl-CS"/>
        </w:rPr>
      </w:pPr>
    </w:p>
    <w:p w14:paraId="1AE840E5" w14:textId="34025DCE" w:rsidR="001C1EEC" w:rsidRPr="001C1EEC" w:rsidRDefault="001C1EEC" w:rsidP="001C1EEC">
      <w:pPr>
        <w:spacing w:after="0"/>
        <w:rPr>
          <w:rFonts w:cs="Times New Roman"/>
          <w:b/>
          <w:bCs/>
          <w:i/>
          <w:szCs w:val="24"/>
          <w:lang w:val="sr-Cyrl-CS"/>
        </w:rPr>
      </w:pPr>
      <w:r w:rsidRPr="001C1EEC">
        <w:rPr>
          <w:rFonts w:cs="Times New Roman"/>
          <w:b/>
          <w:bCs/>
          <w:i/>
          <w:szCs w:val="24"/>
          <w:lang w:val="sr-Cyrl-CS"/>
        </w:rPr>
        <w:t xml:space="preserve">Табела </w:t>
      </w:r>
      <w:r w:rsidRPr="001C1EEC">
        <w:rPr>
          <w:rFonts w:cs="Times New Roman"/>
          <w:b/>
          <w:bCs/>
          <w:i/>
          <w:szCs w:val="24"/>
          <w:lang w:val="sr-Latn-BA"/>
        </w:rPr>
        <w:t>1</w:t>
      </w:r>
      <w:r w:rsidR="00EC012C">
        <w:rPr>
          <w:rFonts w:cs="Times New Roman"/>
          <w:b/>
          <w:bCs/>
          <w:i/>
          <w:szCs w:val="24"/>
          <w:lang w:val="sr-Cyrl-CS"/>
        </w:rPr>
        <w:t>8</w:t>
      </w:r>
      <w:r w:rsidRPr="001C1EEC">
        <w:rPr>
          <w:rFonts w:cs="Times New Roman"/>
          <w:b/>
          <w:bCs/>
          <w:i/>
          <w:szCs w:val="24"/>
          <w:lang w:val="sr-Cyrl-CS"/>
        </w:rPr>
        <w:t>: Број активних котларница, подстаница и дужина топловодних цеви у км</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194"/>
        <w:gridCol w:w="2410"/>
        <w:gridCol w:w="2410"/>
      </w:tblGrid>
      <w:tr w:rsidR="001C1EEC" w:rsidRPr="001C1EEC" w14:paraId="356A3133" w14:textId="77777777" w:rsidTr="008049CF">
        <w:tc>
          <w:tcPr>
            <w:tcW w:w="2337" w:type="dxa"/>
            <w:shd w:val="clear" w:color="auto" w:fill="DEEAF6" w:themeFill="accent1" w:themeFillTint="33"/>
            <w:vAlign w:val="center"/>
          </w:tcPr>
          <w:p w14:paraId="5B0E6496" w14:textId="77777777" w:rsidR="001C1EEC" w:rsidRPr="001C1EEC" w:rsidRDefault="001C1EEC" w:rsidP="001C1EEC">
            <w:pPr>
              <w:rPr>
                <w:b/>
                <w:bCs/>
                <w:sz w:val="18"/>
                <w:szCs w:val="18"/>
                <w:lang w:val="sr-Cyrl-CS"/>
              </w:rPr>
            </w:pPr>
          </w:p>
          <w:p w14:paraId="5235AEB3" w14:textId="77777777" w:rsidR="001C1EEC" w:rsidRPr="001C1EEC" w:rsidRDefault="001C1EEC" w:rsidP="001C1EEC">
            <w:pPr>
              <w:jc w:val="center"/>
              <w:rPr>
                <w:rFonts w:cs="Times New Roman"/>
                <w:b/>
                <w:bCs/>
                <w:sz w:val="18"/>
                <w:szCs w:val="18"/>
                <w:lang w:val="sr-Cyrl-CS"/>
              </w:rPr>
            </w:pPr>
            <w:r w:rsidRPr="001C1EEC">
              <w:rPr>
                <w:b/>
                <w:bCs/>
                <w:sz w:val="18"/>
                <w:szCs w:val="18"/>
                <w:lang w:val="sr-Cyrl-CS"/>
              </w:rPr>
              <w:t>ТЕРИТОРИЈАЛНИ ОБУХВАТ</w:t>
            </w:r>
          </w:p>
        </w:tc>
        <w:tc>
          <w:tcPr>
            <w:tcW w:w="2194" w:type="dxa"/>
            <w:shd w:val="clear" w:color="auto" w:fill="DEEAF6" w:themeFill="accent1" w:themeFillTint="33"/>
            <w:vAlign w:val="center"/>
          </w:tcPr>
          <w:p w14:paraId="707BEB8E" w14:textId="77777777" w:rsidR="001C1EEC" w:rsidRPr="001C1EEC" w:rsidRDefault="001C1EEC" w:rsidP="001C1EEC">
            <w:pPr>
              <w:jc w:val="center"/>
              <w:rPr>
                <w:rFonts w:cs="Times New Roman"/>
                <w:b/>
                <w:bCs/>
                <w:sz w:val="18"/>
                <w:szCs w:val="18"/>
                <w:lang w:val="sr-Cyrl-CS"/>
              </w:rPr>
            </w:pPr>
            <w:r w:rsidRPr="001C1EEC">
              <w:rPr>
                <w:rFonts w:cs="Times New Roman"/>
                <w:b/>
                <w:bCs/>
                <w:sz w:val="18"/>
                <w:szCs w:val="18"/>
                <w:lang w:val="sr-Cyrl-CS"/>
              </w:rPr>
              <w:t>БРОЈ АКТИВНИХ КОТЛАРНИЦА</w:t>
            </w:r>
          </w:p>
        </w:tc>
        <w:tc>
          <w:tcPr>
            <w:tcW w:w="2410" w:type="dxa"/>
            <w:shd w:val="clear" w:color="auto" w:fill="DEEAF6" w:themeFill="accent1" w:themeFillTint="33"/>
            <w:vAlign w:val="center"/>
          </w:tcPr>
          <w:p w14:paraId="5D08A151" w14:textId="77777777" w:rsidR="001C1EEC" w:rsidRPr="001C1EEC" w:rsidRDefault="001C1EEC" w:rsidP="001C1EEC">
            <w:pPr>
              <w:jc w:val="center"/>
              <w:rPr>
                <w:rFonts w:cs="Times New Roman"/>
                <w:b/>
                <w:bCs/>
                <w:sz w:val="18"/>
                <w:szCs w:val="18"/>
                <w:lang w:val="sr-Cyrl-CS"/>
              </w:rPr>
            </w:pPr>
            <w:r w:rsidRPr="001C1EEC">
              <w:rPr>
                <w:rFonts w:cs="Times New Roman"/>
                <w:b/>
                <w:bCs/>
                <w:sz w:val="18"/>
                <w:szCs w:val="18"/>
                <w:lang w:val="sr-Cyrl-CS"/>
              </w:rPr>
              <w:t>БРОЈ ПОДСТАНИЦА</w:t>
            </w:r>
          </w:p>
        </w:tc>
        <w:tc>
          <w:tcPr>
            <w:tcW w:w="2410" w:type="dxa"/>
            <w:shd w:val="clear" w:color="auto" w:fill="DEEAF6" w:themeFill="accent1" w:themeFillTint="33"/>
            <w:vAlign w:val="center"/>
          </w:tcPr>
          <w:p w14:paraId="2F218EA6" w14:textId="77777777" w:rsidR="001C1EEC" w:rsidRPr="001C1EEC" w:rsidRDefault="001C1EEC" w:rsidP="001C1EEC">
            <w:pPr>
              <w:jc w:val="center"/>
              <w:rPr>
                <w:rFonts w:cs="Times New Roman"/>
                <w:b/>
                <w:bCs/>
                <w:sz w:val="18"/>
                <w:szCs w:val="18"/>
                <w:lang w:val="sr-Cyrl-CS"/>
              </w:rPr>
            </w:pPr>
            <w:r w:rsidRPr="001C1EEC">
              <w:rPr>
                <w:rFonts w:cs="Times New Roman"/>
                <w:b/>
                <w:bCs/>
                <w:sz w:val="18"/>
                <w:szCs w:val="18"/>
                <w:lang w:val="sr-Cyrl-CS"/>
              </w:rPr>
              <w:t>УКУПНА ДУЖИНА ТОПЛОВОДНИХ ЦЕВИ</w:t>
            </w:r>
          </w:p>
        </w:tc>
      </w:tr>
      <w:tr w:rsidR="001C1EEC" w:rsidRPr="001C1EEC" w14:paraId="74CF62E5" w14:textId="77777777" w:rsidTr="008049CF">
        <w:trPr>
          <w:trHeight w:val="259"/>
        </w:trPr>
        <w:tc>
          <w:tcPr>
            <w:tcW w:w="2337" w:type="dxa"/>
          </w:tcPr>
          <w:p w14:paraId="45EE4286" w14:textId="77777777" w:rsidR="001C1EEC" w:rsidRPr="001C1EEC" w:rsidRDefault="001C1EEC" w:rsidP="001C1EEC">
            <w:pPr>
              <w:spacing w:after="0"/>
              <w:rPr>
                <w:rFonts w:cs="Times New Roman"/>
                <w:bCs/>
                <w:szCs w:val="24"/>
                <w:lang w:val="sr-Cyrl-CS"/>
              </w:rPr>
            </w:pPr>
            <w:r w:rsidRPr="001C1EEC">
              <w:rPr>
                <w:bCs/>
                <w:lang w:val="sr-Cyrl-CS"/>
              </w:rPr>
              <w:t>Србија</w:t>
            </w:r>
          </w:p>
        </w:tc>
        <w:tc>
          <w:tcPr>
            <w:tcW w:w="2194" w:type="dxa"/>
          </w:tcPr>
          <w:p w14:paraId="607AF614" w14:textId="77777777" w:rsidR="001C1EEC" w:rsidRPr="001C1EEC" w:rsidRDefault="001C1EEC" w:rsidP="001C1EEC">
            <w:pPr>
              <w:jc w:val="right"/>
              <w:rPr>
                <w:rFonts w:cs="Times New Roman"/>
                <w:bCs/>
                <w:szCs w:val="24"/>
                <w:lang w:val="sr-Cyrl-CS"/>
              </w:rPr>
            </w:pPr>
            <w:r w:rsidRPr="001C1EEC">
              <w:rPr>
                <w:rFonts w:cs="Times New Roman"/>
                <w:bCs/>
                <w:szCs w:val="24"/>
                <w:lang w:val="sr-Cyrl-CS"/>
              </w:rPr>
              <w:t>256</w:t>
            </w:r>
          </w:p>
        </w:tc>
        <w:tc>
          <w:tcPr>
            <w:tcW w:w="2410" w:type="dxa"/>
          </w:tcPr>
          <w:p w14:paraId="683F5094" w14:textId="77777777" w:rsidR="001C1EEC" w:rsidRPr="001C1EEC" w:rsidRDefault="001C1EEC" w:rsidP="001C1EEC">
            <w:pPr>
              <w:jc w:val="right"/>
              <w:rPr>
                <w:rFonts w:cs="Times New Roman"/>
                <w:bCs/>
                <w:szCs w:val="24"/>
                <w:lang w:val="sr-Cyrl-CS"/>
              </w:rPr>
            </w:pPr>
            <w:r w:rsidRPr="001C1EEC">
              <w:rPr>
                <w:rFonts w:cs="Times New Roman"/>
                <w:bCs/>
                <w:szCs w:val="24"/>
                <w:lang w:val="sr-Cyrl-CS"/>
              </w:rPr>
              <w:t>22.633</w:t>
            </w:r>
          </w:p>
        </w:tc>
        <w:tc>
          <w:tcPr>
            <w:tcW w:w="2410" w:type="dxa"/>
          </w:tcPr>
          <w:p w14:paraId="60032C82" w14:textId="3BB5F036" w:rsidR="001C1EEC" w:rsidRPr="001C1EEC" w:rsidRDefault="001C1EEC" w:rsidP="00B86DB0">
            <w:pPr>
              <w:jc w:val="right"/>
              <w:rPr>
                <w:rFonts w:cs="Times New Roman"/>
                <w:bCs/>
                <w:szCs w:val="24"/>
                <w:lang w:val="sr-Latn-BA"/>
              </w:rPr>
            </w:pPr>
            <w:r w:rsidRPr="001C1EEC">
              <w:rPr>
                <w:rFonts w:cs="Times New Roman"/>
                <w:bCs/>
                <w:szCs w:val="24"/>
                <w:lang w:val="sr-Cyrl-CS"/>
              </w:rPr>
              <w:t>3.204</w:t>
            </w:r>
          </w:p>
        </w:tc>
      </w:tr>
      <w:tr w:rsidR="001C1EEC" w:rsidRPr="001C1EEC" w14:paraId="7A787137" w14:textId="77777777" w:rsidTr="008049CF">
        <w:trPr>
          <w:trHeight w:val="350"/>
        </w:trPr>
        <w:tc>
          <w:tcPr>
            <w:tcW w:w="2337" w:type="dxa"/>
          </w:tcPr>
          <w:p w14:paraId="5311EC11" w14:textId="77777777" w:rsidR="001C1EEC" w:rsidRPr="001C1EEC" w:rsidRDefault="001C1EEC" w:rsidP="001C1EEC">
            <w:pPr>
              <w:spacing w:after="0"/>
              <w:rPr>
                <w:rFonts w:cs="Times New Roman"/>
                <w:bCs/>
                <w:szCs w:val="24"/>
                <w:lang w:val="sr-Cyrl-CS"/>
              </w:rPr>
            </w:pPr>
            <w:r w:rsidRPr="001C1EEC">
              <w:rPr>
                <w:bCs/>
                <w:lang w:val="sr-Cyrl-CS"/>
              </w:rPr>
              <w:t>Београд</w:t>
            </w:r>
          </w:p>
        </w:tc>
        <w:tc>
          <w:tcPr>
            <w:tcW w:w="2194" w:type="dxa"/>
          </w:tcPr>
          <w:p w14:paraId="719A3232" w14:textId="77777777" w:rsidR="001C1EEC" w:rsidRPr="001C1EEC" w:rsidRDefault="001C1EEC" w:rsidP="001C1EEC">
            <w:pPr>
              <w:jc w:val="right"/>
              <w:rPr>
                <w:rFonts w:cs="Times New Roman"/>
                <w:bCs/>
                <w:szCs w:val="24"/>
                <w:lang w:val="sr-Cyrl-CS"/>
              </w:rPr>
            </w:pPr>
            <w:r w:rsidRPr="001C1EEC">
              <w:rPr>
                <w:rFonts w:cs="Times New Roman"/>
                <w:bCs/>
                <w:szCs w:val="24"/>
                <w:lang w:val="sr-Cyrl-CS"/>
              </w:rPr>
              <w:t>39</w:t>
            </w:r>
          </w:p>
        </w:tc>
        <w:tc>
          <w:tcPr>
            <w:tcW w:w="2410" w:type="dxa"/>
          </w:tcPr>
          <w:p w14:paraId="4384A931" w14:textId="77777777" w:rsidR="001C1EEC" w:rsidRPr="001C1EEC" w:rsidRDefault="001C1EEC" w:rsidP="001C1EEC">
            <w:pPr>
              <w:jc w:val="right"/>
              <w:rPr>
                <w:rFonts w:cs="Times New Roman"/>
                <w:bCs/>
                <w:szCs w:val="24"/>
                <w:lang w:val="sr-Cyrl-CS"/>
              </w:rPr>
            </w:pPr>
            <w:r w:rsidRPr="001C1EEC">
              <w:rPr>
                <w:rFonts w:cs="Times New Roman"/>
                <w:bCs/>
                <w:szCs w:val="24"/>
                <w:lang w:val="sr-Cyrl-CS"/>
              </w:rPr>
              <w:t>9.074</w:t>
            </w:r>
          </w:p>
        </w:tc>
        <w:tc>
          <w:tcPr>
            <w:tcW w:w="2410" w:type="dxa"/>
          </w:tcPr>
          <w:p w14:paraId="535B8E8C" w14:textId="66F0C61E" w:rsidR="001C1EEC" w:rsidRPr="001C1EEC" w:rsidRDefault="001C1EEC" w:rsidP="00B86DB0">
            <w:pPr>
              <w:jc w:val="right"/>
              <w:rPr>
                <w:rFonts w:cs="Times New Roman"/>
                <w:bCs/>
                <w:szCs w:val="24"/>
                <w:lang w:val="sr-Latn-BA"/>
              </w:rPr>
            </w:pPr>
            <w:r w:rsidRPr="001C1EEC">
              <w:rPr>
                <w:rFonts w:cs="Times New Roman"/>
                <w:bCs/>
                <w:szCs w:val="24"/>
                <w:lang w:val="sr-Cyrl-CS"/>
              </w:rPr>
              <w:t>1.512</w:t>
            </w:r>
          </w:p>
        </w:tc>
      </w:tr>
      <w:tr w:rsidR="001C1EEC" w:rsidRPr="001C1EEC" w14:paraId="3232878C" w14:textId="77777777" w:rsidTr="008049CF">
        <w:trPr>
          <w:trHeight w:val="456"/>
        </w:trPr>
        <w:tc>
          <w:tcPr>
            <w:tcW w:w="2337" w:type="dxa"/>
          </w:tcPr>
          <w:p w14:paraId="799C3B72" w14:textId="77777777" w:rsidR="001C1EEC" w:rsidRPr="001C1EEC" w:rsidRDefault="001C1EEC" w:rsidP="001C1EEC">
            <w:pPr>
              <w:spacing w:after="0"/>
              <w:rPr>
                <w:rFonts w:cs="Times New Roman"/>
                <w:bCs/>
                <w:szCs w:val="24"/>
                <w:lang w:val="sr-Cyrl-CS"/>
              </w:rPr>
            </w:pPr>
            <w:r w:rsidRPr="001C1EEC">
              <w:rPr>
                <w:bCs/>
                <w:lang w:val="sr-Cyrl-CS"/>
              </w:rPr>
              <w:t>Јужна и источна србија</w:t>
            </w:r>
          </w:p>
        </w:tc>
        <w:tc>
          <w:tcPr>
            <w:tcW w:w="2194" w:type="dxa"/>
          </w:tcPr>
          <w:p w14:paraId="79A176FA" w14:textId="77777777" w:rsidR="001C1EEC" w:rsidRPr="001C1EEC" w:rsidRDefault="001C1EEC" w:rsidP="001C1EEC">
            <w:pPr>
              <w:jc w:val="right"/>
              <w:rPr>
                <w:rFonts w:cs="Times New Roman"/>
                <w:bCs/>
                <w:szCs w:val="24"/>
                <w:lang w:val="sr-Cyrl-CS"/>
              </w:rPr>
            </w:pPr>
            <w:r w:rsidRPr="001C1EEC">
              <w:rPr>
                <w:rFonts w:cs="Times New Roman"/>
                <w:bCs/>
                <w:szCs w:val="24"/>
                <w:lang w:val="sr-Cyrl-CS"/>
              </w:rPr>
              <w:t>65</w:t>
            </w:r>
          </w:p>
        </w:tc>
        <w:tc>
          <w:tcPr>
            <w:tcW w:w="2410" w:type="dxa"/>
          </w:tcPr>
          <w:p w14:paraId="425E4AAF" w14:textId="77777777" w:rsidR="001C1EEC" w:rsidRPr="001C1EEC" w:rsidRDefault="001C1EEC" w:rsidP="001C1EEC">
            <w:pPr>
              <w:jc w:val="right"/>
              <w:rPr>
                <w:rFonts w:cs="Times New Roman"/>
                <w:bCs/>
                <w:szCs w:val="24"/>
                <w:lang w:val="sr-Cyrl-CS"/>
              </w:rPr>
            </w:pPr>
            <w:r w:rsidRPr="001C1EEC">
              <w:rPr>
                <w:rFonts w:cs="Times New Roman"/>
                <w:bCs/>
                <w:szCs w:val="24"/>
                <w:lang w:val="sr-Cyrl-CS"/>
              </w:rPr>
              <w:t>2.779</w:t>
            </w:r>
          </w:p>
        </w:tc>
        <w:tc>
          <w:tcPr>
            <w:tcW w:w="2410" w:type="dxa"/>
          </w:tcPr>
          <w:p w14:paraId="3663EAC6" w14:textId="436340AD" w:rsidR="001C1EEC" w:rsidRPr="001C1EEC" w:rsidRDefault="001C1EEC" w:rsidP="00B86DB0">
            <w:pPr>
              <w:jc w:val="right"/>
              <w:rPr>
                <w:rFonts w:cs="Times New Roman"/>
                <w:bCs/>
                <w:szCs w:val="24"/>
                <w:lang w:val="sr-Latn-BA"/>
              </w:rPr>
            </w:pPr>
            <w:r w:rsidRPr="001C1EEC">
              <w:rPr>
                <w:rFonts w:cs="Times New Roman"/>
                <w:bCs/>
                <w:szCs w:val="24"/>
                <w:lang w:val="sr-Latn-BA"/>
              </w:rPr>
              <w:t>643</w:t>
            </w:r>
          </w:p>
        </w:tc>
      </w:tr>
      <w:tr w:rsidR="001C1EEC" w:rsidRPr="001C1EEC" w14:paraId="658B89AA" w14:textId="77777777" w:rsidTr="008049CF">
        <w:trPr>
          <w:trHeight w:val="537"/>
        </w:trPr>
        <w:tc>
          <w:tcPr>
            <w:tcW w:w="2337" w:type="dxa"/>
          </w:tcPr>
          <w:p w14:paraId="5786C2A0" w14:textId="77777777" w:rsidR="001C1EEC" w:rsidRPr="001C1EEC" w:rsidRDefault="001C1EEC" w:rsidP="001C1EEC">
            <w:pPr>
              <w:spacing w:after="0"/>
              <w:rPr>
                <w:rFonts w:cs="Times New Roman"/>
                <w:bCs/>
                <w:szCs w:val="24"/>
                <w:lang w:val="sr-Cyrl-CS"/>
              </w:rPr>
            </w:pPr>
            <w:r w:rsidRPr="001C1EEC">
              <w:rPr>
                <w:bCs/>
                <w:lang w:val="sr-Cyrl-CS"/>
              </w:rPr>
              <w:t>Шумадија и западна србија</w:t>
            </w:r>
          </w:p>
        </w:tc>
        <w:tc>
          <w:tcPr>
            <w:tcW w:w="2194" w:type="dxa"/>
          </w:tcPr>
          <w:p w14:paraId="67E559E0" w14:textId="77777777" w:rsidR="001C1EEC" w:rsidRPr="001C1EEC" w:rsidRDefault="001C1EEC" w:rsidP="001C1EEC">
            <w:pPr>
              <w:jc w:val="right"/>
              <w:rPr>
                <w:rFonts w:cs="Times New Roman"/>
                <w:bCs/>
                <w:szCs w:val="24"/>
                <w:lang w:val="sr-Cyrl-CS"/>
              </w:rPr>
            </w:pPr>
            <w:r w:rsidRPr="001C1EEC">
              <w:rPr>
                <w:rFonts w:cs="Times New Roman"/>
                <w:bCs/>
                <w:szCs w:val="24"/>
                <w:lang w:val="sr-Cyrl-CS"/>
              </w:rPr>
              <w:t>91</w:t>
            </w:r>
          </w:p>
        </w:tc>
        <w:tc>
          <w:tcPr>
            <w:tcW w:w="2410" w:type="dxa"/>
          </w:tcPr>
          <w:p w14:paraId="64B5D9D6" w14:textId="77777777" w:rsidR="001C1EEC" w:rsidRPr="001C1EEC" w:rsidRDefault="001C1EEC" w:rsidP="001C1EEC">
            <w:pPr>
              <w:jc w:val="right"/>
              <w:rPr>
                <w:rFonts w:cs="Times New Roman"/>
                <w:bCs/>
                <w:szCs w:val="24"/>
                <w:lang w:val="sr-Cyrl-CS"/>
              </w:rPr>
            </w:pPr>
            <w:r w:rsidRPr="001C1EEC">
              <w:rPr>
                <w:rFonts w:cs="Times New Roman"/>
                <w:bCs/>
                <w:szCs w:val="24"/>
                <w:lang w:val="sr-Cyrl-CS"/>
              </w:rPr>
              <w:t>4.591</w:t>
            </w:r>
          </w:p>
        </w:tc>
        <w:tc>
          <w:tcPr>
            <w:tcW w:w="2410" w:type="dxa"/>
          </w:tcPr>
          <w:p w14:paraId="2F72E36D" w14:textId="127078E8" w:rsidR="001C1EEC" w:rsidRPr="001C1EEC" w:rsidRDefault="001C1EEC" w:rsidP="00B86DB0">
            <w:pPr>
              <w:jc w:val="right"/>
              <w:rPr>
                <w:rFonts w:cs="Times New Roman"/>
                <w:bCs/>
                <w:szCs w:val="24"/>
                <w:lang w:val="sr-Cyrl-CS"/>
              </w:rPr>
            </w:pPr>
            <w:r w:rsidRPr="001C1EEC">
              <w:rPr>
                <w:rFonts w:cs="Times New Roman"/>
                <w:bCs/>
                <w:szCs w:val="24"/>
                <w:lang w:val="sr-Latn-BA"/>
              </w:rPr>
              <w:t>422</w:t>
            </w:r>
          </w:p>
        </w:tc>
      </w:tr>
      <w:tr w:rsidR="001C1EEC" w:rsidRPr="001C1EEC" w14:paraId="649AEE9E" w14:textId="77777777" w:rsidTr="008049CF">
        <w:trPr>
          <w:trHeight w:val="70"/>
        </w:trPr>
        <w:tc>
          <w:tcPr>
            <w:tcW w:w="2337" w:type="dxa"/>
          </w:tcPr>
          <w:p w14:paraId="352D1A05" w14:textId="77777777" w:rsidR="001C1EEC" w:rsidRPr="001C1EEC" w:rsidRDefault="001C1EEC" w:rsidP="001C1EEC">
            <w:pPr>
              <w:rPr>
                <w:rFonts w:cs="Times New Roman"/>
                <w:bCs/>
                <w:szCs w:val="24"/>
                <w:lang w:val="sr-Cyrl-CS"/>
              </w:rPr>
            </w:pPr>
            <w:r w:rsidRPr="001C1EEC">
              <w:rPr>
                <w:bCs/>
                <w:lang w:val="sr-Cyrl-CS"/>
              </w:rPr>
              <w:t>Војводина</w:t>
            </w:r>
          </w:p>
        </w:tc>
        <w:tc>
          <w:tcPr>
            <w:tcW w:w="2194" w:type="dxa"/>
          </w:tcPr>
          <w:p w14:paraId="1E4C14CD" w14:textId="77777777" w:rsidR="001C1EEC" w:rsidRPr="001C1EEC" w:rsidRDefault="001C1EEC" w:rsidP="001C1EEC">
            <w:pPr>
              <w:jc w:val="right"/>
              <w:rPr>
                <w:rFonts w:cs="Times New Roman"/>
                <w:bCs/>
                <w:szCs w:val="24"/>
                <w:lang w:val="sr-Cyrl-CS"/>
              </w:rPr>
            </w:pPr>
            <w:r w:rsidRPr="001C1EEC">
              <w:rPr>
                <w:rFonts w:cs="Times New Roman"/>
                <w:bCs/>
                <w:szCs w:val="24"/>
                <w:lang w:val="sr-Cyrl-CS"/>
              </w:rPr>
              <w:t>61</w:t>
            </w:r>
          </w:p>
        </w:tc>
        <w:tc>
          <w:tcPr>
            <w:tcW w:w="2410" w:type="dxa"/>
          </w:tcPr>
          <w:p w14:paraId="67C6ADEC" w14:textId="77777777" w:rsidR="001C1EEC" w:rsidRPr="001C1EEC" w:rsidRDefault="001C1EEC" w:rsidP="001C1EEC">
            <w:pPr>
              <w:jc w:val="right"/>
              <w:rPr>
                <w:rFonts w:cs="Times New Roman"/>
                <w:bCs/>
                <w:szCs w:val="24"/>
                <w:lang w:val="sr-Cyrl-CS"/>
              </w:rPr>
            </w:pPr>
            <w:r w:rsidRPr="001C1EEC">
              <w:rPr>
                <w:rFonts w:cs="Times New Roman"/>
                <w:bCs/>
                <w:szCs w:val="24"/>
                <w:lang w:val="sr-Cyrl-CS"/>
              </w:rPr>
              <w:t>6.189</w:t>
            </w:r>
          </w:p>
        </w:tc>
        <w:tc>
          <w:tcPr>
            <w:tcW w:w="2410" w:type="dxa"/>
          </w:tcPr>
          <w:p w14:paraId="4C0B3271" w14:textId="0EC829C8" w:rsidR="001C1EEC" w:rsidRPr="001C1EEC" w:rsidRDefault="00B86DB0" w:rsidP="00B86DB0">
            <w:pPr>
              <w:jc w:val="right"/>
              <w:rPr>
                <w:rFonts w:cs="Times New Roman"/>
                <w:bCs/>
                <w:szCs w:val="24"/>
                <w:lang w:val="sr-Cyrl-CS"/>
              </w:rPr>
            </w:pPr>
            <w:r>
              <w:rPr>
                <w:rFonts w:cs="Times New Roman"/>
                <w:bCs/>
                <w:szCs w:val="24"/>
                <w:lang w:val="sr-Cyrl-CS"/>
              </w:rPr>
              <w:t>627</w:t>
            </w:r>
          </w:p>
        </w:tc>
      </w:tr>
    </w:tbl>
    <w:p w14:paraId="26C10DE0" w14:textId="77777777" w:rsidR="001C1EEC" w:rsidRPr="001C1EEC" w:rsidRDefault="001C1EEC" w:rsidP="001C1EEC">
      <w:pPr>
        <w:rPr>
          <w:rFonts w:cs="Times New Roman"/>
          <w:bCs/>
          <w:szCs w:val="24"/>
          <w:lang w:val="sr-Cyrl-CS"/>
        </w:rPr>
      </w:pPr>
    </w:p>
    <w:p w14:paraId="573E021F" w14:textId="77777777" w:rsidR="001C1EEC" w:rsidRPr="001C1EEC" w:rsidRDefault="001C1EEC" w:rsidP="001C1EEC">
      <w:pPr>
        <w:ind w:firstLine="720"/>
        <w:rPr>
          <w:rFonts w:cs="Times New Roman"/>
          <w:bCs/>
          <w:szCs w:val="24"/>
          <w:lang w:val="sr-Cyrl-CS"/>
        </w:rPr>
      </w:pPr>
      <w:r w:rsidRPr="001C1EEC">
        <w:rPr>
          <w:rFonts w:cs="Times New Roman"/>
          <w:bCs/>
          <w:szCs w:val="24"/>
          <w:lang w:val="sr-Cyrl-CS"/>
        </w:rPr>
        <w:t xml:space="preserve">На територији Републике Србије има 256 </w:t>
      </w:r>
      <w:r w:rsidRPr="001C1EEC">
        <w:rPr>
          <w:rFonts w:cs="Times New Roman"/>
          <w:bCs/>
          <w:szCs w:val="24"/>
          <w:lang w:val="sr-Latn-CS"/>
        </w:rPr>
        <w:t xml:space="preserve"> </w:t>
      </w:r>
      <w:r w:rsidRPr="001C1EEC">
        <w:rPr>
          <w:rFonts w:cs="Times New Roman"/>
          <w:bCs/>
          <w:szCs w:val="24"/>
          <w:lang w:val="sr-Cyrl-CS"/>
        </w:rPr>
        <w:t>локација производног система</w:t>
      </w:r>
      <w:r w:rsidRPr="001C1EEC">
        <w:rPr>
          <w:rFonts w:cs="Times New Roman"/>
          <w:bCs/>
          <w:szCs w:val="24"/>
          <w:lang w:val="sr-Latn-RS"/>
        </w:rPr>
        <w:t xml:space="preserve"> (</w:t>
      </w:r>
      <w:r w:rsidRPr="001C1EEC">
        <w:rPr>
          <w:rFonts w:cs="Times New Roman"/>
          <w:bCs/>
          <w:szCs w:val="24"/>
          <w:lang w:val="sr-Cyrl-CS"/>
        </w:rPr>
        <w:t>топлана и котларница)</w:t>
      </w:r>
      <w:r w:rsidRPr="001C1EEC">
        <w:rPr>
          <w:rFonts w:cs="Times New Roman"/>
          <w:bCs/>
          <w:szCs w:val="24"/>
          <w:lang w:val="sr-Latn-CS"/>
        </w:rPr>
        <w:t xml:space="preserve"> </w:t>
      </w:r>
      <w:r w:rsidRPr="001C1EEC">
        <w:rPr>
          <w:rFonts w:cs="Times New Roman"/>
          <w:bCs/>
          <w:szCs w:val="24"/>
          <w:lang w:val="sr-Cyrl-CS"/>
        </w:rPr>
        <w:t xml:space="preserve">у систему даљинског грејања. </w:t>
      </w:r>
    </w:p>
    <w:p w14:paraId="00E43E80" w14:textId="77777777" w:rsidR="001C1EEC" w:rsidRPr="001C1EEC" w:rsidRDefault="001C1EEC" w:rsidP="001C1EEC">
      <w:pPr>
        <w:ind w:firstLine="720"/>
        <w:rPr>
          <w:rFonts w:cs="Times New Roman"/>
          <w:bCs/>
          <w:szCs w:val="24"/>
          <w:lang w:val="sr-Cyrl-CS"/>
        </w:rPr>
      </w:pPr>
      <w:r w:rsidRPr="001C1EEC">
        <w:rPr>
          <w:rFonts w:cs="Times New Roman"/>
          <w:bCs/>
          <w:szCs w:val="24"/>
          <w:lang w:val="sr-Cyrl-CS"/>
        </w:rPr>
        <w:t xml:space="preserve">По једну  локацију производног система имају </w:t>
      </w:r>
      <w:r w:rsidRPr="001C1EEC">
        <w:rPr>
          <w:rFonts w:cs="Times New Roman"/>
          <w:bCs/>
          <w:szCs w:val="24"/>
          <w:lang w:val="sr-Latn-BA"/>
        </w:rPr>
        <w:t xml:space="preserve">27 </w:t>
      </w:r>
      <w:r w:rsidRPr="001C1EEC">
        <w:rPr>
          <w:rFonts w:cs="Times New Roman"/>
          <w:bCs/>
          <w:szCs w:val="24"/>
          <w:lang w:val="sr-Cyrl-CS"/>
        </w:rPr>
        <w:t xml:space="preserve">ЈЛС. Највише локација производног система (39) има град Београд.  Према подацима Удружења топлана у систему даљинског грејања по једну локацију производног система има 14 ЈЛС, а  највише има Београд  са градским општинама укупно 38. </w:t>
      </w:r>
    </w:p>
    <w:p w14:paraId="4F3E62CE" w14:textId="77777777" w:rsidR="001C1EEC" w:rsidRPr="001C1EEC" w:rsidRDefault="001C1EEC" w:rsidP="001C1EEC">
      <w:pPr>
        <w:ind w:firstLine="720"/>
        <w:rPr>
          <w:rFonts w:eastAsia="Times New Roman" w:cs="Times New Roman"/>
          <w:szCs w:val="24"/>
          <w:lang w:val="sr-Cyrl-RS"/>
        </w:rPr>
      </w:pPr>
      <w:r w:rsidRPr="001C1EEC">
        <w:rPr>
          <w:rFonts w:cs="Times New Roman"/>
          <w:bCs/>
          <w:szCs w:val="24"/>
          <w:lang w:val="sr-Cyrl-CS"/>
        </w:rPr>
        <w:t>Укупно има 22.633 активних подстаница</w:t>
      </w:r>
      <w:r w:rsidRPr="001C1EEC">
        <w:rPr>
          <w:rFonts w:cs="Times New Roman"/>
          <w:bCs/>
          <w:szCs w:val="24"/>
          <w:lang w:val="sr-Latn-CS"/>
        </w:rPr>
        <w:t xml:space="preserve">, </w:t>
      </w:r>
      <w:r w:rsidRPr="001C1EEC">
        <w:rPr>
          <w:rFonts w:cs="Times New Roman"/>
          <w:bCs/>
          <w:szCs w:val="24"/>
          <w:lang w:val="sr-Cyrl-CS"/>
        </w:rPr>
        <w:t xml:space="preserve"> док према подацима Удружења топлана на територији Републике Србије у систему даљинског грејања има 27.193 подстаница. </w:t>
      </w:r>
      <w:r w:rsidRPr="001C1EEC">
        <w:rPr>
          <w:rFonts w:eastAsia="Times New Roman" w:cs="Times New Roman"/>
          <w:bCs/>
          <w:szCs w:val="24"/>
          <w:lang w:val="sr-Cyrl-CS"/>
        </w:rPr>
        <w:t>Пет јединица локалне самоуправе се изјаснило да</w:t>
      </w:r>
      <w:r w:rsidRPr="001C1EEC">
        <w:rPr>
          <w:rFonts w:eastAsia="Times New Roman" w:cs="Times New Roman"/>
          <w:bCs/>
          <w:szCs w:val="24"/>
          <w:lang w:val="sr-Cyrl-RS"/>
        </w:rPr>
        <w:t xml:space="preserve"> немају ниједну подстаницу, док према подацима Удружења топлана најмањи број подстаница имају Житиште 2</w:t>
      </w:r>
      <w:r w:rsidRPr="001C1EEC">
        <w:rPr>
          <w:rFonts w:eastAsia="Times New Roman" w:cs="Times New Roman"/>
          <w:bCs/>
          <w:szCs w:val="24"/>
          <w:lang w:val="sr-Latn-RS"/>
        </w:rPr>
        <w:t xml:space="preserve">, </w:t>
      </w:r>
      <w:r w:rsidRPr="001C1EEC">
        <w:rPr>
          <w:rFonts w:eastAsia="Times New Roman" w:cs="Times New Roman"/>
          <w:bCs/>
          <w:szCs w:val="24"/>
          <w:lang w:val="sr-Cyrl-RS"/>
        </w:rPr>
        <w:t>Косјерић 13 и Пећинци 13.  Највише активних подстаница има град Београд (</w:t>
      </w:r>
      <w:r w:rsidRPr="001C1EEC">
        <w:rPr>
          <w:rFonts w:eastAsia="Times New Roman" w:cs="Times New Roman"/>
          <w:szCs w:val="24"/>
          <w:lang w:val="sr-Cyrl-CS"/>
        </w:rPr>
        <w:t>9.074</w:t>
      </w:r>
      <w:r w:rsidRPr="001C1EEC">
        <w:rPr>
          <w:rFonts w:eastAsia="Times New Roman" w:cs="Times New Roman"/>
          <w:szCs w:val="24"/>
          <w:lang w:val="sr-Cyrl-RS"/>
        </w:rPr>
        <w:t>), док према подацима Удружења топлана их има 9.002.</w:t>
      </w:r>
    </w:p>
    <w:p w14:paraId="7344EB02" w14:textId="75B5F783" w:rsidR="003E0D0A" w:rsidRDefault="001C1EEC" w:rsidP="003E0D0A">
      <w:pPr>
        <w:spacing w:after="0"/>
        <w:ind w:firstLine="708"/>
        <w:rPr>
          <w:rFonts w:eastAsia="Times New Roman" w:cs="Times New Roman"/>
          <w:szCs w:val="24"/>
          <w:lang w:val="sr-Cyrl-RS"/>
        </w:rPr>
      </w:pPr>
      <w:r w:rsidRPr="001C1EEC">
        <w:rPr>
          <w:rFonts w:cs="Times New Roman"/>
          <w:bCs/>
          <w:szCs w:val="24"/>
          <w:lang w:val="sr-Cyrl-CS"/>
        </w:rPr>
        <w:t xml:space="preserve">Укупна дужина мреже даљинског грејања, по типу углавном двоцевне, у Србији је 3.204,00 км, са највећом дужином топловодних цеви од  1.512 км у Београду и најмањом дужином </w:t>
      </w:r>
      <w:r w:rsidRPr="001C1EEC">
        <w:rPr>
          <w:rFonts w:eastAsia="Times New Roman" w:cs="Times New Roman"/>
          <w:bCs/>
          <w:szCs w:val="24"/>
          <w:lang w:val="sr-Cyrl-RS"/>
        </w:rPr>
        <w:t>у Кули (</w:t>
      </w:r>
      <w:r w:rsidRPr="001C1EEC">
        <w:rPr>
          <w:rFonts w:eastAsia="Times New Roman" w:cs="Times New Roman"/>
          <w:szCs w:val="24"/>
          <w:lang w:val="sr-Cyrl-RS"/>
        </w:rPr>
        <w:t>0,</w:t>
      </w:r>
      <w:r w:rsidRPr="001C1EEC">
        <w:rPr>
          <w:rFonts w:eastAsia="Times New Roman" w:cs="Times New Roman"/>
          <w:szCs w:val="24"/>
          <w:lang w:val="sr-Cyrl-CS"/>
        </w:rPr>
        <w:t>4</w:t>
      </w:r>
      <w:r w:rsidRPr="001C1EEC">
        <w:rPr>
          <w:rFonts w:eastAsia="Times New Roman" w:cs="Times New Roman"/>
          <w:szCs w:val="24"/>
          <w:lang w:val="sr-Cyrl-RS"/>
        </w:rPr>
        <w:t xml:space="preserve"> км). Према подацима Удружења топлана дужина мреже </w:t>
      </w:r>
      <w:r w:rsidRPr="001C1EEC">
        <w:rPr>
          <w:rFonts w:eastAsia="Times New Roman" w:cs="Times New Roman"/>
          <w:szCs w:val="24"/>
          <w:lang w:val="sr-Cyrl-RS"/>
        </w:rPr>
        <w:lastRenderedPageBreak/>
        <w:t xml:space="preserve">износи 2.686 км, са највећом дужином топловодних цеви на територији града Београда  од </w:t>
      </w:r>
      <w:r w:rsidRPr="001C1EEC">
        <w:rPr>
          <w:rFonts w:cs="Times New Roman"/>
          <w:bCs/>
          <w:szCs w:val="24"/>
          <w:lang w:val="sr-Latn-RS"/>
        </w:rPr>
        <w:t>1.520</w:t>
      </w:r>
      <w:r w:rsidRPr="001C1EEC">
        <w:rPr>
          <w:rFonts w:cs="Times New Roman"/>
          <w:bCs/>
          <w:szCs w:val="24"/>
          <w:lang w:val="sr-Cyrl-CS"/>
        </w:rPr>
        <w:t xml:space="preserve"> км, односно од 2.740</w:t>
      </w:r>
      <w:r w:rsidR="003E0D0A">
        <w:rPr>
          <w:rFonts w:cs="Times New Roman"/>
          <w:bCs/>
          <w:szCs w:val="24"/>
          <w:lang w:val="sr-Latn-BA"/>
        </w:rPr>
        <w:t xml:space="preserve"> </w:t>
      </w:r>
      <w:r w:rsidRPr="001C1EEC">
        <w:rPr>
          <w:rFonts w:cs="Times New Roman"/>
          <w:bCs/>
          <w:szCs w:val="24"/>
          <w:lang w:val="sr-Cyrl-CS"/>
        </w:rPr>
        <w:t xml:space="preserve">км на територији града Београда са градским општинама. Најкраћу дужину мреже даљинског грејања </w:t>
      </w:r>
      <w:r w:rsidRPr="001C1EEC">
        <w:rPr>
          <w:rFonts w:eastAsia="Times New Roman" w:cs="Times New Roman"/>
          <w:szCs w:val="24"/>
          <w:lang w:val="sr-Cyrl-RS"/>
        </w:rPr>
        <w:t>од 1 км,</w:t>
      </w:r>
      <w:r w:rsidRPr="001C1EEC">
        <w:rPr>
          <w:rFonts w:cs="Times New Roman"/>
          <w:bCs/>
          <w:szCs w:val="24"/>
          <w:lang w:val="sr-Cyrl-CS"/>
        </w:rPr>
        <w:t xml:space="preserve"> по подацима Удружења топлана имају </w:t>
      </w:r>
      <w:r w:rsidRPr="001C1EEC">
        <w:rPr>
          <w:rFonts w:eastAsia="Times New Roman" w:cs="Times New Roman"/>
          <w:szCs w:val="24"/>
          <w:lang w:val="sr-Cyrl-RS"/>
        </w:rPr>
        <w:t>Пећинци и Житиште.</w:t>
      </w:r>
      <w:r w:rsidRPr="001C1EEC" w:rsidDel="002D11E0">
        <w:rPr>
          <w:rFonts w:eastAsia="Times New Roman" w:cs="Times New Roman"/>
          <w:szCs w:val="24"/>
          <w:lang w:val="sr-Cyrl-RS"/>
        </w:rPr>
        <w:t xml:space="preserve"> </w:t>
      </w:r>
    </w:p>
    <w:p w14:paraId="4246531C" w14:textId="77777777" w:rsidR="003E0D0A" w:rsidRDefault="003E0D0A" w:rsidP="003E0D0A">
      <w:pPr>
        <w:spacing w:after="0"/>
        <w:ind w:firstLine="708"/>
        <w:rPr>
          <w:rFonts w:eastAsia="Times New Roman" w:cs="Times New Roman"/>
          <w:szCs w:val="24"/>
          <w:lang w:val="sr-Cyrl-RS"/>
        </w:rPr>
      </w:pPr>
    </w:p>
    <w:p w14:paraId="27615C6B" w14:textId="510A12E4" w:rsidR="001C1EEC" w:rsidRPr="001C1EEC" w:rsidRDefault="001C1EEC" w:rsidP="003E0D0A">
      <w:pPr>
        <w:spacing w:after="0"/>
        <w:rPr>
          <w:rFonts w:eastAsia="Times New Roman" w:cs="Times New Roman"/>
          <w:szCs w:val="24"/>
          <w:lang w:val="sr-Cyrl-RS"/>
        </w:rPr>
      </w:pPr>
      <w:r w:rsidRPr="001C1EEC">
        <w:rPr>
          <w:rFonts w:eastAsia="Times New Roman" w:cs="Times New Roman"/>
          <w:b/>
          <w:i/>
          <w:szCs w:val="24"/>
          <w:lang w:val="sr-Cyrl-RS"/>
        </w:rPr>
        <w:t xml:space="preserve">Графикон </w:t>
      </w:r>
      <w:r w:rsidR="00EC012C">
        <w:rPr>
          <w:rFonts w:eastAsia="Times New Roman" w:cs="Times New Roman"/>
          <w:b/>
          <w:i/>
          <w:szCs w:val="24"/>
          <w:lang w:val="sr-Cyrl-CS"/>
        </w:rPr>
        <w:t>9</w:t>
      </w:r>
      <w:r w:rsidRPr="001C1EEC">
        <w:rPr>
          <w:rFonts w:eastAsia="Times New Roman" w:cs="Times New Roman"/>
          <w:b/>
          <w:i/>
          <w:szCs w:val="24"/>
          <w:lang w:val="sr-Cyrl-RS"/>
        </w:rPr>
        <w:t>: Број активних котларница</w:t>
      </w:r>
    </w:p>
    <w:p w14:paraId="5D23432B" w14:textId="77777777" w:rsidR="001C1EEC" w:rsidRPr="001C1EEC" w:rsidRDefault="001C1EEC" w:rsidP="001C1EEC">
      <w:pPr>
        <w:spacing w:after="0"/>
        <w:rPr>
          <w:rFonts w:cs="Times New Roman"/>
          <w:b/>
          <w:bCs/>
          <w:i/>
          <w:szCs w:val="24"/>
          <w:lang w:val="sr-Latn-CS"/>
        </w:rPr>
      </w:pPr>
      <w:r w:rsidRPr="001C1EEC">
        <w:rPr>
          <w:rFonts w:eastAsia="Times New Roman" w:cs="Times New Roman"/>
          <w:noProof/>
          <w:szCs w:val="24"/>
          <w:lang w:val="en-GB" w:eastAsia="en-GB"/>
        </w:rPr>
        <w:drawing>
          <wp:inline distT="0" distB="0" distL="0" distR="0" wp14:anchorId="491458CA" wp14:editId="745C715D">
            <wp:extent cx="5514975" cy="2628900"/>
            <wp:effectExtent l="0" t="0" r="952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D4C1B5" w14:textId="77777777" w:rsidR="001C1EEC" w:rsidRPr="001C1EEC" w:rsidRDefault="001C1EEC" w:rsidP="001C1EEC">
      <w:pPr>
        <w:spacing w:after="0"/>
        <w:rPr>
          <w:rFonts w:cs="Times New Roman"/>
          <w:b/>
          <w:bCs/>
          <w:i/>
          <w:szCs w:val="24"/>
          <w:lang w:val="sr-Cyrl-CS"/>
        </w:rPr>
      </w:pPr>
    </w:p>
    <w:p w14:paraId="7918049B" w14:textId="75FA10DE" w:rsidR="001C1EEC" w:rsidRPr="001C1EEC" w:rsidRDefault="001C1EEC" w:rsidP="001C1EEC">
      <w:pPr>
        <w:spacing w:after="0"/>
        <w:rPr>
          <w:rFonts w:cs="Times New Roman"/>
          <w:b/>
          <w:bCs/>
          <w:i/>
          <w:szCs w:val="24"/>
          <w:lang w:val="sr-Cyrl-CS"/>
        </w:rPr>
      </w:pPr>
      <w:r w:rsidRPr="001C1EEC">
        <w:rPr>
          <w:rFonts w:cs="Times New Roman"/>
          <w:b/>
          <w:bCs/>
          <w:i/>
          <w:szCs w:val="24"/>
          <w:lang w:val="sr-Cyrl-CS"/>
        </w:rPr>
        <w:t>Графикон 1</w:t>
      </w:r>
      <w:r w:rsidR="00EC012C">
        <w:rPr>
          <w:rFonts w:cs="Times New Roman"/>
          <w:b/>
          <w:bCs/>
          <w:i/>
          <w:szCs w:val="24"/>
          <w:lang w:val="sr-Cyrl-CS"/>
        </w:rPr>
        <w:t>0</w:t>
      </w:r>
      <w:r w:rsidRPr="001C1EEC">
        <w:rPr>
          <w:rFonts w:cs="Times New Roman"/>
          <w:b/>
          <w:bCs/>
          <w:i/>
          <w:szCs w:val="24"/>
          <w:lang w:val="sr-Cyrl-CS"/>
        </w:rPr>
        <w:t>: Број подстаница и дужина топловодних цеви</w:t>
      </w:r>
    </w:p>
    <w:p w14:paraId="2975B5EE" w14:textId="77777777" w:rsidR="001C1EEC" w:rsidRPr="001C1EEC" w:rsidRDefault="001C1EEC" w:rsidP="001C1EEC">
      <w:pPr>
        <w:spacing w:after="0"/>
        <w:rPr>
          <w:rFonts w:cs="Times New Roman"/>
          <w:b/>
          <w:bCs/>
          <w:i/>
          <w:szCs w:val="24"/>
          <w:lang w:val="sr-Cyrl-CS"/>
        </w:rPr>
      </w:pPr>
      <w:r w:rsidRPr="001C1EEC">
        <w:rPr>
          <w:noProof/>
          <w:lang w:val="en-GB" w:eastAsia="en-GB"/>
        </w:rPr>
        <w:drawing>
          <wp:inline distT="0" distB="0" distL="0" distR="0" wp14:anchorId="6F4D6BBD" wp14:editId="4A34CD20">
            <wp:extent cx="5495925" cy="256222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D13C9C" w14:textId="77777777" w:rsidR="001C1EEC" w:rsidRPr="001C1EEC" w:rsidRDefault="001C1EEC" w:rsidP="001C1EEC">
      <w:pPr>
        <w:spacing w:after="0"/>
        <w:rPr>
          <w:rFonts w:eastAsia="Times New Roman" w:cs="Times New Roman"/>
          <w:b/>
          <w:i/>
          <w:color w:val="000000"/>
          <w:szCs w:val="24"/>
          <w:lang w:val="sr-Cyrl-CS" w:eastAsia="sr-Latn-BA"/>
        </w:rPr>
      </w:pPr>
    </w:p>
    <w:p w14:paraId="2D0EFBA6" w14:textId="7E5F313C" w:rsidR="001C1EEC" w:rsidRDefault="001C1EEC" w:rsidP="001C1EEC">
      <w:pPr>
        <w:spacing w:after="0"/>
        <w:rPr>
          <w:rFonts w:eastAsia="Times New Roman" w:cs="Times New Roman"/>
          <w:b/>
          <w:i/>
          <w:color w:val="000000"/>
          <w:szCs w:val="24"/>
          <w:lang w:val="sr-Cyrl-CS" w:eastAsia="sr-Latn-BA"/>
        </w:rPr>
      </w:pPr>
    </w:p>
    <w:p w14:paraId="24F0CDD9" w14:textId="4942A1C9" w:rsidR="003E0D0A" w:rsidRDefault="003E0D0A" w:rsidP="001C1EEC">
      <w:pPr>
        <w:spacing w:after="0"/>
        <w:rPr>
          <w:rFonts w:eastAsia="Times New Roman" w:cs="Times New Roman"/>
          <w:b/>
          <w:i/>
          <w:color w:val="000000"/>
          <w:szCs w:val="24"/>
          <w:lang w:val="sr-Cyrl-CS" w:eastAsia="sr-Latn-BA"/>
        </w:rPr>
      </w:pPr>
    </w:p>
    <w:p w14:paraId="1C456AFF" w14:textId="02603FC7" w:rsidR="003E0D0A" w:rsidRDefault="003E0D0A" w:rsidP="001C1EEC">
      <w:pPr>
        <w:spacing w:after="0"/>
        <w:rPr>
          <w:rFonts w:eastAsia="Times New Roman" w:cs="Times New Roman"/>
          <w:b/>
          <w:i/>
          <w:color w:val="000000"/>
          <w:szCs w:val="24"/>
          <w:lang w:val="sr-Cyrl-CS" w:eastAsia="sr-Latn-BA"/>
        </w:rPr>
      </w:pPr>
    </w:p>
    <w:p w14:paraId="417B555D" w14:textId="6F894CC5" w:rsidR="003E0D0A" w:rsidRDefault="003E0D0A" w:rsidP="001C1EEC">
      <w:pPr>
        <w:spacing w:after="0"/>
        <w:rPr>
          <w:rFonts w:eastAsia="Times New Roman" w:cs="Times New Roman"/>
          <w:b/>
          <w:i/>
          <w:color w:val="000000"/>
          <w:szCs w:val="24"/>
          <w:lang w:val="sr-Cyrl-CS" w:eastAsia="sr-Latn-BA"/>
        </w:rPr>
      </w:pPr>
    </w:p>
    <w:p w14:paraId="01531303" w14:textId="390BA303" w:rsidR="003E0D0A" w:rsidRDefault="003E0D0A" w:rsidP="001C1EEC">
      <w:pPr>
        <w:spacing w:after="0"/>
        <w:rPr>
          <w:rFonts w:eastAsia="Times New Roman" w:cs="Times New Roman"/>
          <w:b/>
          <w:i/>
          <w:color w:val="000000"/>
          <w:szCs w:val="24"/>
          <w:lang w:val="sr-Cyrl-CS" w:eastAsia="sr-Latn-BA"/>
        </w:rPr>
      </w:pPr>
    </w:p>
    <w:p w14:paraId="0E796E0E" w14:textId="6504F597" w:rsidR="003E0D0A" w:rsidRDefault="003E0D0A" w:rsidP="001C1EEC">
      <w:pPr>
        <w:spacing w:after="0"/>
        <w:rPr>
          <w:rFonts w:eastAsia="Times New Roman" w:cs="Times New Roman"/>
          <w:b/>
          <w:i/>
          <w:color w:val="000000"/>
          <w:szCs w:val="24"/>
          <w:lang w:val="sr-Cyrl-CS" w:eastAsia="sr-Latn-BA"/>
        </w:rPr>
      </w:pPr>
    </w:p>
    <w:p w14:paraId="0A4E9446" w14:textId="77777777" w:rsidR="00B86DB0" w:rsidRDefault="00B86DB0" w:rsidP="001C1EEC">
      <w:pPr>
        <w:spacing w:after="0"/>
        <w:rPr>
          <w:rFonts w:eastAsia="Times New Roman" w:cs="Times New Roman"/>
          <w:b/>
          <w:i/>
          <w:color w:val="000000"/>
          <w:szCs w:val="24"/>
          <w:lang w:val="sr-Cyrl-CS" w:eastAsia="sr-Latn-BA"/>
        </w:rPr>
      </w:pPr>
    </w:p>
    <w:p w14:paraId="1977E34D" w14:textId="77777777" w:rsidR="003E0D0A" w:rsidRPr="001C1EEC" w:rsidRDefault="003E0D0A" w:rsidP="001C1EEC">
      <w:pPr>
        <w:spacing w:after="0"/>
        <w:rPr>
          <w:rFonts w:eastAsia="Times New Roman" w:cs="Times New Roman"/>
          <w:b/>
          <w:i/>
          <w:color w:val="000000"/>
          <w:szCs w:val="24"/>
          <w:lang w:val="sr-Cyrl-CS" w:eastAsia="sr-Latn-BA"/>
        </w:rPr>
      </w:pPr>
    </w:p>
    <w:p w14:paraId="32D8D404" w14:textId="3042F480" w:rsidR="001C1EEC" w:rsidRPr="001C1EEC" w:rsidRDefault="001C1EEC" w:rsidP="001C1EEC">
      <w:pPr>
        <w:spacing w:after="0"/>
        <w:rPr>
          <w:rFonts w:eastAsia="Times New Roman" w:cs="Times New Roman"/>
          <w:b/>
          <w:i/>
          <w:color w:val="000000"/>
          <w:szCs w:val="24"/>
          <w:lang w:val="sr-Cyrl-CS" w:eastAsia="sr-Latn-BA"/>
        </w:rPr>
      </w:pPr>
      <w:r w:rsidRPr="001C1EEC">
        <w:rPr>
          <w:rFonts w:eastAsia="Times New Roman" w:cs="Times New Roman"/>
          <w:b/>
          <w:i/>
          <w:color w:val="000000"/>
          <w:szCs w:val="24"/>
          <w:lang w:val="sr-Cyrl-CS" w:eastAsia="sr-Latn-BA"/>
        </w:rPr>
        <w:lastRenderedPageBreak/>
        <w:t xml:space="preserve">Табела </w:t>
      </w:r>
      <w:r w:rsidRPr="001C1EEC">
        <w:rPr>
          <w:rFonts w:eastAsia="Times New Roman" w:cs="Times New Roman"/>
          <w:b/>
          <w:i/>
          <w:color w:val="000000"/>
          <w:szCs w:val="24"/>
          <w:lang w:val="sr-Latn-BA" w:eastAsia="sr-Latn-BA"/>
        </w:rPr>
        <w:t>1</w:t>
      </w:r>
      <w:r w:rsidR="00EB72BF">
        <w:rPr>
          <w:rFonts w:eastAsia="Times New Roman" w:cs="Times New Roman"/>
          <w:b/>
          <w:i/>
          <w:color w:val="000000"/>
          <w:szCs w:val="24"/>
          <w:lang w:val="sr-Cyrl-CS" w:eastAsia="sr-Latn-BA"/>
        </w:rPr>
        <w:t>9</w:t>
      </w:r>
      <w:r w:rsidRPr="001C1EEC">
        <w:rPr>
          <w:rFonts w:eastAsia="Times New Roman" w:cs="Times New Roman"/>
          <w:b/>
          <w:i/>
          <w:color w:val="000000"/>
          <w:szCs w:val="24"/>
          <w:lang w:val="sr-Cyrl-CS" w:eastAsia="sr-Latn-BA"/>
        </w:rPr>
        <w:t>: Количина произведене топлотне енергије, потрошња топлотне енергије – домаћинства, правна лица и предузетници</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2822"/>
        <w:gridCol w:w="2835"/>
        <w:gridCol w:w="2393"/>
      </w:tblGrid>
      <w:tr w:rsidR="001C1EEC" w:rsidRPr="005D4321" w14:paraId="45E93C20" w14:textId="77777777" w:rsidTr="008049CF">
        <w:tc>
          <w:tcPr>
            <w:tcW w:w="1851" w:type="dxa"/>
            <w:shd w:val="clear" w:color="auto" w:fill="DEEAF6" w:themeFill="accent1" w:themeFillTint="33"/>
          </w:tcPr>
          <w:p w14:paraId="6BC931E2" w14:textId="77777777" w:rsidR="003E0D0A" w:rsidRDefault="003E0D0A" w:rsidP="003E0D0A">
            <w:pPr>
              <w:jc w:val="center"/>
              <w:rPr>
                <w:b/>
                <w:bCs/>
                <w:sz w:val="18"/>
                <w:szCs w:val="18"/>
                <w:lang w:val="sr-Cyrl-CS"/>
              </w:rPr>
            </w:pPr>
          </w:p>
          <w:p w14:paraId="0DFD5825" w14:textId="5F8E2909" w:rsidR="001C1EEC" w:rsidRPr="001C1EEC" w:rsidRDefault="001C1EEC" w:rsidP="003E0D0A">
            <w:pPr>
              <w:jc w:val="center"/>
              <w:rPr>
                <w:rFonts w:eastAsia="Times New Roman" w:cs="Times New Roman"/>
                <w:b/>
                <w:color w:val="000000"/>
                <w:sz w:val="18"/>
                <w:szCs w:val="18"/>
                <w:lang w:val="sr-Cyrl-CS" w:eastAsia="sr-Latn-BA"/>
              </w:rPr>
            </w:pPr>
            <w:r w:rsidRPr="001C1EEC">
              <w:rPr>
                <w:b/>
                <w:bCs/>
                <w:sz w:val="18"/>
                <w:szCs w:val="18"/>
                <w:lang w:val="sr-Cyrl-CS"/>
              </w:rPr>
              <w:t>ТЕРИТОРИЈАЛНИ ОБУХВАТ</w:t>
            </w:r>
          </w:p>
        </w:tc>
        <w:tc>
          <w:tcPr>
            <w:tcW w:w="2822" w:type="dxa"/>
            <w:shd w:val="clear" w:color="auto" w:fill="DEEAF6" w:themeFill="accent1" w:themeFillTint="33"/>
          </w:tcPr>
          <w:p w14:paraId="013561F6" w14:textId="77777777" w:rsidR="003E0D0A" w:rsidRDefault="003E0D0A" w:rsidP="003E0D0A">
            <w:pPr>
              <w:jc w:val="center"/>
              <w:rPr>
                <w:rFonts w:eastAsia="Times New Roman" w:cs="Times New Roman"/>
                <w:b/>
                <w:color w:val="000000"/>
                <w:sz w:val="18"/>
                <w:szCs w:val="18"/>
                <w:lang w:val="sr-Cyrl-CS" w:eastAsia="sr-Latn-BA"/>
              </w:rPr>
            </w:pPr>
          </w:p>
          <w:p w14:paraId="4B2B4AD9" w14:textId="2855DE14" w:rsidR="001C1EEC" w:rsidRPr="001C1EEC" w:rsidRDefault="001C1EEC" w:rsidP="003E0D0A">
            <w:pPr>
              <w:jc w:val="center"/>
              <w:rPr>
                <w:rFonts w:eastAsia="Times New Roman" w:cs="Times New Roman"/>
                <w:b/>
                <w:color w:val="000000"/>
                <w:sz w:val="18"/>
                <w:szCs w:val="18"/>
                <w:lang w:val="sr-Cyrl-CS" w:eastAsia="sr-Latn-BA"/>
              </w:rPr>
            </w:pPr>
            <w:r w:rsidRPr="001C1EEC">
              <w:rPr>
                <w:rFonts w:eastAsia="Times New Roman" w:cs="Times New Roman"/>
                <w:b/>
                <w:color w:val="000000"/>
                <w:sz w:val="18"/>
                <w:szCs w:val="18"/>
                <w:lang w:val="sr-Cyrl-CS" w:eastAsia="sr-Latn-BA"/>
              </w:rPr>
              <w:t>УКУПНА КОЛИЧИНА ПРОИЗВЕДЕНЕ ТОПЛОТНЕ ЕНЕРГИЈЕ (МЈ)</w:t>
            </w:r>
          </w:p>
        </w:tc>
        <w:tc>
          <w:tcPr>
            <w:tcW w:w="2835" w:type="dxa"/>
            <w:shd w:val="clear" w:color="auto" w:fill="DEEAF6" w:themeFill="accent1" w:themeFillTint="33"/>
          </w:tcPr>
          <w:p w14:paraId="129EBC56" w14:textId="77777777" w:rsidR="003E0D0A" w:rsidRDefault="003E0D0A" w:rsidP="003E0D0A">
            <w:pPr>
              <w:jc w:val="center"/>
              <w:rPr>
                <w:rFonts w:eastAsia="Times New Roman" w:cs="Times New Roman"/>
                <w:b/>
                <w:color w:val="000000"/>
                <w:sz w:val="18"/>
                <w:szCs w:val="18"/>
                <w:lang w:val="sr-Cyrl-CS" w:eastAsia="sr-Latn-BA"/>
              </w:rPr>
            </w:pPr>
          </w:p>
          <w:p w14:paraId="56E344A4" w14:textId="3A6D6A95" w:rsidR="001C1EEC" w:rsidRPr="001C1EEC" w:rsidRDefault="001C1EEC" w:rsidP="003E0D0A">
            <w:pPr>
              <w:jc w:val="center"/>
              <w:rPr>
                <w:rFonts w:eastAsia="Times New Roman" w:cs="Times New Roman"/>
                <w:b/>
                <w:color w:val="000000"/>
                <w:sz w:val="18"/>
                <w:szCs w:val="18"/>
                <w:lang w:val="sr-Latn-BA" w:eastAsia="sr-Latn-BA"/>
              </w:rPr>
            </w:pPr>
            <w:r w:rsidRPr="001C1EEC">
              <w:rPr>
                <w:rFonts w:eastAsia="Times New Roman" w:cs="Times New Roman"/>
                <w:b/>
                <w:color w:val="000000"/>
                <w:sz w:val="18"/>
                <w:szCs w:val="18"/>
                <w:lang w:val="sr-Cyrl-CS" w:eastAsia="sr-Latn-BA"/>
              </w:rPr>
              <w:t>УКУПНА ПОТРОШЊА ТОПЛОТНЕ ЕНЕРГИЈЕ –ДОМАЋИНСТВА</w:t>
            </w:r>
            <w:r w:rsidRPr="001C1EEC">
              <w:rPr>
                <w:rFonts w:eastAsia="Times New Roman" w:cs="Times New Roman"/>
                <w:b/>
                <w:color w:val="000000"/>
                <w:sz w:val="18"/>
                <w:szCs w:val="18"/>
                <w:lang w:val="sr-Latn-BA" w:eastAsia="sr-Latn-BA"/>
              </w:rPr>
              <w:t xml:space="preserve"> </w:t>
            </w:r>
            <w:r w:rsidRPr="001C1EEC">
              <w:rPr>
                <w:rFonts w:eastAsia="Times New Roman" w:cs="Times New Roman"/>
                <w:b/>
                <w:color w:val="000000"/>
                <w:sz w:val="18"/>
                <w:szCs w:val="18"/>
                <w:lang w:val="sr-Cyrl-CS" w:eastAsia="sr-Latn-BA"/>
              </w:rPr>
              <w:t>(МЈ)</w:t>
            </w:r>
          </w:p>
        </w:tc>
        <w:tc>
          <w:tcPr>
            <w:tcW w:w="2393" w:type="dxa"/>
            <w:shd w:val="clear" w:color="auto" w:fill="DEEAF6" w:themeFill="accent1" w:themeFillTint="33"/>
          </w:tcPr>
          <w:p w14:paraId="37480695" w14:textId="77777777" w:rsidR="003E0D0A" w:rsidRDefault="003E0D0A" w:rsidP="003E0D0A">
            <w:pPr>
              <w:jc w:val="center"/>
              <w:rPr>
                <w:rFonts w:eastAsia="Times New Roman" w:cs="Times New Roman"/>
                <w:b/>
                <w:color w:val="000000"/>
                <w:sz w:val="18"/>
                <w:szCs w:val="18"/>
                <w:lang w:val="sr-Latn-BA" w:eastAsia="sr-Latn-BA"/>
              </w:rPr>
            </w:pPr>
          </w:p>
          <w:p w14:paraId="67CD314D" w14:textId="54B823F3" w:rsidR="001C1EEC" w:rsidRPr="001C1EEC" w:rsidRDefault="001C1EEC" w:rsidP="003E0D0A">
            <w:pPr>
              <w:jc w:val="center"/>
              <w:rPr>
                <w:rFonts w:eastAsia="Times New Roman" w:cs="Times New Roman"/>
                <w:b/>
                <w:color w:val="000000"/>
                <w:sz w:val="18"/>
                <w:szCs w:val="18"/>
                <w:lang w:val="sr-Latn-BA" w:eastAsia="sr-Latn-BA"/>
              </w:rPr>
            </w:pPr>
            <w:r w:rsidRPr="001C1EEC">
              <w:rPr>
                <w:rFonts w:eastAsia="Times New Roman" w:cs="Times New Roman"/>
                <w:b/>
                <w:color w:val="000000"/>
                <w:sz w:val="18"/>
                <w:szCs w:val="18"/>
                <w:lang w:val="sr-Cyrl-CS" w:eastAsia="sr-Latn-BA"/>
              </w:rPr>
              <w:t>УКУПНА ПОТРОШЊА ТОПЛОТНЕ ЕНЕРГИЈЕ - ПРАВНА ЛИЦА И ПРЕДУЗЕТНИЦИ</w:t>
            </w:r>
            <w:r w:rsidRPr="001C1EEC">
              <w:rPr>
                <w:rFonts w:eastAsia="Times New Roman" w:cs="Times New Roman"/>
                <w:b/>
                <w:color w:val="000000"/>
                <w:sz w:val="18"/>
                <w:szCs w:val="18"/>
                <w:lang w:val="sr-Latn-BA" w:eastAsia="sr-Latn-BA"/>
              </w:rPr>
              <w:t xml:space="preserve"> </w:t>
            </w:r>
            <w:r w:rsidRPr="001C1EEC">
              <w:rPr>
                <w:rFonts w:eastAsia="Times New Roman" w:cs="Times New Roman"/>
                <w:b/>
                <w:color w:val="000000"/>
                <w:sz w:val="18"/>
                <w:szCs w:val="18"/>
                <w:lang w:val="sr-Cyrl-CS" w:eastAsia="sr-Latn-BA"/>
              </w:rPr>
              <w:t>(МЈ)</w:t>
            </w:r>
          </w:p>
        </w:tc>
      </w:tr>
      <w:tr w:rsidR="001C1EEC" w:rsidRPr="001C1EEC" w14:paraId="07C85C72" w14:textId="77777777" w:rsidTr="008049CF">
        <w:tc>
          <w:tcPr>
            <w:tcW w:w="1851" w:type="dxa"/>
            <w:shd w:val="clear" w:color="auto" w:fill="FFFFFF" w:themeFill="background1"/>
          </w:tcPr>
          <w:p w14:paraId="1FB479B5" w14:textId="77777777" w:rsidR="001C1EEC" w:rsidRPr="001C1EEC" w:rsidRDefault="001C1EEC" w:rsidP="001C1EEC">
            <w:pPr>
              <w:rPr>
                <w:bCs/>
                <w:lang w:val="sr-Cyrl-CS"/>
              </w:rPr>
            </w:pPr>
            <w:r w:rsidRPr="001C1EEC">
              <w:rPr>
                <w:bCs/>
                <w:lang w:val="sr-Cyrl-CS"/>
              </w:rPr>
              <w:t>Србија</w:t>
            </w:r>
          </w:p>
        </w:tc>
        <w:tc>
          <w:tcPr>
            <w:tcW w:w="2822" w:type="dxa"/>
            <w:shd w:val="clear" w:color="auto" w:fill="FFFFFF" w:themeFill="background1"/>
          </w:tcPr>
          <w:p w14:paraId="69ADE5AD" w14:textId="77777777" w:rsidR="001C1EEC" w:rsidRPr="001C1EEC" w:rsidRDefault="001C1EEC" w:rsidP="001C1EEC">
            <w:pPr>
              <w:jc w:val="right"/>
              <w:rPr>
                <w:rFonts w:eastAsia="Times New Roman" w:cs="Times New Roman"/>
                <w:szCs w:val="24"/>
                <w:lang w:val="sr-Latn-RS" w:eastAsia="sr-Latn-BA"/>
              </w:rPr>
            </w:pPr>
            <w:r w:rsidRPr="001C1EEC">
              <w:rPr>
                <w:rFonts w:eastAsia="Times New Roman" w:cs="Times New Roman"/>
                <w:szCs w:val="24"/>
                <w:lang w:val="sr-Latn-RS" w:eastAsia="sr-Latn-BA"/>
              </w:rPr>
              <w:t>23.810.638</w:t>
            </w:r>
            <w:r w:rsidRPr="001C1EEC">
              <w:rPr>
                <w:rFonts w:eastAsia="Times New Roman" w:cs="Times New Roman"/>
                <w:szCs w:val="24"/>
                <w:lang w:val="sr-Cyrl-CS" w:eastAsia="sr-Latn-BA"/>
              </w:rPr>
              <w:t>.</w:t>
            </w:r>
            <w:r w:rsidRPr="001C1EEC">
              <w:rPr>
                <w:rFonts w:eastAsia="Times New Roman" w:cs="Times New Roman"/>
                <w:szCs w:val="24"/>
                <w:lang w:val="sr-Latn-RS" w:eastAsia="sr-Latn-BA"/>
              </w:rPr>
              <w:t>059</w:t>
            </w:r>
          </w:p>
        </w:tc>
        <w:tc>
          <w:tcPr>
            <w:tcW w:w="2835" w:type="dxa"/>
            <w:shd w:val="clear" w:color="auto" w:fill="FFFFFF" w:themeFill="background1"/>
          </w:tcPr>
          <w:p w14:paraId="4F50FE48" w14:textId="77777777" w:rsidR="001C1EEC" w:rsidRPr="001C1EEC" w:rsidRDefault="001C1EEC" w:rsidP="001C1EEC">
            <w:pPr>
              <w:jc w:val="right"/>
              <w:rPr>
                <w:rFonts w:eastAsia="Times New Roman" w:cs="Times New Roman"/>
                <w:szCs w:val="24"/>
                <w:lang w:val="sr-Latn-RS" w:eastAsia="sr-Latn-BA"/>
              </w:rPr>
            </w:pPr>
            <w:r w:rsidRPr="001C1EEC">
              <w:rPr>
                <w:rFonts w:eastAsia="Times New Roman" w:cs="Times New Roman"/>
                <w:szCs w:val="24"/>
                <w:lang w:val="sr-Latn-RS" w:eastAsia="sr-Latn-BA"/>
              </w:rPr>
              <w:t>16.988.551.696</w:t>
            </w:r>
          </w:p>
        </w:tc>
        <w:tc>
          <w:tcPr>
            <w:tcW w:w="2393" w:type="dxa"/>
            <w:shd w:val="clear" w:color="auto" w:fill="FFFFFF" w:themeFill="background1"/>
          </w:tcPr>
          <w:p w14:paraId="7137E13A" w14:textId="77777777" w:rsidR="001C1EEC" w:rsidRPr="001C1EEC" w:rsidRDefault="001C1EEC" w:rsidP="001C1EEC">
            <w:pPr>
              <w:jc w:val="right"/>
              <w:rPr>
                <w:rFonts w:eastAsia="Times New Roman" w:cs="Times New Roman"/>
                <w:szCs w:val="24"/>
                <w:lang w:val="sr-Latn-RS" w:eastAsia="sr-Latn-BA"/>
              </w:rPr>
            </w:pPr>
            <w:r w:rsidRPr="001C1EEC">
              <w:rPr>
                <w:rFonts w:eastAsia="Times New Roman" w:cs="Times New Roman"/>
                <w:szCs w:val="24"/>
                <w:lang w:val="sr-Latn-RS" w:eastAsia="sr-Latn-BA"/>
              </w:rPr>
              <w:t>4.483.418.568</w:t>
            </w:r>
          </w:p>
        </w:tc>
      </w:tr>
      <w:tr w:rsidR="001C1EEC" w:rsidRPr="001C1EEC" w14:paraId="5371A161" w14:textId="77777777" w:rsidTr="008049CF">
        <w:tc>
          <w:tcPr>
            <w:tcW w:w="1851" w:type="dxa"/>
            <w:shd w:val="clear" w:color="auto" w:fill="FFFFFF" w:themeFill="background1"/>
          </w:tcPr>
          <w:p w14:paraId="2C8F23F5" w14:textId="77777777" w:rsidR="001C1EEC" w:rsidRPr="001C1EEC" w:rsidRDefault="001C1EEC" w:rsidP="001C1EEC">
            <w:pPr>
              <w:rPr>
                <w:bCs/>
                <w:lang w:val="sr-Cyrl-CS"/>
              </w:rPr>
            </w:pPr>
            <w:r w:rsidRPr="001C1EEC">
              <w:rPr>
                <w:bCs/>
                <w:lang w:val="sr-Cyrl-CS"/>
              </w:rPr>
              <w:t>Београд</w:t>
            </w:r>
          </w:p>
        </w:tc>
        <w:tc>
          <w:tcPr>
            <w:tcW w:w="2822" w:type="dxa"/>
            <w:shd w:val="clear" w:color="auto" w:fill="FFFFFF" w:themeFill="background1"/>
          </w:tcPr>
          <w:p w14:paraId="0A633DBB" w14:textId="77777777" w:rsidR="001C1EEC" w:rsidRPr="001C1EEC" w:rsidRDefault="001C1EEC" w:rsidP="001C1EEC">
            <w:pPr>
              <w:jc w:val="right"/>
              <w:rPr>
                <w:rFonts w:cs="Times New Roman"/>
                <w:color w:val="000000"/>
                <w:szCs w:val="24"/>
                <w:lang w:val="sr-Latn-BA"/>
              </w:rPr>
            </w:pPr>
            <w:r w:rsidRPr="001C1EEC">
              <w:rPr>
                <w:rFonts w:cs="Times New Roman"/>
                <w:color w:val="000000"/>
                <w:szCs w:val="24"/>
              </w:rPr>
              <w:t>12.973.408.000</w:t>
            </w:r>
          </w:p>
          <w:p w14:paraId="1C43EC9A" w14:textId="77777777" w:rsidR="001C1EEC" w:rsidRPr="001C1EEC" w:rsidRDefault="001C1EEC" w:rsidP="001C1EEC">
            <w:pPr>
              <w:spacing w:after="0" w:line="240" w:lineRule="auto"/>
              <w:jc w:val="right"/>
              <w:rPr>
                <w:rFonts w:eastAsia="Times New Roman" w:cs="Times New Roman"/>
                <w:szCs w:val="24"/>
                <w:lang w:val="sr-Cyrl-CS" w:eastAsia="sr-Latn-BA"/>
              </w:rPr>
            </w:pPr>
          </w:p>
        </w:tc>
        <w:tc>
          <w:tcPr>
            <w:tcW w:w="2835" w:type="dxa"/>
            <w:shd w:val="clear" w:color="auto" w:fill="FFFFFF" w:themeFill="background1"/>
          </w:tcPr>
          <w:p w14:paraId="74D8963A" w14:textId="77777777" w:rsidR="001C1EEC" w:rsidRPr="001C1EEC" w:rsidRDefault="001C1EEC" w:rsidP="001C1EEC">
            <w:pPr>
              <w:jc w:val="right"/>
              <w:rPr>
                <w:rFonts w:cs="Times New Roman"/>
                <w:color w:val="000000"/>
                <w:szCs w:val="24"/>
                <w:lang w:val="sr-Latn-BA"/>
              </w:rPr>
            </w:pPr>
            <w:r w:rsidRPr="001C1EEC">
              <w:rPr>
                <w:rFonts w:cs="Times New Roman"/>
                <w:color w:val="000000"/>
                <w:szCs w:val="24"/>
              </w:rPr>
              <w:t>8.960.405.982</w:t>
            </w:r>
          </w:p>
          <w:p w14:paraId="34081772" w14:textId="77777777" w:rsidR="001C1EEC" w:rsidRPr="001C1EEC" w:rsidRDefault="001C1EEC" w:rsidP="001C1EEC">
            <w:pPr>
              <w:spacing w:after="0" w:line="240" w:lineRule="auto"/>
              <w:jc w:val="right"/>
              <w:rPr>
                <w:rFonts w:eastAsia="Times New Roman" w:cs="Times New Roman"/>
                <w:szCs w:val="24"/>
                <w:lang w:val="sr-Cyrl-CS" w:eastAsia="sr-Latn-BA"/>
              </w:rPr>
            </w:pPr>
          </w:p>
        </w:tc>
        <w:tc>
          <w:tcPr>
            <w:tcW w:w="2393" w:type="dxa"/>
            <w:shd w:val="clear" w:color="auto" w:fill="FFFFFF" w:themeFill="background1"/>
          </w:tcPr>
          <w:p w14:paraId="35784B4E" w14:textId="77777777" w:rsidR="001C1EEC" w:rsidRPr="001C1EEC" w:rsidRDefault="001C1EEC" w:rsidP="001C1EEC">
            <w:pPr>
              <w:jc w:val="right"/>
              <w:rPr>
                <w:rFonts w:cs="Times New Roman"/>
                <w:color w:val="000000"/>
                <w:szCs w:val="24"/>
                <w:lang w:val="sr-Latn-BA"/>
              </w:rPr>
            </w:pPr>
            <w:r w:rsidRPr="001C1EEC">
              <w:rPr>
                <w:rFonts w:cs="Times New Roman"/>
                <w:color w:val="000000"/>
                <w:szCs w:val="24"/>
              </w:rPr>
              <w:t>2.088.183.392</w:t>
            </w:r>
          </w:p>
          <w:p w14:paraId="62EDAF79" w14:textId="77777777" w:rsidR="001C1EEC" w:rsidRPr="001C1EEC" w:rsidRDefault="001C1EEC" w:rsidP="001C1EEC">
            <w:pPr>
              <w:spacing w:after="0" w:line="240" w:lineRule="auto"/>
              <w:jc w:val="right"/>
              <w:rPr>
                <w:rFonts w:eastAsia="Times New Roman" w:cs="Times New Roman"/>
                <w:szCs w:val="24"/>
                <w:lang w:val="sr-Cyrl-CS" w:eastAsia="sr-Latn-BA"/>
              </w:rPr>
            </w:pPr>
          </w:p>
        </w:tc>
      </w:tr>
      <w:tr w:rsidR="001C1EEC" w:rsidRPr="001C1EEC" w14:paraId="0013C8AA" w14:textId="77777777" w:rsidTr="008049CF">
        <w:tc>
          <w:tcPr>
            <w:tcW w:w="1851" w:type="dxa"/>
            <w:shd w:val="clear" w:color="auto" w:fill="FFFFFF" w:themeFill="background1"/>
          </w:tcPr>
          <w:p w14:paraId="4948D9B5" w14:textId="77777777" w:rsidR="001C1EEC" w:rsidRPr="001C1EEC" w:rsidRDefault="001C1EEC" w:rsidP="001C1EEC">
            <w:pPr>
              <w:rPr>
                <w:bCs/>
                <w:lang w:val="sr-Cyrl-CS"/>
              </w:rPr>
            </w:pPr>
            <w:r w:rsidRPr="001C1EEC">
              <w:rPr>
                <w:bCs/>
                <w:lang w:val="sr-Cyrl-CS"/>
              </w:rPr>
              <w:t>Војводина</w:t>
            </w:r>
          </w:p>
        </w:tc>
        <w:tc>
          <w:tcPr>
            <w:tcW w:w="2822" w:type="dxa"/>
            <w:shd w:val="clear" w:color="auto" w:fill="FFFFFF" w:themeFill="background1"/>
            <w:vAlign w:val="center"/>
          </w:tcPr>
          <w:p w14:paraId="0AD4DBEF" w14:textId="77777777" w:rsidR="001C1EEC" w:rsidRPr="001C1EEC" w:rsidRDefault="001C1EEC" w:rsidP="001C1EEC">
            <w:pPr>
              <w:jc w:val="right"/>
              <w:rPr>
                <w:rFonts w:eastAsia="Times New Roman" w:cs="Times New Roman"/>
                <w:szCs w:val="24"/>
                <w:lang w:val="sr-Latn-RS" w:eastAsia="sr-Latn-BA"/>
              </w:rPr>
            </w:pPr>
            <w:r w:rsidRPr="001C1EEC">
              <w:rPr>
                <w:rFonts w:cs="Times New Roman"/>
                <w:color w:val="000000"/>
                <w:szCs w:val="24"/>
              </w:rPr>
              <w:t>5.619.572.800</w:t>
            </w:r>
          </w:p>
        </w:tc>
        <w:tc>
          <w:tcPr>
            <w:tcW w:w="2835" w:type="dxa"/>
            <w:shd w:val="clear" w:color="auto" w:fill="FFFFFF" w:themeFill="background1"/>
            <w:vAlign w:val="center"/>
          </w:tcPr>
          <w:p w14:paraId="230617DF" w14:textId="77777777" w:rsidR="001C1EEC" w:rsidRPr="001C1EEC" w:rsidRDefault="001C1EEC" w:rsidP="001C1EEC">
            <w:pPr>
              <w:jc w:val="right"/>
              <w:rPr>
                <w:rFonts w:eastAsia="Times New Roman" w:cs="Times New Roman"/>
                <w:szCs w:val="24"/>
                <w:lang w:val="sr-Latn-RS" w:eastAsia="sr-Latn-BA"/>
              </w:rPr>
            </w:pPr>
            <w:r w:rsidRPr="001C1EEC">
              <w:rPr>
                <w:rFonts w:cs="Times New Roman"/>
                <w:color w:val="000000"/>
                <w:szCs w:val="24"/>
              </w:rPr>
              <w:t>3.833.488.236</w:t>
            </w:r>
          </w:p>
        </w:tc>
        <w:tc>
          <w:tcPr>
            <w:tcW w:w="2393" w:type="dxa"/>
            <w:shd w:val="clear" w:color="auto" w:fill="FFFFFF" w:themeFill="background1"/>
            <w:vAlign w:val="center"/>
          </w:tcPr>
          <w:p w14:paraId="3BCE9AC2" w14:textId="77777777" w:rsidR="001C1EEC" w:rsidRPr="001C1EEC" w:rsidRDefault="001C1EEC" w:rsidP="001C1EEC">
            <w:pPr>
              <w:jc w:val="right"/>
              <w:rPr>
                <w:rFonts w:eastAsia="Times New Roman" w:cs="Times New Roman"/>
                <w:szCs w:val="24"/>
                <w:lang w:val="sr-Latn-RS" w:eastAsia="sr-Latn-BA"/>
              </w:rPr>
            </w:pPr>
            <w:r w:rsidRPr="001C1EEC">
              <w:rPr>
                <w:rFonts w:cs="Times New Roman"/>
                <w:color w:val="000000"/>
                <w:szCs w:val="24"/>
              </w:rPr>
              <w:t>1.197.933.437</w:t>
            </w:r>
          </w:p>
        </w:tc>
      </w:tr>
      <w:tr w:rsidR="001C1EEC" w:rsidRPr="001C1EEC" w14:paraId="79419C95" w14:textId="77777777" w:rsidTr="008049CF">
        <w:tc>
          <w:tcPr>
            <w:tcW w:w="1851" w:type="dxa"/>
            <w:shd w:val="clear" w:color="auto" w:fill="FFFFFF" w:themeFill="background1"/>
          </w:tcPr>
          <w:p w14:paraId="1205E07A" w14:textId="77777777" w:rsidR="001C1EEC" w:rsidRPr="001C1EEC" w:rsidRDefault="001C1EEC" w:rsidP="001C1EEC">
            <w:pPr>
              <w:rPr>
                <w:bCs/>
                <w:lang w:val="sr-Cyrl-CS"/>
              </w:rPr>
            </w:pPr>
            <w:r w:rsidRPr="001C1EEC">
              <w:rPr>
                <w:bCs/>
                <w:lang w:val="sr-Cyrl-CS"/>
              </w:rPr>
              <w:t>Јужна и источна србија</w:t>
            </w:r>
          </w:p>
        </w:tc>
        <w:tc>
          <w:tcPr>
            <w:tcW w:w="2822" w:type="dxa"/>
            <w:shd w:val="clear" w:color="auto" w:fill="FFFFFF" w:themeFill="background1"/>
            <w:vAlign w:val="bottom"/>
          </w:tcPr>
          <w:p w14:paraId="06815D13" w14:textId="77777777" w:rsidR="001C1EEC" w:rsidRPr="001C1EEC" w:rsidRDefault="001C1EEC" w:rsidP="001C1EEC">
            <w:pPr>
              <w:jc w:val="right"/>
              <w:rPr>
                <w:rFonts w:eastAsia="Times New Roman" w:cs="Times New Roman"/>
                <w:szCs w:val="24"/>
                <w:lang w:val="sr-Latn-RS" w:eastAsia="sr-Latn-BA"/>
              </w:rPr>
            </w:pPr>
            <w:r w:rsidRPr="001C1EEC">
              <w:rPr>
                <w:rFonts w:cs="Times New Roman"/>
                <w:color w:val="000000"/>
              </w:rPr>
              <w:t>2.315.043.041</w:t>
            </w:r>
          </w:p>
        </w:tc>
        <w:tc>
          <w:tcPr>
            <w:tcW w:w="2835" w:type="dxa"/>
            <w:shd w:val="clear" w:color="auto" w:fill="FFFFFF" w:themeFill="background1"/>
            <w:vAlign w:val="bottom"/>
          </w:tcPr>
          <w:p w14:paraId="2BDC5E3D" w14:textId="77777777" w:rsidR="001C1EEC" w:rsidRPr="001C1EEC" w:rsidRDefault="001C1EEC" w:rsidP="001C1EEC">
            <w:pPr>
              <w:jc w:val="right"/>
              <w:rPr>
                <w:rFonts w:eastAsia="Times New Roman" w:cs="Times New Roman"/>
                <w:szCs w:val="24"/>
                <w:lang w:val="sr-Latn-RS" w:eastAsia="sr-Latn-BA"/>
              </w:rPr>
            </w:pPr>
            <w:r w:rsidRPr="001C1EEC">
              <w:rPr>
                <w:rFonts w:cs="Times New Roman"/>
                <w:color w:val="000000"/>
              </w:rPr>
              <w:t>1.618.893.043</w:t>
            </w:r>
          </w:p>
        </w:tc>
        <w:tc>
          <w:tcPr>
            <w:tcW w:w="2393" w:type="dxa"/>
            <w:shd w:val="clear" w:color="auto" w:fill="FFFFFF" w:themeFill="background1"/>
            <w:vAlign w:val="bottom"/>
          </w:tcPr>
          <w:p w14:paraId="4018249E" w14:textId="403199D0" w:rsidR="001C1EEC" w:rsidRPr="001C1EEC" w:rsidRDefault="001C1EEC" w:rsidP="00B86DB0">
            <w:pPr>
              <w:jc w:val="right"/>
              <w:rPr>
                <w:rFonts w:eastAsia="Times New Roman" w:cs="Times New Roman"/>
                <w:szCs w:val="24"/>
                <w:lang w:val="sr-Latn-RS" w:eastAsia="sr-Latn-BA"/>
              </w:rPr>
            </w:pPr>
            <w:r w:rsidRPr="001C1EEC">
              <w:rPr>
                <w:rFonts w:cs="Times New Roman"/>
                <w:color w:val="000000"/>
              </w:rPr>
              <w:t>577.090.488</w:t>
            </w:r>
          </w:p>
        </w:tc>
      </w:tr>
      <w:tr w:rsidR="001C1EEC" w:rsidRPr="001C1EEC" w14:paraId="64C02CCB" w14:textId="77777777" w:rsidTr="008049CF">
        <w:tc>
          <w:tcPr>
            <w:tcW w:w="1851" w:type="dxa"/>
            <w:shd w:val="clear" w:color="auto" w:fill="FFFFFF" w:themeFill="background1"/>
          </w:tcPr>
          <w:p w14:paraId="65210281" w14:textId="77777777" w:rsidR="001C1EEC" w:rsidRPr="001C1EEC" w:rsidRDefault="001C1EEC" w:rsidP="001C1EEC">
            <w:pPr>
              <w:rPr>
                <w:bCs/>
                <w:lang w:val="sr-Cyrl-CS"/>
              </w:rPr>
            </w:pPr>
            <w:r w:rsidRPr="001C1EEC">
              <w:rPr>
                <w:bCs/>
                <w:lang w:val="sr-Cyrl-CS"/>
              </w:rPr>
              <w:t>Шумадија и западна србија</w:t>
            </w:r>
          </w:p>
        </w:tc>
        <w:tc>
          <w:tcPr>
            <w:tcW w:w="2822" w:type="dxa"/>
            <w:shd w:val="clear" w:color="auto" w:fill="FFFFFF" w:themeFill="background1"/>
            <w:vAlign w:val="bottom"/>
          </w:tcPr>
          <w:p w14:paraId="3E69EACD" w14:textId="77777777" w:rsidR="001C1EEC" w:rsidRPr="001C1EEC" w:rsidRDefault="001C1EEC" w:rsidP="001C1EEC">
            <w:pPr>
              <w:jc w:val="right"/>
              <w:rPr>
                <w:rFonts w:eastAsia="Times New Roman" w:cs="Times New Roman"/>
                <w:szCs w:val="24"/>
                <w:lang w:val="sr-Latn-RS" w:eastAsia="sr-Latn-BA"/>
              </w:rPr>
            </w:pPr>
            <w:r w:rsidRPr="001C1EEC">
              <w:rPr>
                <w:rFonts w:cs="Times New Roman"/>
                <w:color w:val="000000"/>
              </w:rPr>
              <w:t>2.902.614.218</w:t>
            </w:r>
          </w:p>
        </w:tc>
        <w:tc>
          <w:tcPr>
            <w:tcW w:w="2835" w:type="dxa"/>
            <w:shd w:val="clear" w:color="auto" w:fill="FFFFFF" w:themeFill="background1"/>
            <w:vAlign w:val="bottom"/>
          </w:tcPr>
          <w:p w14:paraId="00618F72" w14:textId="77777777" w:rsidR="001C1EEC" w:rsidRPr="001C1EEC" w:rsidRDefault="001C1EEC" w:rsidP="001C1EEC">
            <w:pPr>
              <w:jc w:val="right"/>
              <w:rPr>
                <w:rFonts w:eastAsia="Times New Roman" w:cs="Times New Roman"/>
                <w:szCs w:val="24"/>
                <w:lang w:val="sr-Latn-RS" w:eastAsia="sr-Latn-BA"/>
              </w:rPr>
            </w:pPr>
            <w:r w:rsidRPr="001C1EEC">
              <w:rPr>
                <w:rFonts w:cs="Times New Roman"/>
                <w:color w:val="000000"/>
              </w:rPr>
              <w:t>2.585.764.435</w:t>
            </w:r>
          </w:p>
        </w:tc>
        <w:tc>
          <w:tcPr>
            <w:tcW w:w="2393" w:type="dxa"/>
            <w:shd w:val="clear" w:color="auto" w:fill="FFFFFF" w:themeFill="background1"/>
            <w:vAlign w:val="bottom"/>
          </w:tcPr>
          <w:p w14:paraId="39C8BB24" w14:textId="6C6115E5" w:rsidR="001C1EEC" w:rsidRPr="001C1EEC" w:rsidRDefault="001C1EEC" w:rsidP="00B86DB0">
            <w:pPr>
              <w:jc w:val="right"/>
              <w:rPr>
                <w:rFonts w:eastAsia="Times New Roman" w:cs="Times New Roman"/>
                <w:szCs w:val="24"/>
                <w:lang w:val="sr-Latn-RS" w:eastAsia="sr-Latn-BA"/>
              </w:rPr>
            </w:pPr>
            <w:r w:rsidRPr="001C1EEC">
              <w:rPr>
                <w:rFonts w:cs="Times New Roman"/>
                <w:color w:val="000000"/>
              </w:rPr>
              <w:t>620.211.250</w:t>
            </w:r>
          </w:p>
        </w:tc>
      </w:tr>
    </w:tbl>
    <w:p w14:paraId="3B83525F" w14:textId="77777777" w:rsidR="001C1EEC" w:rsidRPr="001C1EEC" w:rsidRDefault="001C1EEC" w:rsidP="001C1EEC">
      <w:pPr>
        <w:rPr>
          <w:rFonts w:eastAsia="Times New Roman" w:cs="Times New Roman"/>
          <w:color w:val="000000"/>
          <w:szCs w:val="24"/>
          <w:lang w:val="sr-Cyrl-CS" w:eastAsia="sr-Latn-BA"/>
        </w:rPr>
      </w:pPr>
    </w:p>
    <w:p w14:paraId="37FBCC32" w14:textId="77777777" w:rsidR="001C1EEC" w:rsidRPr="001C1EEC" w:rsidRDefault="001C1EEC" w:rsidP="001C1EEC">
      <w:pPr>
        <w:ind w:firstLine="720"/>
        <w:rPr>
          <w:rFonts w:eastAsia="Times New Roman" w:cs="Times New Roman"/>
          <w:b/>
          <w:i/>
          <w:color w:val="000000"/>
          <w:szCs w:val="24"/>
          <w:lang w:val="sr-Cyrl-CS" w:eastAsia="sr-Latn-BA"/>
        </w:rPr>
      </w:pPr>
      <w:r w:rsidRPr="001C1EEC">
        <w:rPr>
          <w:rFonts w:cs="Times New Roman"/>
          <w:bCs/>
          <w:szCs w:val="24"/>
          <w:lang w:val="sr-Cyrl-CS"/>
        </w:rPr>
        <w:t xml:space="preserve">Укупна количина произведене топлотне енергије износи </w:t>
      </w:r>
      <w:r w:rsidRPr="001C1EEC">
        <w:rPr>
          <w:rFonts w:eastAsia="Times New Roman" w:cs="Times New Roman"/>
          <w:szCs w:val="24"/>
          <w:lang w:val="sr-Latn-RS" w:eastAsia="sr-Latn-BA"/>
        </w:rPr>
        <w:t xml:space="preserve">23.810.638 </w:t>
      </w:r>
      <w:r w:rsidRPr="001C1EEC">
        <w:rPr>
          <w:rFonts w:cs="Times New Roman"/>
          <w:bCs/>
          <w:szCs w:val="24"/>
          <w:lang w:val="sr-Cyrl-CS"/>
        </w:rPr>
        <w:t>МЈ</w:t>
      </w:r>
      <w:r w:rsidRPr="001C1EEC">
        <w:rPr>
          <w:rFonts w:cs="Times New Roman"/>
          <w:bCs/>
          <w:szCs w:val="24"/>
          <w:lang w:val="sr-Latn-BA"/>
        </w:rPr>
        <w:t xml:space="preserve"> </w:t>
      </w:r>
      <w:r w:rsidRPr="001C1EEC">
        <w:rPr>
          <w:rFonts w:cs="Times New Roman"/>
          <w:bCs/>
          <w:szCs w:val="24"/>
          <w:lang w:val="sr-Cyrl-CS"/>
        </w:rPr>
        <w:t xml:space="preserve">док по подацима Министарства рударства и енергетике (МРЕ) тај број за системе даљинског грејања износи </w:t>
      </w:r>
      <w:r w:rsidRPr="001C1EEC">
        <w:rPr>
          <w:rFonts w:cs="Times New Roman"/>
          <w:bCs/>
          <w:szCs w:val="24"/>
          <w:lang w:val="sr-Latn-RS"/>
        </w:rPr>
        <w:t xml:space="preserve">37.209.000.000 </w:t>
      </w:r>
      <w:r w:rsidRPr="001C1EEC">
        <w:rPr>
          <w:rFonts w:cs="Times New Roman"/>
          <w:bCs/>
          <w:szCs w:val="24"/>
          <w:lang w:val="sr-Latn-CS"/>
        </w:rPr>
        <w:t xml:space="preserve"> </w:t>
      </w:r>
      <w:r w:rsidRPr="001C1EEC">
        <w:rPr>
          <w:rFonts w:cs="Times New Roman"/>
          <w:bCs/>
          <w:szCs w:val="24"/>
          <w:lang w:val="sr-Cyrl-CS"/>
        </w:rPr>
        <w:t xml:space="preserve">МЈ. Укупна потрошња топлотне енергије у домаћинствима износи </w:t>
      </w:r>
      <w:r w:rsidRPr="001C1EEC">
        <w:rPr>
          <w:rFonts w:eastAsia="Times New Roman" w:cs="Times New Roman"/>
          <w:szCs w:val="24"/>
          <w:lang w:val="sr-Latn-RS" w:eastAsia="sr-Latn-BA"/>
        </w:rPr>
        <w:t xml:space="preserve">16.988.551.696 MJ </w:t>
      </w:r>
      <w:r w:rsidRPr="001C1EEC">
        <w:rPr>
          <w:rFonts w:cs="Times New Roman"/>
          <w:bCs/>
          <w:szCs w:val="24"/>
          <w:lang w:val="sr-Cyrl-CS"/>
        </w:rPr>
        <w:t xml:space="preserve">док по подацима МРЕ тај број износи </w:t>
      </w:r>
      <w:r w:rsidRPr="001C1EEC">
        <w:rPr>
          <w:rFonts w:cs="Times New Roman"/>
          <w:bCs/>
          <w:szCs w:val="24"/>
          <w:lang w:val="sr-Latn-CS"/>
        </w:rPr>
        <w:t xml:space="preserve">  19.245.000.000 </w:t>
      </w:r>
      <w:r w:rsidRPr="001C1EEC">
        <w:rPr>
          <w:rFonts w:cs="Times New Roman"/>
          <w:bCs/>
          <w:szCs w:val="24"/>
          <w:lang w:val="sr-Cyrl-CS"/>
        </w:rPr>
        <w:t xml:space="preserve">МЈ за домаћинства у систему даљинског грејања. </w:t>
      </w:r>
      <w:r w:rsidRPr="001C1EEC">
        <w:rPr>
          <w:rFonts w:eastAsia="Times New Roman" w:cs="Times New Roman"/>
          <w:szCs w:val="24"/>
          <w:lang w:val="sr-Cyrl-CS" w:eastAsia="sr-Latn-BA"/>
        </w:rPr>
        <w:t xml:space="preserve">Укупна потрошња топлотне енергије код правних лица и предузетника износи </w:t>
      </w:r>
      <w:r w:rsidRPr="001C1EEC">
        <w:rPr>
          <w:rFonts w:eastAsia="Times New Roman" w:cs="Times New Roman"/>
          <w:szCs w:val="24"/>
          <w:lang w:val="sr-Latn-BA" w:eastAsia="sr-Latn-BA"/>
        </w:rPr>
        <w:t>4.483.418.568</w:t>
      </w:r>
      <w:r w:rsidRPr="001C1EEC">
        <w:rPr>
          <w:rFonts w:eastAsia="Times New Roman" w:cs="Times New Roman"/>
          <w:szCs w:val="24"/>
          <w:lang w:val="sr-Cyrl-CS" w:eastAsia="sr-Latn-BA"/>
        </w:rPr>
        <w:t xml:space="preserve"> МЈ</w:t>
      </w:r>
      <w:r w:rsidRPr="001C1EEC">
        <w:rPr>
          <w:rFonts w:cs="Times New Roman"/>
          <w:szCs w:val="24"/>
          <w:lang w:val="sr-Cyrl-CS"/>
        </w:rPr>
        <w:t xml:space="preserve"> </w:t>
      </w:r>
      <w:r w:rsidRPr="001C1EEC">
        <w:rPr>
          <w:rFonts w:cs="Times New Roman"/>
          <w:bCs/>
          <w:szCs w:val="24"/>
          <w:lang w:val="sr-Cyrl-CS"/>
        </w:rPr>
        <w:t xml:space="preserve">док по подацима МРЕ тај број износи </w:t>
      </w:r>
      <w:r w:rsidRPr="001C1EEC">
        <w:rPr>
          <w:rFonts w:eastAsia="Times New Roman" w:cs="Times New Roman"/>
          <w:szCs w:val="24"/>
          <w:lang w:val="sr-Latn-CS" w:eastAsia="sr-Latn-BA"/>
        </w:rPr>
        <w:t xml:space="preserve">  5.213.000.000MJ </w:t>
      </w:r>
      <w:r w:rsidRPr="001C1EEC">
        <w:rPr>
          <w:rFonts w:eastAsia="Times New Roman" w:cs="Times New Roman"/>
          <w:szCs w:val="24"/>
          <w:lang w:val="sr-Cyrl-CS" w:eastAsia="sr-Latn-BA"/>
        </w:rPr>
        <w:t>за остале потрошаче. (Званични податак из Биланса топлотне енергије за 202</w:t>
      </w:r>
      <w:r w:rsidRPr="001C1EEC">
        <w:rPr>
          <w:rFonts w:eastAsia="Times New Roman" w:cs="Times New Roman"/>
          <w:szCs w:val="24"/>
          <w:lang w:val="sr-Latn-RS" w:eastAsia="sr-Latn-BA"/>
        </w:rPr>
        <w:t>1</w:t>
      </w:r>
      <w:r w:rsidRPr="001C1EEC">
        <w:rPr>
          <w:rFonts w:eastAsia="Times New Roman" w:cs="Times New Roman"/>
          <w:szCs w:val="24"/>
          <w:lang w:val="sr-Cyrl-CS" w:eastAsia="sr-Latn-BA"/>
        </w:rPr>
        <w:t>. годину, објављен на сајту Републичког завода за статистику).</w:t>
      </w:r>
      <w:r w:rsidRPr="001C1EEC">
        <w:rPr>
          <w:rFonts w:eastAsia="Times New Roman" w:cs="Times New Roman"/>
          <w:szCs w:val="24"/>
          <w:lang w:val="sr-Latn-RS" w:eastAsia="sr-Latn-BA"/>
        </w:rPr>
        <w:t xml:space="preserve"> </w:t>
      </w:r>
      <w:r w:rsidRPr="001C1EEC">
        <w:rPr>
          <w:rFonts w:eastAsia="Times New Roman" w:cs="Times New Roman"/>
          <w:szCs w:val="24"/>
          <w:lang w:val="sr-Cyrl-CS" w:eastAsia="sr-Latn-BA"/>
        </w:rPr>
        <w:t xml:space="preserve">Најмања потрошња топлотне енергије код правних лица и предузетника забележена је у општини Бољевац (5.670 МЈ) </w:t>
      </w:r>
      <w:r w:rsidRPr="001C1EEC">
        <w:rPr>
          <w:rFonts w:cs="Times New Roman"/>
          <w:bCs/>
          <w:szCs w:val="24"/>
          <w:lang w:val="sr-Latn-BA"/>
        </w:rPr>
        <w:t xml:space="preserve"> </w:t>
      </w:r>
      <w:r w:rsidRPr="001C1EEC">
        <w:rPr>
          <w:rFonts w:eastAsia="Times New Roman" w:cs="Times New Roman"/>
          <w:szCs w:val="24"/>
          <w:lang w:val="sr-Cyrl-CS" w:eastAsia="sr-Latn-BA"/>
        </w:rPr>
        <w:t xml:space="preserve"> док је највећа потрошња забележена у граду Београду </w:t>
      </w:r>
      <w:r w:rsidRPr="001C1EEC">
        <w:rPr>
          <w:rFonts w:cs="Times New Roman"/>
          <w:szCs w:val="24"/>
          <w:lang w:val="sr-Cyrl-CS"/>
        </w:rPr>
        <w:t>12.973.408</w:t>
      </w:r>
      <w:r w:rsidRPr="001C1EEC">
        <w:rPr>
          <w:rFonts w:cs="Times New Roman"/>
          <w:szCs w:val="24"/>
          <w:lang w:val="sr-Cyrl-RS"/>
        </w:rPr>
        <w:t xml:space="preserve"> </w:t>
      </w:r>
      <w:r w:rsidRPr="001C1EEC">
        <w:rPr>
          <w:rFonts w:eastAsia="Times New Roman" w:cs="Times New Roman"/>
          <w:szCs w:val="24"/>
          <w:lang w:val="sr-Cyrl-CS" w:eastAsia="sr-Latn-BA"/>
        </w:rPr>
        <w:t xml:space="preserve">МЈ </w:t>
      </w:r>
    </w:p>
    <w:p w14:paraId="13DDABA8" w14:textId="77777777" w:rsidR="003E0D0A" w:rsidRDefault="003E0D0A" w:rsidP="001C1EEC">
      <w:pPr>
        <w:spacing w:after="0"/>
        <w:rPr>
          <w:rFonts w:eastAsia="Times New Roman" w:cs="Times New Roman"/>
          <w:b/>
          <w:i/>
          <w:color w:val="000000"/>
          <w:szCs w:val="24"/>
          <w:lang w:val="sr-Cyrl-CS" w:eastAsia="sr-Latn-BA"/>
        </w:rPr>
      </w:pPr>
    </w:p>
    <w:p w14:paraId="3E4865F5" w14:textId="77777777" w:rsidR="003E0D0A" w:rsidRDefault="003E0D0A" w:rsidP="001C1EEC">
      <w:pPr>
        <w:spacing w:after="0"/>
        <w:rPr>
          <w:rFonts w:eastAsia="Times New Roman" w:cs="Times New Roman"/>
          <w:b/>
          <w:i/>
          <w:color w:val="000000"/>
          <w:szCs w:val="24"/>
          <w:lang w:val="sr-Cyrl-CS" w:eastAsia="sr-Latn-BA"/>
        </w:rPr>
      </w:pPr>
    </w:p>
    <w:p w14:paraId="58D83EE7" w14:textId="77777777" w:rsidR="003E0D0A" w:rsidRDefault="003E0D0A" w:rsidP="001C1EEC">
      <w:pPr>
        <w:spacing w:after="0"/>
        <w:rPr>
          <w:rFonts w:eastAsia="Times New Roman" w:cs="Times New Roman"/>
          <w:b/>
          <w:i/>
          <w:color w:val="000000"/>
          <w:szCs w:val="24"/>
          <w:lang w:val="sr-Cyrl-CS" w:eastAsia="sr-Latn-BA"/>
        </w:rPr>
      </w:pPr>
    </w:p>
    <w:p w14:paraId="61A9D9F5" w14:textId="77777777" w:rsidR="003E0D0A" w:rsidRDefault="003E0D0A" w:rsidP="001C1EEC">
      <w:pPr>
        <w:spacing w:after="0"/>
        <w:rPr>
          <w:rFonts w:eastAsia="Times New Roman" w:cs="Times New Roman"/>
          <w:b/>
          <w:i/>
          <w:color w:val="000000"/>
          <w:szCs w:val="24"/>
          <w:lang w:val="sr-Cyrl-CS" w:eastAsia="sr-Latn-BA"/>
        </w:rPr>
      </w:pPr>
    </w:p>
    <w:p w14:paraId="0A1BD03E" w14:textId="77777777" w:rsidR="003E0D0A" w:rsidRDefault="003E0D0A" w:rsidP="001C1EEC">
      <w:pPr>
        <w:spacing w:after="0"/>
        <w:rPr>
          <w:rFonts w:eastAsia="Times New Roman" w:cs="Times New Roman"/>
          <w:b/>
          <w:i/>
          <w:color w:val="000000"/>
          <w:szCs w:val="24"/>
          <w:lang w:val="sr-Cyrl-CS" w:eastAsia="sr-Latn-BA"/>
        </w:rPr>
      </w:pPr>
    </w:p>
    <w:p w14:paraId="392E37C0" w14:textId="77777777" w:rsidR="003E0D0A" w:rsidRDefault="003E0D0A" w:rsidP="001C1EEC">
      <w:pPr>
        <w:spacing w:after="0"/>
        <w:rPr>
          <w:rFonts w:eastAsia="Times New Roman" w:cs="Times New Roman"/>
          <w:b/>
          <w:i/>
          <w:color w:val="000000"/>
          <w:szCs w:val="24"/>
          <w:lang w:val="sr-Cyrl-CS" w:eastAsia="sr-Latn-BA"/>
        </w:rPr>
      </w:pPr>
    </w:p>
    <w:p w14:paraId="4975F870" w14:textId="77777777" w:rsidR="003E0D0A" w:rsidRDefault="003E0D0A" w:rsidP="001C1EEC">
      <w:pPr>
        <w:spacing w:after="0"/>
        <w:rPr>
          <w:rFonts w:eastAsia="Times New Roman" w:cs="Times New Roman"/>
          <w:b/>
          <w:i/>
          <w:color w:val="000000"/>
          <w:szCs w:val="24"/>
          <w:lang w:val="sr-Cyrl-CS" w:eastAsia="sr-Latn-BA"/>
        </w:rPr>
      </w:pPr>
    </w:p>
    <w:p w14:paraId="32D4F208" w14:textId="77777777" w:rsidR="003E0D0A" w:rsidRDefault="003E0D0A" w:rsidP="001C1EEC">
      <w:pPr>
        <w:spacing w:after="0"/>
        <w:rPr>
          <w:rFonts w:eastAsia="Times New Roman" w:cs="Times New Roman"/>
          <w:b/>
          <w:i/>
          <w:color w:val="000000"/>
          <w:szCs w:val="24"/>
          <w:lang w:val="sr-Cyrl-CS" w:eastAsia="sr-Latn-BA"/>
        </w:rPr>
      </w:pPr>
    </w:p>
    <w:p w14:paraId="5C02F354" w14:textId="77777777" w:rsidR="003E0D0A" w:rsidRDefault="003E0D0A" w:rsidP="001C1EEC">
      <w:pPr>
        <w:spacing w:after="0"/>
        <w:rPr>
          <w:rFonts w:eastAsia="Times New Roman" w:cs="Times New Roman"/>
          <w:b/>
          <w:i/>
          <w:color w:val="000000"/>
          <w:szCs w:val="24"/>
          <w:lang w:val="sr-Cyrl-CS" w:eastAsia="sr-Latn-BA"/>
        </w:rPr>
      </w:pPr>
    </w:p>
    <w:p w14:paraId="1ED01344" w14:textId="77777777" w:rsidR="003E0D0A" w:rsidRDefault="003E0D0A" w:rsidP="001C1EEC">
      <w:pPr>
        <w:spacing w:after="0"/>
        <w:rPr>
          <w:rFonts w:eastAsia="Times New Roman" w:cs="Times New Roman"/>
          <w:b/>
          <w:i/>
          <w:color w:val="000000"/>
          <w:szCs w:val="24"/>
          <w:lang w:val="sr-Cyrl-CS" w:eastAsia="sr-Latn-BA"/>
        </w:rPr>
      </w:pPr>
    </w:p>
    <w:p w14:paraId="58F17565" w14:textId="77777777" w:rsidR="003E0D0A" w:rsidRDefault="003E0D0A" w:rsidP="001C1EEC">
      <w:pPr>
        <w:spacing w:after="0"/>
        <w:rPr>
          <w:rFonts w:eastAsia="Times New Roman" w:cs="Times New Roman"/>
          <w:b/>
          <w:i/>
          <w:color w:val="000000"/>
          <w:szCs w:val="24"/>
          <w:lang w:val="sr-Cyrl-CS" w:eastAsia="sr-Latn-BA"/>
        </w:rPr>
      </w:pPr>
    </w:p>
    <w:p w14:paraId="3EC0A9BB" w14:textId="77777777" w:rsidR="003E0D0A" w:rsidRDefault="003E0D0A" w:rsidP="001C1EEC">
      <w:pPr>
        <w:spacing w:after="0"/>
        <w:rPr>
          <w:rFonts w:eastAsia="Times New Roman" w:cs="Times New Roman"/>
          <w:b/>
          <w:i/>
          <w:color w:val="000000"/>
          <w:szCs w:val="24"/>
          <w:lang w:val="sr-Cyrl-CS" w:eastAsia="sr-Latn-BA"/>
        </w:rPr>
      </w:pPr>
    </w:p>
    <w:p w14:paraId="4D129098" w14:textId="77777777" w:rsidR="003E0D0A" w:rsidRDefault="003E0D0A" w:rsidP="001C1EEC">
      <w:pPr>
        <w:spacing w:after="0"/>
        <w:rPr>
          <w:rFonts w:eastAsia="Times New Roman" w:cs="Times New Roman"/>
          <w:b/>
          <w:i/>
          <w:color w:val="000000"/>
          <w:szCs w:val="24"/>
          <w:lang w:val="sr-Cyrl-CS" w:eastAsia="sr-Latn-BA"/>
        </w:rPr>
      </w:pPr>
    </w:p>
    <w:p w14:paraId="001E8CAC" w14:textId="77777777" w:rsidR="003E0D0A" w:rsidRDefault="003E0D0A" w:rsidP="001C1EEC">
      <w:pPr>
        <w:spacing w:after="0"/>
        <w:rPr>
          <w:rFonts w:eastAsia="Times New Roman" w:cs="Times New Roman"/>
          <w:b/>
          <w:i/>
          <w:color w:val="000000"/>
          <w:szCs w:val="24"/>
          <w:lang w:val="sr-Cyrl-CS" w:eastAsia="sr-Latn-BA"/>
        </w:rPr>
      </w:pPr>
    </w:p>
    <w:p w14:paraId="51D57128" w14:textId="6212D46D" w:rsidR="001C1EEC" w:rsidRPr="001C1EEC" w:rsidRDefault="001C1EEC" w:rsidP="001C1EEC">
      <w:pPr>
        <w:spacing w:after="0"/>
        <w:rPr>
          <w:rFonts w:eastAsia="Times New Roman" w:cs="Times New Roman"/>
          <w:b/>
          <w:i/>
          <w:color w:val="000000"/>
          <w:szCs w:val="24"/>
          <w:lang w:val="sr-Cyrl-CS" w:eastAsia="sr-Latn-BA"/>
        </w:rPr>
      </w:pPr>
      <w:r w:rsidRPr="001C1EEC">
        <w:rPr>
          <w:rFonts w:eastAsia="Times New Roman" w:cs="Times New Roman"/>
          <w:b/>
          <w:i/>
          <w:color w:val="000000"/>
          <w:szCs w:val="24"/>
          <w:lang w:val="sr-Cyrl-CS" w:eastAsia="sr-Latn-BA"/>
        </w:rPr>
        <w:lastRenderedPageBreak/>
        <w:t>Графикон 1</w:t>
      </w:r>
      <w:r w:rsidR="00EB72BF">
        <w:rPr>
          <w:rFonts w:eastAsia="Times New Roman" w:cs="Times New Roman"/>
          <w:b/>
          <w:i/>
          <w:color w:val="000000"/>
          <w:szCs w:val="24"/>
          <w:lang w:val="sr-Cyrl-CS" w:eastAsia="sr-Latn-BA"/>
        </w:rPr>
        <w:t>1</w:t>
      </w:r>
      <w:r w:rsidRPr="001C1EEC">
        <w:rPr>
          <w:rFonts w:eastAsia="Times New Roman" w:cs="Times New Roman"/>
          <w:b/>
          <w:i/>
          <w:color w:val="000000"/>
          <w:szCs w:val="24"/>
          <w:lang w:val="sr-Cyrl-CS" w:eastAsia="sr-Latn-BA"/>
        </w:rPr>
        <w:t>:</w:t>
      </w:r>
      <w:r w:rsidRPr="001C1EEC">
        <w:rPr>
          <w:rFonts w:eastAsia="Times New Roman" w:cs="Times New Roman"/>
          <w:color w:val="000000"/>
          <w:szCs w:val="24"/>
          <w:lang w:val="sr-Cyrl-CS" w:eastAsia="sr-Latn-BA"/>
        </w:rPr>
        <w:t xml:space="preserve"> </w:t>
      </w:r>
      <w:r w:rsidRPr="001C1EEC">
        <w:rPr>
          <w:rFonts w:eastAsia="Times New Roman" w:cs="Times New Roman"/>
          <w:b/>
          <w:i/>
          <w:color w:val="000000"/>
          <w:szCs w:val="24"/>
          <w:lang w:val="sr-Cyrl-CS" w:eastAsia="sr-Latn-BA"/>
        </w:rPr>
        <w:t>Количина произведене топлотне енергије, потрошња топлотне енергије – домаћинства, правна лица и предузетници</w:t>
      </w:r>
    </w:p>
    <w:p w14:paraId="0462E0F4" w14:textId="77777777" w:rsidR="001C1EEC" w:rsidRPr="001C1EEC" w:rsidRDefault="001C1EEC" w:rsidP="001C1EEC">
      <w:pPr>
        <w:spacing w:after="0"/>
        <w:rPr>
          <w:rFonts w:eastAsia="Times New Roman" w:cs="Times New Roman"/>
          <w:b/>
          <w:i/>
          <w:color w:val="000000"/>
          <w:szCs w:val="24"/>
          <w:lang w:val="sr-Cyrl-CS" w:eastAsia="sr-Latn-BA"/>
        </w:rPr>
      </w:pPr>
      <w:r w:rsidRPr="001C1EEC">
        <w:rPr>
          <w:noProof/>
          <w:lang w:val="en-GB" w:eastAsia="en-GB"/>
        </w:rPr>
        <w:drawing>
          <wp:inline distT="0" distB="0" distL="0" distR="0" wp14:anchorId="783C6A09" wp14:editId="40BCCA50">
            <wp:extent cx="6267450" cy="456247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05CA6D0" w14:textId="77777777" w:rsidR="001C1EEC" w:rsidRPr="001C1EEC" w:rsidRDefault="001C1EEC" w:rsidP="001C1EEC">
      <w:pPr>
        <w:spacing w:line="240" w:lineRule="auto"/>
        <w:ind w:firstLine="720"/>
        <w:rPr>
          <w:rFonts w:eastAsia="Times New Roman" w:cs="Times New Roman"/>
          <w:szCs w:val="24"/>
          <w:lang w:val="sr-Latn-BA" w:eastAsia="sr-Latn-BA"/>
        </w:rPr>
      </w:pPr>
    </w:p>
    <w:p w14:paraId="5D785FEA" w14:textId="351F7954" w:rsidR="001C1EEC" w:rsidRDefault="001C1EEC" w:rsidP="001C1EEC">
      <w:pPr>
        <w:spacing w:line="240" w:lineRule="auto"/>
        <w:ind w:firstLine="720"/>
        <w:rPr>
          <w:rFonts w:eastAsia="Times New Roman" w:cs="Times New Roman"/>
          <w:szCs w:val="24"/>
          <w:lang w:val="sr-Latn-CS" w:eastAsia="sr-Latn-BA"/>
        </w:rPr>
      </w:pPr>
      <w:r w:rsidRPr="001C1EEC">
        <w:rPr>
          <w:rFonts w:eastAsia="Times New Roman" w:cs="Times New Roman"/>
          <w:szCs w:val="24"/>
          <w:lang w:val="sr-Cyrl-CS" w:eastAsia="sr-Latn-BA"/>
        </w:rPr>
        <w:t>Проценат наплате за коришћење топлотне енергије износи 93,80 %.</w:t>
      </w:r>
      <w:r w:rsidRPr="001C1EEC">
        <w:rPr>
          <w:rFonts w:eastAsia="Times New Roman" w:cs="Times New Roman"/>
          <w:szCs w:val="24"/>
          <w:lang w:val="sr-Latn-BA" w:eastAsia="sr-Latn-BA"/>
        </w:rPr>
        <w:t xml:space="preserve"> </w:t>
      </w:r>
      <w:r w:rsidRPr="001C1EEC">
        <w:rPr>
          <w:rFonts w:eastAsia="Times New Roman" w:cs="Times New Roman"/>
          <w:szCs w:val="24"/>
          <w:lang w:val="sr-Cyrl-CS" w:eastAsia="sr-Latn-BA"/>
        </w:rPr>
        <w:t xml:space="preserve">На основу података добијених од стране Удружења топлана тај проценат износи </w:t>
      </w:r>
      <w:r w:rsidRPr="001C1EEC">
        <w:rPr>
          <w:rFonts w:eastAsia="Times New Roman" w:cs="Times New Roman"/>
          <w:szCs w:val="24"/>
          <w:lang w:val="sr-Latn-CS" w:eastAsia="sr-Latn-BA"/>
        </w:rPr>
        <w:t xml:space="preserve"> 95,6.</w:t>
      </w:r>
    </w:p>
    <w:p w14:paraId="137E68BB" w14:textId="77777777" w:rsidR="003E0D0A" w:rsidRPr="001C1EEC" w:rsidRDefault="003E0D0A" w:rsidP="001C1EEC">
      <w:pPr>
        <w:spacing w:line="240" w:lineRule="auto"/>
        <w:ind w:firstLine="720"/>
        <w:rPr>
          <w:rFonts w:eastAsia="Times New Roman" w:cs="Times New Roman"/>
          <w:szCs w:val="24"/>
          <w:lang w:val="sr-Latn-CS" w:eastAsia="sr-Latn-BA"/>
        </w:rPr>
      </w:pPr>
    </w:p>
    <w:p w14:paraId="6E04727D" w14:textId="77777777" w:rsidR="001C1EEC" w:rsidRPr="001C1EEC" w:rsidRDefault="001C1EEC" w:rsidP="003E0D0A">
      <w:pPr>
        <w:pStyle w:val="Heading2"/>
      </w:pPr>
      <w:bookmarkStart w:id="57" w:name="_Toc122339950"/>
      <w:r w:rsidRPr="001C1EEC">
        <w:t>Приход, расход и инвестициона улагања у 2021. години</w:t>
      </w:r>
      <w:bookmarkEnd w:id="57"/>
      <w:r w:rsidRPr="001C1EEC">
        <w:t xml:space="preserve"> </w:t>
      </w:r>
    </w:p>
    <w:p w14:paraId="3BA9277C" w14:textId="77777777" w:rsidR="001C1EEC" w:rsidRPr="001C1EEC" w:rsidRDefault="001C1EEC" w:rsidP="001C1EEC">
      <w:pPr>
        <w:spacing w:after="0"/>
        <w:rPr>
          <w:rFonts w:ascii="Calibri" w:eastAsia="Times New Roman" w:hAnsi="Calibri" w:cs="Calibri"/>
          <w:b/>
          <w:i/>
          <w:color w:val="000000"/>
          <w:lang w:val="sr-Cyrl-CS" w:eastAsia="sr-Latn-BA"/>
        </w:rPr>
      </w:pPr>
    </w:p>
    <w:p w14:paraId="635CA679" w14:textId="5C3C660F" w:rsidR="001C1EEC" w:rsidRPr="001C1EEC" w:rsidRDefault="001C1EEC" w:rsidP="001C1EEC">
      <w:pPr>
        <w:spacing w:after="0"/>
        <w:rPr>
          <w:rFonts w:eastAsia="Times New Roman" w:cs="Times New Roman"/>
          <w:b/>
          <w:i/>
          <w:color w:val="000000"/>
          <w:szCs w:val="24"/>
          <w:lang w:val="sr-Cyrl-CS" w:eastAsia="sr-Latn-BA"/>
        </w:rPr>
      </w:pPr>
      <w:r w:rsidRPr="001C1EEC">
        <w:rPr>
          <w:rFonts w:eastAsia="Times New Roman" w:cs="Times New Roman"/>
          <w:b/>
          <w:i/>
          <w:color w:val="000000"/>
          <w:szCs w:val="24"/>
          <w:lang w:val="sr-Cyrl-CS" w:eastAsia="sr-Latn-BA"/>
        </w:rPr>
        <w:t xml:space="preserve">Табела </w:t>
      </w:r>
      <w:r w:rsidR="00EB72BF">
        <w:rPr>
          <w:rFonts w:eastAsia="Times New Roman" w:cs="Times New Roman"/>
          <w:b/>
          <w:i/>
          <w:color w:val="000000"/>
          <w:szCs w:val="24"/>
          <w:lang w:val="sr-Cyrl-CS" w:eastAsia="sr-Latn-BA"/>
        </w:rPr>
        <w:t>20</w:t>
      </w:r>
      <w:r w:rsidRPr="001C1EEC">
        <w:rPr>
          <w:rFonts w:eastAsia="Times New Roman" w:cs="Times New Roman"/>
          <w:b/>
          <w:i/>
          <w:color w:val="000000"/>
          <w:szCs w:val="24"/>
          <w:lang w:val="sr-Cyrl-CS" w:eastAsia="sr-Latn-BA"/>
        </w:rPr>
        <w:t>: Приход и трошкови реализације комуналне делатности и реализоване инвестиције</w:t>
      </w:r>
    </w:p>
    <w:tbl>
      <w:tblPr>
        <w:tblStyle w:val="TableGrid4"/>
        <w:tblW w:w="10172" w:type="dxa"/>
        <w:tblInd w:w="-147" w:type="dxa"/>
        <w:tblLayout w:type="fixed"/>
        <w:tblLook w:val="04A0" w:firstRow="1" w:lastRow="0" w:firstColumn="1" w:lastColumn="0" w:noHBand="0" w:noVBand="1"/>
      </w:tblPr>
      <w:tblGrid>
        <w:gridCol w:w="1687"/>
        <w:gridCol w:w="1716"/>
        <w:gridCol w:w="1716"/>
        <w:gridCol w:w="1686"/>
        <w:gridCol w:w="1701"/>
        <w:gridCol w:w="1666"/>
      </w:tblGrid>
      <w:tr w:rsidR="001C1EEC" w:rsidRPr="005D4321" w14:paraId="4F672521" w14:textId="77777777" w:rsidTr="008049CF">
        <w:tc>
          <w:tcPr>
            <w:tcW w:w="1687" w:type="dxa"/>
            <w:tcBorders>
              <w:bottom w:val="single" w:sz="4" w:space="0" w:color="auto"/>
            </w:tcBorders>
            <w:shd w:val="clear" w:color="auto" w:fill="DEEAF6" w:themeFill="accent1" w:themeFillTint="33"/>
          </w:tcPr>
          <w:p w14:paraId="746B5568" w14:textId="77777777" w:rsidR="001C1EEC" w:rsidRPr="001C1EEC" w:rsidRDefault="001C1EEC" w:rsidP="001C1EEC">
            <w:pPr>
              <w:jc w:val="center"/>
              <w:rPr>
                <w:b/>
                <w:bCs/>
                <w:sz w:val="18"/>
                <w:szCs w:val="18"/>
                <w:lang w:val="sr-Cyrl-CS"/>
              </w:rPr>
            </w:pPr>
            <w:r w:rsidRPr="001C1EEC">
              <w:rPr>
                <w:b/>
                <w:bCs/>
                <w:sz w:val="18"/>
                <w:szCs w:val="18"/>
                <w:lang w:val="sr-Cyrl-CS"/>
              </w:rPr>
              <w:t xml:space="preserve"> </w:t>
            </w:r>
          </w:p>
          <w:p w14:paraId="54B874BC" w14:textId="77777777" w:rsidR="001C1EEC" w:rsidRPr="001C1EEC" w:rsidRDefault="001C1EEC" w:rsidP="001C1EEC">
            <w:pPr>
              <w:jc w:val="center"/>
              <w:rPr>
                <w:rFonts w:ascii="Calibri" w:eastAsia="Times New Roman" w:hAnsi="Calibri" w:cs="Calibri"/>
                <w:b/>
                <w:color w:val="000000"/>
                <w:sz w:val="18"/>
                <w:szCs w:val="18"/>
                <w:lang w:val="sr-Cyrl-CS" w:eastAsia="sr-Latn-BA"/>
              </w:rPr>
            </w:pPr>
            <w:r w:rsidRPr="001C1EEC">
              <w:rPr>
                <w:b/>
                <w:bCs/>
                <w:sz w:val="18"/>
                <w:szCs w:val="18"/>
                <w:lang w:val="sr-Cyrl-CS"/>
              </w:rPr>
              <w:t>ТЕРИТОРИ-ЈАЛНИ ОБУХВАТ</w:t>
            </w:r>
          </w:p>
        </w:tc>
        <w:tc>
          <w:tcPr>
            <w:tcW w:w="1716" w:type="dxa"/>
            <w:tcBorders>
              <w:bottom w:val="nil"/>
            </w:tcBorders>
            <w:shd w:val="clear" w:color="auto" w:fill="DEEAF6" w:themeFill="accent1" w:themeFillTint="33"/>
          </w:tcPr>
          <w:p w14:paraId="4363372C" w14:textId="77777777" w:rsidR="001C1EEC" w:rsidRPr="001C1EEC" w:rsidRDefault="001C1EEC" w:rsidP="001C1EEC">
            <w:pPr>
              <w:jc w:val="center"/>
              <w:rPr>
                <w:rFonts w:eastAsia="Times New Roman" w:cs="Times New Roman"/>
                <w:b/>
                <w:color w:val="000000"/>
                <w:sz w:val="18"/>
                <w:szCs w:val="18"/>
                <w:lang w:val="sr-Cyrl-CS" w:eastAsia="sr-Latn-BA"/>
              </w:rPr>
            </w:pPr>
            <w:r w:rsidRPr="001C1EEC">
              <w:rPr>
                <w:rFonts w:eastAsia="Times New Roman" w:cs="Times New Roman"/>
                <w:b/>
                <w:color w:val="000000"/>
                <w:sz w:val="18"/>
                <w:szCs w:val="18"/>
                <w:lang w:val="sr-Cyrl-CS" w:eastAsia="sr-Latn-BA"/>
              </w:rPr>
              <w:t>ПРИХОД ОД СНАБДЕВАЊА ТОПЛОТНОМ ЕНЕРГИЈОМ</w:t>
            </w:r>
          </w:p>
        </w:tc>
        <w:tc>
          <w:tcPr>
            <w:tcW w:w="1716" w:type="dxa"/>
            <w:tcBorders>
              <w:bottom w:val="nil"/>
            </w:tcBorders>
            <w:shd w:val="clear" w:color="auto" w:fill="DEEAF6" w:themeFill="accent1" w:themeFillTint="33"/>
          </w:tcPr>
          <w:p w14:paraId="50487BE2" w14:textId="77777777" w:rsidR="001C1EEC" w:rsidRPr="001C1EEC" w:rsidRDefault="001C1EEC" w:rsidP="001C1EEC">
            <w:pPr>
              <w:jc w:val="center"/>
              <w:rPr>
                <w:rFonts w:eastAsia="Times New Roman" w:cs="Times New Roman"/>
                <w:b/>
                <w:color w:val="000000"/>
                <w:sz w:val="18"/>
                <w:szCs w:val="18"/>
                <w:lang w:val="sr-Cyrl-CS" w:eastAsia="sr-Latn-BA"/>
              </w:rPr>
            </w:pPr>
            <w:r w:rsidRPr="001C1EEC">
              <w:rPr>
                <w:rFonts w:eastAsia="Times New Roman" w:cs="Times New Roman"/>
                <w:b/>
                <w:color w:val="000000"/>
                <w:sz w:val="18"/>
                <w:szCs w:val="18"/>
                <w:lang w:val="sr-Cyrl-CS" w:eastAsia="sr-Latn-BA"/>
              </w:rPr>
              <w:t>УКУПНИ ТРОШКОВИ РЕАЛИЗАЦИЈЕ КОМУНАЛНЕ ДЕЛАТНОСТИ</w:t>
            </w:r>
          </w:p>
        </w:tc>
        <w:tc>
          <w:tcPr>
            <w:tcW w:w="1686" w:type="dxa"/>
            <w:tcBorders>
              <w:bottom w:val="nil"/>
            </w:tcBorders>
            <w:shd w:val="clear" w:color="auto" w:fill="DEEAF6" w:themeFill="accent1" w:themeFillTint="33"/>
          </w:tcPr>
          <w:p w14:paraId="07C57255" w14:textId="77777777" w:rsidR="001C1EEC" w:rsidRPr="001C1EEC" w:rsidRDefault="001C1EEC" w:rsidP="001C1EEC">
            <w:pPr>
              <w:jc w:val="center"/>
              <w:rPr>
                <w:rFonts w:eastAsia="Times New Roman" w:cs="Times New Roman"/>
                <w:b/>
                <w:color w:val="000000"/>
                <w:sz w:val="18"/>
                <w:szCs w:val="18"/>
                <w:lang w:val="sr-Cyrl-CS" w:eastAsia="sr-Latn-BA"/>
              </w:rPr>
            </w:pPr>
            <w:r w:rsidRPr="001C1EEC">
              <w:rPr>
                <w:rFonts w:eastAsia="Times New Roman" w:cs="Times New Roman"/>
                <w:b/>
                <w:color w:val="000000"/>
                <w:sz w:val="18"/>
                <w:szCs w:val="18"/>
                <w:lang w:val="sr-Cyrl-CS" w:eastAsia="sr-Latn-BA"/>
              </w:rPr>
              <w:t>РЕАЛИЗОВАНЕ ИНВЕСТИЦИЈЕ У ПРИМАРНУ ПРОИЗВОДЊУ ТОПЛОТНЕ ЕНЕРГИЈЕ</w:t>
            </w:r>
          </w:p>
        </w:tc>
        <w:tc>
          <w:tcPr>
            <w:tcW w:w="1701" w:type="dxa"/>
            <w:tcBorders>
              <w:bottom w:val="nil"/>
            </w:tcBorders>
            <w:shd w:val="clear" w:color="auto" w:fill="DEEAF6" w:themeFill="accent1" w:themeFillTint="33"/>
          </w:tcPr>
          <w:p w14:paraId="3CBFE991" w14:textId="77777777" w:rsidR="001C1EEC" w:rsidRPr="001C1EEC" w:rsidRDefault="001C1EEC" w:rsidP="001C1EEC">
            <w:pPr>
              <w:jc w:val="center"/>
              <w:rPr>
                <w:rFonts w:eastAsia="Times New Roman" w:cs="Times New Roman"/>
                <w:b/>
                <w:color w:val="000000"/>
                <w:sz w:val="18"/>
                <w:szCs w:val="18"/>
                <w:lang w:val="sr-Cyrl-CS" w:eastAsia="sr-Latn-BA"/>
              </w:rPr>
            </w:pPr>
            <w:r w:rsidRPr="001C1EEC">
              <w:rPr>
                <w:rFonts w:eastAsia="Times New Roman" w:cs="Times New Roman"/>
                <w:b/>
                <w:color w:val="000000"/>
                <w:sz w:val="18"/>
                <w:szCs w:val="18"/>
                <w:lang w:val="sr-Cyrl-CS" w:eastAsia="sr-Latn-BA"/>
              </w:rPr>
              <w:t>РЕАЛИЗОВАНЕ ИНВЕСТИЦИЈЕ У МАГИСТРАЛНЕ ТОПЛОВОДЕ</w:t>
            </w:r>
          </w:p>
        </w:tc>
        <w:tc>
          <w:tcPr>
            <w:tcW w:w="1666" w:type="dxa"/>
            <w:tcBorders>
              <w:bottom w:val="nil"/>
            </w:tcBorders>
            <w:shd w:val="clear" w:color="auto" w:fill="DEEAF6" w:themeFill="accent1" w:themeFillTint="33"/>
          </w:tcPr>
          <w:p w14:paraId="29702C7B" w14:textId="77777777" w:rsidR="001C1EEC" w:rsidRPr="001C1EEC" w:rsidRDefault="001C1EEC" w:rsidP="001C1EEC">
            <w:pPr>
              <w:jc w:val="center"/>
              <w:rPr>
                <w:rFonts w:eastAsia="Times New Roman" w:cs="Times New Roman"/>
                <w:b/>
                <w:color w:val="000000"/>
                <w:sz w:val="18"/>
                <w:szCs w:val="18"/>
                <w:lang w:val="sr-Cyrl-CS" w:eastAsia="sr-Latn-BA"/>
              </w:rPr>
            </w:pPr>
            <w:r w:rsidRPr="001C1EEC">
              <w:rPr>
                <w:rFonts w:eastAsia="Times New Roman" w:cs="Times New Roman"/>
                <w:b/>
                <w:color w:val="000000"/>
                <w:sz w:val="18"/>
                <w:szCs w:val="18"/>
                <w:lang w:val="sr-Cyrl-CS" w:eastAsia="sr-Latn-BA"/>
              </w:rPr>
              <w:t>РЕАЛИЗОВАНЕ ИНВЕСТИЦИЈЕ У ДИСТРИБУТИВНИ СИСТЕМ</w:t>
            </w:r>
          </w:p>
        </w:tc>
      </w:tr>
      <w:tr w:rsidR="001C1EEC" w:rsidRPr="001C1EEC" w14:paraId="19E61F9F" w14:textId="77777777" w:rsidTr="008049CF">
        <w:tc>
          <w:tcPr>
            <w:tcW w:w="1687" w:type="dxa"/>
          </w:tcPr>
          <w:p w14:paraId="4308308A" w14:textId="77777777" w:rsidR="001C1EEC" w:rsidRPr="001C1EEC" w:rsidRDefault="001C1EEC" w:rsidP="001C1EEC">
            <w:pPr>
              <w:rPr>
                <w:bCs/>
                <w:lang w:val="sr-Cyrl-CS"/>
              </w:rPr>
            </w:pPr>
            <w:r w:rsidRPr="001C1EEC">
              <w:rPr>
                <w:bCs/>
                <w:lang w:val="sr-Cyrl-CS"/>
              </w:rPr>
              <w:t>Србија</w:t>
            </w:r>
          </w:p>
        </w:tc>
        <w:tc>
          <w:tcPr>
            <w:tcW w:w="1716" w:type="dxa"/>
            <w:vAlign w:val="bottom"/>
          </w:tcPr>
          <w:p w14:paraId="2C3AF7E6" w14:textId="77777777" w:rsidR="001C1EEC" w:rsidRPr="001C1EEC" w:rsidRDefault="001C1EEC" w:rsidP="001C1EEC">
            <w:pPr>
              <w:jc w:val="right"/>
              <w:rPr>
                <w:rFonts w:eastAsia="Times New Roman" w:cs="Times New Roman"/>
                <w:szCs w:val="24"/>
                <w:lang w:val="sr-Latn-BA" w:eastAsia="sr-Latn-BA"/>
              </w:rPr>
            </w:pPr>
            <w:r w:rsidRPr="001C1EEC">
              <w:rPr>
                <w:color w:val="000000"/>
              </w:rPr>
              <w:t>54.703.525.621</w:t>
            </w:r>
          </w:p>
        </w:tc>
        <w:tc>
          <w:tcPr>
            <w:tcW w:w="1716" w:type="dxa"/>
            <w:vAlign w:val="bottom"/>
          </w:tcPr>
          <w:p w14:paraId="6D44FD41" w14:textId="77777777" w:rsidR="001C1EEC" w:rsidRPr="001C1EEC" w:rsidRDefault="001C1EEC" w:rsidP="001C1EEC">
            <w:pPr>
              <w:jc w:val="right"/>
              <w:rPr>
                <w:rFonts w:eastAsia="Times New Roman" w:cs="Times New Roman"/>
                <w:szCs w:val="24"/>
                <w:lang w:val="sr-Latn-BA" w:eastAsia="sr-Latn-BA"/>
              </w:rPr>
            </w:pPr>
            <w:r w:rsidRPr="001C1EEC">
              <w:rPr>
                <w:color w:val="000000"/>
              </w:rPr>
              <w:t>51.309.674.024</w:t>
            </w:r>
          </w:p>
        </w:tc>
        <w:tc>
          <w:tcPr>
            <w:tcW w:w="1686" w:type="dxa"/>
            <w:vAlign w:val="bottom"/>
          </w:tcPr>
          <w:p w14:paraId="0AB4AA7E" w14:textId="77777777" w:rsidR="001C1EEC" w:rsidRPr="001C1EEC" w:rsidRDefault="001C1EEC" w:rsidP="001C1EEC">
            <w:pPr>
              <w:jc w:val="right"/>
              <w:rPr>
                <w:rFonts w:eastAsia="Times New Roman" w:cs="Times New Roman"/>
                <w:szCs w:val="24"/>
                <w:lang w:val="sr-Latn-BA" w:eastAsia="sr-Latn-BA"/>
              </w:rPr>
            </w:pPr>
            <w:r w:rsidRPr="001C1EEC">
              <w:rPr>
                <w:color w:val="000000"/>
              </w:rPr>
              <w:t>1.128.527.661</w:t>
            </w:r>
          </w:p>
        </w:tc>
        <w:tc>
          <w:tcPr>
            <w:tcW w:w="1701" w:type="dxa"/>
            <w:tcBorders>
              <w:top w:val="single" w:sz="4" w:space="0" w:color="auto"/>
            </w:tcBorders>
            <w:vAlign w:val="bottom"/>
          </w:tcPr>
          <w:p w14:paraId="4FFD4B43" w14:textId="77777777" w:rsidR="001C1EEC" w:rsidRPr="001C1EEC" w:rsidRDefault="001C1EEC" w:rsidP="001C1EEC">
            <w:pPr>
              <w:jc w:val="right"/>
              <w:rPr>
                <w:rFonts w:eastAsia="Times New Roman" w:cs="Times New Roman"/>
                <w:szCs w:val="24"/>
                <w:lang w:val="sr-Latn-BA" w:eastAsia="sr-Latn-BA"/>
              </w:rPr>
            </w:pPr>
            <w:r w:rsidRPr="001C1EEC">
              <w:rPr>
                <w:color w:val="000000"/>
              </w:rPr>
              <w:t>3.817.044.049</w:t>
            </w:r>
          </w:p>
        </w:tc>
        <w:tc>
          <w:tcPr>
            <w:tcW w:w="1666" w:type="dxa"/>
            <w:tcBorders>
              <w:top w:val="single" w:sz="4" w:space="0" w:color="auto"/>
            </w:tcBorders>
            <w:shd w:val="clear" w:color="auto" w:fill="auto"/>
            <w:vAlign w:val="bottom"/>
          </w:tcPr>
          <w:p w14:paraId="433D189D" w14:textId="77777777" w:rsidR="001C1EEC" w:rsidRPr="001C1EEC" w:rsidRDefault="001C1EEC" w:rsidP="001C1EEC">
            <w:pPr>
              <w:jc w:val="right"/>
              <w:rPr>
                <w:rFonts w:eastAsia="Times New Roman" w:cs="Times New Roman"/>
                <w:szCs w:val="24"/>
                <w:lang w:val="sr-Latn-BA" w:eastAsia="sr-Latn-BA"/>
              </w:rPr>
            </w:pPr>
            <w:r w:rsidRPr="001C1EEC">
              <w:rPr>
                <w:color w:val="000000"/>
              </w:rPr>
              <w:t>984.560.799</w:t>
            </w:r>
          </w:p>
        </w:tc>
      </w:tr>
      <w:tr w:rsidR="001C1EEC" w:rsidRPr="001C1EEC" w14:paraId="2F0022DD" w14:textId="77777777" w:rsidTr="008049CF">
        <w:tc>
          <w:tcPr>
            <w:tcW w:w="1687" w:type="dxa"/>
          </w:tcPr>
          <w:p w14:paraId="2C57CF69" w14:textId="77777777" w:rsidR="001C1EEC" w:rsidRPr="001C1EEC" w:rsidRDefault="001C1EEC" w:rsidP="001C1EEC">
            <w:pPr>
              <w:rPr>
                <w:bCs/>
                <w:lang w:val="sr-Cyrl-CS"/>
              </w:rPr>
            </w:pPr>
            <w:r w:rsidRPr="001C1EEC">
              <w:rPr>
                <w:bCs/>
                <w:lang w:val="sr-Cyrl-CS"/>
              </w:rPr>
              <w:t>Београд</w:t>
            </w:r>
          </w:p>
        </w:tc>
        <w:tc>
          <w:tcPr>
            <w:tcW w:w="1716" w:type="dxa"/>
            <w:vAlign w:val="center"/>
          </w:tcPr>
          <w:p w14:paraId="3FBCAEE9" w14:textId="77777777" w:rsidR="001C1EEC" w:rsidRPr="001C1EEC" w:rsidRDefault="001C1EEC" w:rsidP="001C1EEC">
            <w:pPr>
              <w:jc w:val="right"/>
              <w:rPr>
                <w:rFonts w:eastAsia="Times New Roman" w:cs="Times New Roman"/>
                <w:szCs w:val="24"/>
                <w:lang w:val="sr-Latn-BA" w:eastAsia="sr-Latn-BA"/>
              </w:rPr>
            </w:pPr>
            <w:r w:rsidRPr="001C1EEC">
              <w:rPr>
                <w:color w:val="000000"/>
              </w:rPr>
              <w:t>30.876.288.987</w:t>
            </w:r>
          </w:p>
        </w:tc>
        <w:tc>
          <w:tcPr>
            <w:tcW w:w="1716" w:type="dxa"/>
            <w:vAlign w:val="center"/>
          </w:tcPr>
          <w:p w14:paraId="448EEA39" w14:textId="77777777" w:rsidR="001C1EEC" w:rsidRPr="001C1EEC" w:rsidRDefault="001C1EEC" w:rsidP="001C1EEC">
            <w:pPr>
              <w:jc w:val="right"/>
              <w:rPr>
                <w:rFonts w:cs="Times New Roman"/>
                <w:szCs w:val="24"/>
                <w:lang w:val="sr-Cyrl-RS"/>
              </w:rPr>
            </w:pPr>
            <w:r w:rsidRPr="001C1EEC">
              <w:rPr>
                <w:color w:val="000000"/>
              </w:rPr>
              <w:t>27.668.925.171</w:t>
            </w:r>
          </w:p>
        </w:tc>
        <w:tc>
          <w:tcPr>
            <w:tcW w:w="1686" w:type="dxa"/>
            <w:vAlign w:val="center"/>
          </w:tcPr>
          <w:p w14:paraId="39BC74C8" w14:textId="77777777" w:rsidR="001C1EEC" w:rsidRPr="001C1EEC" w:rsidRDefault="001C1EEC" w:rsidP="001C1EEC">
            <w:pPr>
              <w:jc w:val="right"/>
              <w:rPr>
                <w:rFonts w:cs="Times New Roman"/>
                <w:szCs w:val="24"/>
              </w:rPr>
            </w:pPr>
            <w:r w:rsidRPr="001C1EEC">
              <w:rPr>
                <w:color w:val="000000"/>
              </w:rPr>
              <w:t>413.634.847</w:t>
            </w:r>
          </w:p>
        </w:tc>
        <w:tc>
          <w:tcPr>
            <w:tcW w:w="1701" w:type="dxa"/>
            <w:tcBorders>
              <w:top w:val="single" w:sz="4" w:space="0" w:color="auto"/>
            </w:tcBorders>
            <w:vAlign w:val="center"/>
          </w:tcPr>
          <w:p w14:paraId="0DD901F6" w14:textId="77777777" w:rsidR="001C1EEC" w:rsidRPr="001C1EEC" w:rsidRDefault="001C1EEC" w:rsidP="001C1EEC">
            <w:pPr>
              <w:jc w:val="right"/>
              <w:rPr>
                <w:rFonts w:eastAsia="Times New Roman" w:cs="Times New Roman"/>
                <w:szCs w:val="24"/>
                <w:lang w:val="sr-Latn-BA" w:eastAsia="sr-Latn-BA"/>
              </w:rPr>
            </w:pPr>
            <w:r w:rsidRPr="001C1EEC">
              <w:rPr>
                <w:color w:val="000000"/>
              </w:rPr>
              <w:t>3.281.750.904</w:t>
            </w:r>
          </w:p>
        </w:tc>
        <w:tc>
          <w:tcPr>
            <w:tcW w:w="1666" w:type="dxa"/>
            <w:tcBorders>
              <w:top w:val="single" w:sz="4" w:space="0" w:color="auto"/>
            </w:tcBorders>
            <w:shd w:val="clear" w:color="auto" w:fill="auto"/>
            <w:vAlign w:val="center"/>
          </w:tcPr>
          <w:p w14:paraId="592D0405" w14:textId="77777777" w:rsidR="001C1EEC" w:rsidRPr="001C1EEC" w:rsidRDefault="001C1EEC" w:rsidP="001C1EEC">
            <w:pPr>
              <w:jc w:val="right"/>
              <w:rPr>
                <w:rFonts w:cs="Times New Roman"/>
                <w:szCs w:val="24"/>
                <w:lang w:val="sr-Latn-BA"/>
              </w:rPr>
            </w:pPr>
            <w:r w:rsidRPr="001C1EEC">
              <w:rPr>
                <w:color w:val="000000"/>
              </w:rPr>
              <w:t>514.020.904</w:t>
            </w:r>
          </w:p>
        </w:tc>
      </w:tr>
      <w:tr w:rsidR="001C1EEC" w:rsidRPr="001C1EEC" w14:paraId="6F7C4D6C" w14:textId="77777777" w:rsidTr="008049CF">
        <w:tc>
          <w:tcPr>
            <w:tcW w:w="1687" w:type="dxa"/>
          </w:tcPr>
          <w:p w14:paraId="3346331B" w14:textId="77777777" w:rsidR="001C1EEC" w:rsidRPr="001C1EEC" w:rsidRDefault="001C1EEC" w:rsidP="001C1EEC">
            <w:pPr>
              <w:rPr>
                <w:rFonts w:ascii="Calibri" w:eastAsia="Times New Roman" w:hAnsi="Calibri" w:cs="Calibri"/>
                <w:color w:val="000000"/>
                <w:lang w:val="sr-Cyrl-CS" w:eastAsia="sr-Latn-BA"/>
              </w:rPr>
            </w:pPr>
            <w:r w:rsidRPr="001C1EEC">
              <w:rPr>
                <w:bCs/>
                <w:lang w:val="sr-Cyrl-CS"/>
              </w:rPr>
              <w:t>Јужна и источна србија</w:t>
            </w:r>
          </w:p>
        </w:tc>
        <w:tc>
          <w:tcPr>
            <w:tcW w:w="1716" w:type="dxa"/>
            <w:vAlign w:val="bottom"/>
          </w:tcPr>
          <w:p w14:paraId="27235CD7" w14:textId="77777777" w:rsidR="001C1EEC" w:rsidRPr="001C1EEC" w:rsidRDefault="001C1EEC" w:rsidP="001C1EEC">
            <w:pPr>
              <w:jc w:val="right"/>
              <w:rPr>
                <w:rFonts w:eastAsia="Times New Roman" w:cs="Times New Roman"/>
                <w:szCs w:val="24"/>
                <w:lang w:val="sr-Latn-BA" w:eastAsia="sr-Latn-BA"/>
              </w:rPr>
            </w:pPr>
            <w:r w:rsidRPr="001C1EEC">
              <w:rPr>
                <w:color w:val="000000"/>
              </w:rPr>
              <w:t>12.805.702.310</w:t>
            </w:r>
          </w:p>
        </w:tc>
        <w:tc>
          <w:tcPr>
            <w:tcW w:w="1716" w:type="dxa"/>
            <w:vAlign w:val="bottom"/>
          </w:tcPr>
          <w:p w14:paraId="12AD6944" w14:textId="77777777" w:rsidR="001C1EEC" w:rsidRPr="001C1EEC" w:rsidRDefault="001C1EEC" w:rsidP="001C1EEC">
            <w:pPr>
              <w:jc w:val="right"/>
              <w:rPr>
                <w:rFonts w:eastAsia="Times New Roman" w:cs="Times New Roman"/>
                <w:szCs w:val="24"/>
                <w:lang w:val="sr-Latn-BA" w:eastAsia="sr-Latn-BA"/>
              </w:rPr>
            </w:pPr>
            <w:r w:rsidRPr="001C1EEC">
              <w:rPr>
                <w:color w:val="000000"/>
              </w:rPr>
              <w:t>12.829.339.081</w:t>
            </w:r>
          </w:p>
        </w:tc>
        <w:tc>
          <w:tcPr>
            <w:tcW w:w="1686" w:type="dxa"/>
            <w:vAlign w:val="bottom"/>
          </w:tcPr>
          <w:p w14:paraId="21AC2248" w14:textId="77777777" w:rsidR="001C1EEC" w:rsidRPr="001C1EEC" w:rsidRDefault="001C1EEC" w:rsidP="001C1EEC">
            <w:pPr>
              <w:jc w:val="right"/>
              <w:rPr>
                <w:rFonts w:eastAsia="Times New Roman" w:cs="Times New Roman"/>
                <w:szCs w:val="24"/>
                <w:lang w:val="sr-Latn-BA" w:eastAsia="sr-Latn-BA"/>
              </w:rPr>
            </w:pPr>
            <w:r w:rsidRPr="001C1EEC">
              <w:rPr>
                <w:color w:val="000000"/>
              </w:rPr>
              <w:t>96.485.341</w:t>
            </w:r>
          </w:p>
        </w:tc>
        <w:tc>
          <w:tcPr>
            <w:tcW w:w="1701" w:type="dxa"/>
            <w:tcBorders>
              <w:top w:val="single" w:sz="4" w:space="0" w:color="auto"/>
            </w:tcBorders>
            <w:vAlign w:val="bottom"/>
          </w:tcPr>
          <w:p w14:paraId="63ABF00F" w14:textId="77777777" w:rsidR="001C1EEC" w:rsidRPr="001C1EEC" w:rsidRDefault="001C1EEC" w:rsidP="001C1EEC">
            <w:pPr>
              <w:jc w:val="right"/>
              <w:rPr>
                <w:rFonts w:eastAsia="Times New Roman" w:cs="Times New Roman"/>
                <w:szCs w:val="24"/>
                <w:lang w:val="sr-Cyrl-RS" w:eastAsia="sr-Latn-BA"/>
              </w:rPr>
            </w:pPr>
            <w:r w:rsidRPr="001C1EEC">
              <w:rPr>
                <w:color w:val="000000"/>
              </w:rPr>
              <w:t>436.029.624</w:t>
            </w:r>
          </w:p>
        </w:tc>
        <w:tc>
          <w:tcPr>
            <w:tcW w:w="1666" w:type="dxa"/>
            <w:tcBorders>
              <w:top w:val="single" w:sz="4" w:space="0" w:color="auto"/>
            </w:tcBorders>
            <w:shd w:val="clear" w:color="auto" w:fill="auto"/>
            <w:vAlign w:val="bottom"/>
          </w:tcPr>
          <w:p w14:paraId="5625495D" w14:textId="77777777" w:rsidR="001C1EEC" w:rsidRPr="001C1EEC" w:rsidRDefault="001C1EEC" w:rsidP="001C1EEC">
            <w:pPr>
              <w:jc w:val="right"/>
              <w:rPr>
                <w:rFonts w:eastAsia="Times New Roman" w:cs="Times New Roman"/>
                <w:szCs w:val="24"/>
                <w:lang w:val="sr-Cyrl-RS" w:eastAsia="sr-Latn-BA"/>
              </w:rPr>
            </w:pPr>
            <w:r w:rsidRPr="001C1EEC">
              <w:rPr>
                <w:color w:val="000000"/>
              </w:rPr>
              <w:t>331.798.344</w:t>
            </w:r>
          </w:p>
        </w:tc>
      </w:tr>
      <w:tr w:rsidR="001C1EEC" w:rsidRPr="001C1EEC" w14:paraId="2B37B7A7" w14:textId="77777777" w:rsidTr="008049CF">
        <w:tc>
          <w:tcPr>
            <w:tcW w:w="1687" w:type="dxa"/>
          </w:tcPr>
          <w:p w14:paraId="0EB323DF" w14:textId="77777777" w:rsidR="001C1EEC" w:rsidRPr="001C1EEC" w:rsidRDefault="001C1EEC" w:rsidP="001C1EEC">
            <w:pPr>
              <w:rPr>
                <w:rFonts w:ascii="Calibri" w:eastAsia="Times New Roman" w:hAnsi="Calibri" w:cs="Calibri"/>
                <w:color w:val="000000"/>
                <w:lang w:val="sr-Cyrl-CS" w:eastAsia="sr-Latn-BA"/>
              </w:rPr>
            </w:pPr>
            <w:r w:rsidRPr="001C1EEC">
              <w:rPr>
                <w:bCs/>
                <w:lang w:val="sr-Cyrl-CS"/>
              </w:rPr>
              <w:lastRenderedPageBreak/>
              <w:t>Шумадија и западна србија</w:t>
            </w:r>
          </w:p>
        </w:tc>
        <w:tc>
          <w:tcPr>
            <w:tcW w:w="1716" w:type="dxa"/>
            <w:vAlign w:val="bottom"/>
          </w:tcPr>
          <w:p w14:paraId="0973CA67" w14:textId="2CFCA058" w:rsidR="001C1EEC" w:rsidRPr="001C1EEC" w:rsidRDefault="00B86DB0" w:rsidP="00B86DB0">
            <w:pPr>
              <w:rPr>
                <w:rFonts w:eastAsia="Times New Roman" w:cs="Times New Roman"/>
                <w:szCs w:val="24"/>
                <w:lang w:val="sr-Latn-BA" w:eastAsia="sr-Latn-BA"/>
              </w:rPr>
            </w:pPr>
            <w:r>
              <w:rPr>
                <w:color w:val="000000"/>
                <w:lang w:val="sr-Cyrl-CS"/>
              </w:rPr>
              <w:t xml:space="preserve">  </w:t>
            </w:r>
            <w:r w:rsidR="001C1EEC" w:rsidRPr="001C1EEC">
              <w:rPr>
                <w:color w:val="000000"/>
              </w:rPr>
              <w:t>4.494.463.565</w:t>
            </w:r>
          </w:p>
        </w:tc>
        <w:tc>
          <w:tcPr>
            <w:tcW w:w="1716" w:type="dxa"/>
            <w:vAlign w:val="bottom"/>
          </w:tcPr>
          <w:p w14:paraId="3A288139" w14:textId="77777777" w:rsidR="001C1EEC" w:rsidRPr="001C1EEC" w:rsidRDefault="001C1EEC" w:rsidP="001C1EEC">
            <w:pPr>
              <w:jc w:val="right"/>
              <w:rPr>
                <w:rFonts w:eastAsia="Times New Roman" w:cs="Times New Roman"/>
                <w:szCs w:val="24"/>
                <w:lang w:val="sr-Latn-BA" w:eastAsia="sr-Latn-BA"/>
              </w:rPr>
            </w:pPr>
            <w:r w:rsidRPr="001C1EEC">
              <w:rPr>
                <w:color w:val="000000"/>
              </w:rPr>
              <w:t>3.631.465.048</w:t>
            </w:r>
          </w:p>
        </w:tc>
        <w:tc>
          <w:tcPr>
            <w:tcW w:w="1686" w:type="dxa"/>
            <w:vAlign w:val="bottom"/>
          </w:tcPr>
          <w:p w14:paraId="3EF23D33" w14:textId="77777777" w:rsidR="001C1EEC" w:rsidRPr="001C1EEC" w:rsidRDefault="001C1EEC" w:rsidP="001C1EEC">
            <w:pPr>
              <w:tabs>
                <w:tab w:val="left" w:pos="1250"/>
              </w:tabs>
              <w:jc w:val="right"/>
              <w:rPr>
                <w:rFonts w:eastAsia="Times New Roman" w:cs="Times New Roman"/>
                <w:szCs w:val="24"/>
                <w:lang w:val="sr-Latn-BA" w:eastAsia="sr-Latn-BA"/>
              </w:rPr>
            </w:pPr>
            <w:r w:rsidRPr="001C1EEC">
              <w:rPr>
                <w:color w:val="000000"/>
              </w:rPr>
              <w:t>214.430.918</w:t>
            </w:r>
          </w:p>
        </w:tc>
        <w:tc>
          <w:tcPr>
            <w:tcW w:w="1701" w:type="dxa"/>
            <w:vAlign w:val="bottom"/>
          </w:tcPr>
          <w:p w14:paraId="6E22B108" w14:textId="77777777" w:rsidR="001C1EEC" w:rsidRPr="001C1EEC" w:rsidRDefault="001C1EEC" w:rsidP="001C1EEC">
            <w:pPr>
              <w:jc w:val="right"/>
              <w:rPr>
                <w:rFonts w:eastAsia="Times New Roman" w:cs="Times New Roman"/>
                <w:szCs w:val="24"/>
                <w:lang w:val="sr-Latn-BA" w:eastAsia="sr-Latn-BA"/>
              </w:rPr>
            </w:pPr>
            <w:r w:rsidRPr="001C1EEC">
              <w:rPr>
                <w:color w:val="000000"/>
              </w:rPr>
              <w:t>41.386.303</w:t>
            </w:r>
          </w:p>
        </w:tc>
        <w:tc>
          <w:tcPr>
            <w:tcW w:w="1666" w:type="dxa"/>
            <w:tcBorders>
              <w:top w:val="single" w:sz="4" w:space="0" w:color="auto"/>
            </w:tcBorders>
            <w:shd w:val="clear" w:color="auto" w:fill="auto"/>
            <w:vAlign w:val="bottom"/>
          </w:tcPr>
          <w:p w14:paraId="43EE6223" w14:textId="77777777" w:rsidR="001C1EEC" w:rsidRPr="001C1EEC" w:rsidRDefault="001C1EEC" w:rsidP="001C1EEC">
            <w:pPr>
              <w:jc w:val="right"/>
              <w:rPr>
                <w:rFonts w:eastAsia="Times New Roman" w:cs="Times New Roman"/>
                <w:szCs w:val="24"/>
                <w:lang w:val="sr-Latn-BA" w:eastAsia="sr-Latn-BA"/>
              </w:rPr>
            </w:pPr>
            <w:r w:rsidRPr="001C1EEC">
              <w:rPr>
                <w:color w:val="000000"/>
              </w:rPr>
              <w:t>62.472.797</w:t>
            </w:r>
          </w:p>
        </w:tc>
      </w:tr>
      <w:tr w:rsidR="001C1EEC" w:rsidRPr="001C1EEC" w14:paraId="0ACB53A5" w14:textId="77777777" w:rsidTr="008049CF">
        <w:tc>
          <w:tcPr>
            <w:tcW w:w="1687" w:type="dxa"/>
          </w:tcPr>
          <w:p w14:paraId="138D3A77" w14:textId="77777777" w:rsidR="001C1EEC" w:rsidRPr="001C1EEC" w:rsidRDefault="001C1EEC" w:rsidP="001C1EEC">
            <w:pPr>
              <w:rPr>
                <w:rFonts w:ascii="Calibri" w:eastAsia="Times New Roman" w:hAnsi="Calibri" w:cs="Calibri"/>
                <w:color w:val="000000"/>
                <w:lang w:val="sr-Cyrl-CS" w:eastAsia="sr-Latn-BA"/>
              </w:rPr>
            </w:pPr>
            <w:r w:rsidRPr="001C1EEC">
              <w:rPr>
                <w:bCs/>
                <w:lang w:val="sr-Cyrl-CS"/>
              </w:rPr>
              <w:t>Војводина</w:t>
            </w:r>
          </w:p>
        </w:tc>
        <w:tc>
          <w:tcPr>
            <w:tcW w:w="1716" w:type="dxa"/>
            <w:vAlign w:val="bottom"/>
          </w:tcPr>
          <w:p w14:paraId="2C08B4EF" w14:textId="77777777" w:rsidR="001C1EEC" w:rsidRPr="001C1EEC" w:rsidRDefault="001C1EEC" w:rsidP="001C1EEC">
            <w:pPr>
              <w:jc w:val="right"/>
              <w:rPr>
                <w:rFonts w:eastAsia="Times New Roman" w:cs="Times New Roman"/>
                <w:szCs w:val="24"/>
                <w:lang w:val="sr-Latn-BA" w:eastAsia="sr-Latn-BA"/>
              </w:rPr>
            </w:pPr>
            <w:r w:rsidRPr="001C1EEC">
              <w:rPr>
                <w:color w:val="000000"/>
              </w:rPr>
              <w:t>6.527.070.759</w:t>
            </w:r>
          </w:p>
        </w:tc>
        <w:tc>
          <w:tcPr>
            <w:tcW w:w="1716" w:type="dxa"/>
            <w:vAlign w:val="bottom"/>
          </w:tcPr>
          <w:p w14:paraId="6511F629" w14:textId="77777777" w:rsidR="001C1EEC" w:rsidRPr="001C1EEC" w:rsidRDefault="001C1EEC" w:rsidP="001C1EEC">
            <w:pPr>
              <w:jc w:val="right"/>
              <w:rPr>
                <w:rFonts w:eastAsia="Times New Roman" w:cs="Times New Roman"/>
                <w:szCs w:val="24"/>
                <w:lang w:val="sr-Latn-BA" w:eastAsia="sr-Latn-BA"/>
              </w:rPr>
            </w:pPr>
            <w:r w:rsidRPr="001C1EEC">
              <w:rPr>
                <w:color w:val="000000"/>
              </w:rPr>
              <w:t>7.179.944.724</w:t>
            </w:r>
          </w:p>
        </w:tc>
        <w:tc>
          <w:tcPr>
            <w:tcW w:w="1686" w:type="dxa"/>
            <w:vAlign w:val="bottom"/>
          </w:tcPr>
          <w:p w14:paraId="7D1D6BB7" w14:textId="77777777" w:rsidR="001C1EEC" w:rsidRPr="001C1EEC" w:rsidRDefault="001C1EEC" w:rsidP="001C1EEC">
            <w:pPr>
              <w:jc w:val="right"/>
              <w:rPr>
                <w:rFonts w:eastAsia="Times New Roman" w:cs="Times New Roman"/>
                <w:szCs w:val="24"/>
                <w:lang w:val="sr-Latn-BA" w:eastAsia="sr-Latn-BA"/>
              </w:rPr>
            </w:pPr>
            <w:r w:rsidRPr="001C1EEC">
              <w:rPr>
                <w:color w:val="000000"/>
              </w:rPr>
              <w:t>403.976.555</w:t>
            </w:r>
          </w:p>
        </w:tc>
        <w:tc>
          <w:tcPr>
            <w:tcW w:w="1701" w:type="dxa"/>
            <w:vAlign w:val="bottom"/>
          </w:tcPr>
          <w:p w14:paraId="6CBA501A" w14:textId="77777777" w:rsidR="001C1EEC" w:rsidRPr="001C1EEC" w:rsidRDefault="001C1EEC" w:rsidP="001C1EEC">
            <w:pPr>
              <w:jc w:val="right"/>
              <w:rPr>
                <w:rFonts w:eastAsia="Times New Roman" w:cs="Times New Roman"/>
                <w:szCs w:val="24"/>
                <w:lang w:val="sr-Cyrl-RS" w:eastAsia="sr-Latn-BA"/>
              </w:rPr>
            </w:pPr>
            <w:r w:rsidRPr="001C1EEC">
              <w:rPr>
                <w:color w:val="000000"/>
              </w:rPr>
              <w:t>57.877.218</w:t>
            </w:r>
          </w:p>
        </w:tc>
        <w:tc>
          <w:tcPr>
            <w:tcW w:w="1666" w:type="dxa"/>
            <w:tcBorders>
              <w:top w:val="single" w:sz="4" w:space="0" w:color="auto"/>
            </w:tcBorders>
            <w:shd w:val="clear" w:color="auto" w:fill="auto"/>
            <w:vAlign w:val="bottom"/>
          </w:tcPr>
          <w:p w14:paraId="429FE2C4" w14:textId="77777777" w:rsidR="001C1EEC" w:rsidRPr="001C1EEC" w:rsidRDefault="001C1EEC" w:rsidP="001C1EEC">
            <w:pPr>
              <w:jc w:val="right"/>
              <w:rPr>
                <w:rFonts w:eastAsia="Times New Roman" w:cs="Times New Roman"/>
                <w:szCs w:val="24"/>
                <w:lang w:val="sr-Latn-BA" w:eastAsia="sr-Latn-BA"/>
              </w:rPr>
            </w:pPr>
            <w:r w:rsidRPr="001C1EEC">
              <w:rPr>
                <w:color w:val="000000"/>
              </w:rPr>
              <w:t>76.268.754</w:t>
            </w:r>
          </w:p>
        </w:tc>
      </w:tr>
    </w:tbl>
    <w:p w14:paraId="35549DA2" w14:textId="77777777" w:rsidR="001C1EEC" w:rsidRPr="001C1EEC" w:rsidRDefault="001C1EEC" w:rsidP="001C1EEC">
      <w:pPr>
        <w:spacing w:after="0"/>
        <w:rPr>
          <w:rFonts w:ascii="Calibri" w:eastAsia="Times New Roman" w:hAnsi="Calibri" w:cs="Calibri"/>
          <w:color w:val="000000"/>
          <w:lang w:val="sr-Cyrl-CS" w:eastAsia="sr-Latn-BA"/>
        </w:rPr>
      </w:pPr>
    </w:p>
    <w:p w14:paraId="0A302EA4" w14:textId="77777777" w:rsidR="001C1EEC" w:rsidRPr="001C1EEC" w:rsidRDefault="001C1EEC" w:rsidP="003E0D0A">
      <w:pPr>
        <w:spacing w:after="0"/>
        <w:ind w:firstLine="708"/>
        <w:rPr>
          <w:rFonts w:eastAsia="Times New Roman" w:cs="Times New Roman"/>
          <w:szCs w:val="24"/>
          <w:lang w:val="sr-Cyrl-CS" w:eastAsia="sr-Latn-BA"/>
        </w:rPr>
      </w:pPr>
      <w:r w:rsidRPr="001C1EEC">
        <w:rPr>
          <w:rFonts w:eastAsia="Times New Roman" w:cs="Times New Roman"/>
          <w:szCs w:val="24"/>
          <w:lang w:val="sr-Cyrl-CS" w:eastAsia="sr-Latn-BA"/>
        </w:rPr>
        <w:t xml:space="preserve">Укупан приход од снабдевања топлотном енергијом износи </w:t>
      </w:r>
      <w:r w:rsidRPr="001C1EEC">
        <w:rPr>
          <w:rFonts w:eastAsia="Times New Roman" w:cs="Times New Roman"/>
          <w:szCs w:val="24"/>
          <w:lang w:val="sr-Latn-BA" w:eastAsia="sr-Latn-BA"/>
        </w:rPr>
        <w:t>54.703.525.621</w:t>
      </w:r>
      <w:r w:rsidRPr="001C1EEC">
        <w:rPr>
          <w:rFonts w:eastAsia="Times New Roman" w:cs="Times New Roman"/>
          <w:szCs w:val="24"/>
          <w:lang w:val="sr-Cyrl-CS" w:eastAsia="sr-Latn-BA"/>
        </w:rPr>
        <w:t xml:space="preserve"> динар</w:t>
      </w:r>
      <w:r w:rsidRPr="001C1EEC">
        <w:rPr>
          <w:rFonts w:eastAsia="Times New Roman" w:cs="Times New Roman"/>
          <w:sz w:val="22"/>
          <w:szCs w:val="24"/>
          <w:lang w:val="sr-Cyrl-CS" w:eastAsia="sr-Latn-BA"/>
        </w:rPr>
        <w:t xml:space="preserve">. Укупни трошкови реализације комуналне делатности износе </w:t>
      </w:r>
      <w:r w:rsidRPr="001C1EEC">
        <w:rPr>
          <w:rFonts w:eastAsia="Times New Roman" w:cs="Times New Roman"/>
          <w:szCs w:val="24"/>
          <w:lang w:val="sr-Latn-BA" w:eastAsia="sr-Latn-BA"/>
        </w:rPr>
        <w:t>51.309.674.024</w:t>
      </w:r>
      <w:r w:rsidRPr="001C1EEC">
        <w:rPr>
          <w:rFonts w:eastAsia="Times New Roman" w:cs="Times New Roman"/>
          <w:szCs w:val="24"/>
          <w:lang w:val="sr-Cyrl-CS" w:eastAsia="sr-Latn-BA"/>
        </w:rPr>
        <w:t xml:space="preserve"> динара. Реализоване инвестиције у примарну производњу топлотне енергије износе </w:t>
      </w:r>
      <w:r w:rsidRPr="001C1EEC">
        <w:rPr>
          <w:rFonts w:eastAsia="Times New Roman" w:cs="Times New Roman"/>
          <w:szCs w:val="24"/>
          <w:lang w:val="sr-Latn-BA" w:eastAsia="sr-Latn-BA"/>
        </w:rPr>
        <w:t>1.128.527.661</w:t>
      </w:r>
      <w:r w:rsidRPr="001C1EEC">
        <w:rPr>
          <w:rFonts w:eastAsia="Times New Roman" w:cs="Times New Roman"/>
          <w:szCs w:val="24"/>
          <w:lang w:val="sr-Cyrl-CS" w:eastAsia="sr-Latn-BA"/>
        </w:rPr>
        <w:t xml:space="preserve"> динар.</w:t>
      </w:r>
      <w:r w:rsidRPr="001C1EEC">
        <w:rPr>
          <w:rFonts w:eastAsia="Times New Roman" w:cs="Times New Roman"/>
          <w:szCs w:val="24"/>
          <w:lang w:val="sr-Latn-BA" w:eastAsia="sr-Latn-BA"/>
        </w:rPr>
        <w:t xml:space="preserve"> </w:t>
      </w:r>
      <w:r w:rsidRPr="001C1EEC">
        <w:rPr>
          <w:rFonts w:eastAsia="Times New Roman" w:cs="Times New Roman"/>
          <w:szCs w:val="24"/>
          <w:lang w:val="sr-Cyrl-CS" w:eastAsia="sr-Latn-BA"/>
        </w:rPr>
        <w:t xml:space="preserve">Реализоване инвестиције у магистралне топловоде износе 3.817.044.049 динара. Реализоване инвестиције у дистрибутивни систем износе 984.560.799 динара. Највећа улагања у примарну производњу топлотне енергије је имао град Београд у износу од </w:t>
      </w:r>
      <w:r w:rsidRPr="001C1EEC">
        <w:rPr>
          <w:rFonts w:eastAsia="Times New Roman" w:cs="Times New Roman"/>
          <w:color w:val="000000"/>
          <w:szCs w:val="28"/>
          <w:lang w:val="sr-Cyrl-CS" w:eastAsia="sr-Latn-BA"/>
        </w:rPr>
        <w:t>413.634.847</w:t>
      </w:r>
      <w:r w:rsidRPr="001C1EEC">
        <w:rPr>
          <w:rFonts w:ascii="Calibri" w:eastAsia="Times New Roman" w:hAnsi="Calibri" w:cs="Calibri"/>
          <w:color w:val="000000"/>
          <w:szCs w:val="28"/>
          <w:lang w:val="sr-Cyrl-CS" w:eastAsia="sr-Latn-BA"/>
        </w:rPr>
        <w:t xml:space="preserve"> </w:t>
      </w:r>
      <w:r w:rsidRPr="001C1EEC">
        <w:rPr>
          <w:rFonts w:eastAsia="Times New Roman" w:cs="Times New Roman"/>
          <w:szCs w:val="24"/>
          <w:lang w:val="sr-Cyrl-CS" w:eastAsia="sr-Latn-BA"/>
        </w:rPr>
        <w:t xml:space="preserve">динара. Такође, у Београду су реализоване највише инвестиције у магистралне топловоде у износу од </w:t>
      </w:r>
      <w:r w:rsidRPr="001C1EEC">
        <w:rPr>
          <w:rFonts w:cs="Times New Roman"/>
          <w:szCs w:val="24"/>
          <w:lang w:val="sr-Cyrl-CS"/>
        </w:rPr>
        <w:t>3.281.750.904</w:t>
      </w:r>
      <w:r w:rsidRPr="001C1EEC">
        <w:rPr>
          <w:rFonts w:cs="Times New Roman"/>
          <w:szCs w:val="24"/>
          <w:lang w:val="sr-Latn-BA"/>
        </w:rPr>
        <w:t xml:space="preserve"> </w:t>
      </w:r>
      <w:r w:rsidRPr="001C1EEC">
        <w:rPr>
          <w:rFonts w:eastAsia="Times New Roman" w:cs="Times New Roman"/>
          <w:szCs w:val="24"/>
          <w:lang w:val="sr-Cyrl-CS" w:eastAsia="sr-Latn-BA"/>
        </w:rPr>
        <w:t xml:space="preserve">динара. Највеће инвестиције у дистрибутивни систем реализоване су у Београду у износу од </w:t>
      </w:r>
      <w:r w:rsidRPr="001C1EEC">
        <w:rPr>
          <w:rFonts w:eastAsia="Times New Roman" w:cs="Times New Roman"/>
          <w:color w:val="000000"/>
          <w:szCs w:val="24"/>
          <w:lang w:val="sr-Cyrl-CS" w:eastAsia="sr-Latn-BA"/>
        </w:rPr>
        <w:t>514.020.904</w:t>
      </w:r>
      <w:r w:rsidRPr="001C1EEC">
        <w:rPr>
          <w:rFonts w:eastAsia="Times New Roman" w:cs="Times New Roman"/>
          <w:szCs w:val="24"/>
          <w:lang w:val="sr-Cyrl-RS" w:eastAsia="sr-Latn-BA"/>
        </w:rPr>
        <w:t xml:space="preserve"> </w:t>
      </w:r>
      <w:r w:rsidRPr="001C1EEC">
        <w:rPr>
          <w:rFonts w:eastAsia="Times New Roman" w:cs="Times New Roman"/>
          <w:szCs w:val="24"/>
          <w:lang w:val="sr-Cyrl-CS" w:eastAsia="sr-Latn-BA"/>
        </w:rPr>
        <w:t>динара.</w:t>
      </w:r>
    </w:p>
    <w:p w14:paraId="7579F46F" w14:textId="77777777" w:rsidR="001C1EEC" w:rsidRPr="001C1EEC" w:rsidRDefault="001C1EEC" w:rsidP="001C1EEC">
      <w:pPr>
        <w:spacing w:after="0"/>
        <w:rPr>
          <w:rFonts w:eastAsia="Times New Roman" w:cs="Times New Roman"/>
          <w:b/>
          <w:i/>
          <w:szCs w:val="24"/>
          <w:lang w:val="sr-Cyrl-CS" w:eastAsia="sr-Latn-BA"/>
        </w:rPr>
      </w:pPr>
    </w:p>
    <w:p w14:paraId="62A342A1" w14:textId="049917FE" w:rsidR="001C1EEC" w:rsidRPr="001C1EEC" w:rsidRDefault="001C1EEC" w:rsidP="001C1EEC">
      <w:pPr>
        <w:spacing w:after="0"/>
        <w:rPr>
          <w:rFonts w:eastAsia="Times New Roman" w:cs="Times New Roman"/>
          <w:b/>
          <w:i/>
          <w:szCs w:val="24"/>
          <w:lang w:val="sr-Cyrl-CS" w:eastAsia="sr-Latn-BA"/>
        </w:rPr>
      </w:pPr>
      <w:r w:rsidRPr="001C1EEC">
        <w:rPr>
          <w:rFonts w:eastAsia="Times New Roman" w:cs="Times New Roman"/>
          <w:b/>
          <w:i/>
          <w:szCs w:val="24"/>
          <w:lang w:val="sr-Cyrl-CS" w:eastAsia="sr-Latn-BA"/>
        </w:rPr>
        <w:t>Графикон 1</w:t>
      </w:r>
      <w:r w:rsidR="00EB72BF">
        <w:rPr>
          <w:rFonts w:eastAsia="Times New Roman" w:cs="Times New Roman"/>
          <w:b/>
          <w:i/>
          <w:szCs w:val="24"/>
          <w:lang w:val="sr-Cyrl-CS" w:eastAsia="sr-Latn-BA"/>
        </w:rPr>
        <w:t>2</w:t>
      </w:r>
      <w:r w:rsidRPr="001C1EEC">
        <w:rPr>
          <w:rFonts w:eastAsia="Times New Roman" w:cs="Times New Roman"/>
          <w:b/>
          <w:i/>
          <w:szCs w:val="24"/>
          <w:lang w:val="sr-Cyrl-CS" w:eastAsia="sr-Latn-BA"/>
        </w:rPr>
        <w:t>: Приход и трошкови реализације комуналне делатности</w:t>
      </w:r>
    </w:p>
    <w:p w14:paraId="4001C4EE" w14:textId="26FC7D60" w:rsidR="001C1EEC" w:rsidRPr="003E0D0A" w:rsidRDefault="001C1EEC" w:rsidP="003E0D0A">
      <w:pPr>
        <w:rPr>
          <w:rFonts w:ascii="Calibri" w:eastAsia="Times New Roman" w:hAnsi="Calibri" w:cs="Calibri"/>
          <w:b/>
          <w:i/>
          <w:lang w:val="sr-Cyrl-CS" w:eastAsia="sr-Latn-BA"/>
        </w:rPr>
      </w:pPr>
      <w:r w:rsidRPr="001C1EEC">
        <w:rPr>
          <w:rFonts w:ascii="Calibri" w:eastAsia="Times New Roman" w:hAnsi="Calibri" w:cs="Calibri"/>
          <w:b/>
          <w:i/>
          <w:noProof/>
          <w:lang w:val="en-GB" w:eastAsia="en-GB"/>
        </w:rPr>
        <w:drawing>
          <wp:inline distT="0" distB="0" distL="0" distR="0" wp14:anchorId="25AA4065" wp14:editId="627FCCC7">
            <wp:extent cx="5724525" cy="2286000"/>
            <wp:effectExtent l="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EECA439" w14:textId="7E4DC440" w:rsidR="001C1EEC" w:rsidRPr="001C1EEC" w:rsidRDefault="001C1EEC" w:rsidP="001C1EEC">
      <w:pPr>
        <w:spacing w:after="0"/>
        <w:rPr>
          <w:rFonts w:eastAsia="Times New Roman" w:cs="Times New Roman"/>
          <w:b/>
          <w:i/>
          <w:szCs w:val="24"/>
          <w:lang w:val="sr-Cyrl-CS" w:eastAsia="sr-Latn-BA"/>
        </w:rPr>
      </w:pPr>
      <w:r w:rsidRPr="001C1EEC">
        <w:rPr>
          <w:rFonts w:eastAsia="Times New Roman" w:cs="Times New Roman"/>
          <w:b/>
          <w:i/>
          <w:szCs w:val="24"/>
          <w:lang w:val="sr-Cyrl-CS" w:eastAsia="sr-Latn-BA"/>
        </w:rPr>
        <w:t>Графикон 1</w:t>
      </w:r>
      <w:r w:rsidR="00EB72BF">
        <w:rPr>
          <w:rFonts w:eastAsia="Times New Roman" w:cs="Times New Roman"/>
          <w:b/>
          <w:i/>
          <w:szCs w:val="24"/>
          <w:lang w:val="sr-Cyrl-CS" w:eastAsia="sr-Latn-BA"/>
        </w:rPr>
        <w:t>3</w:t>
      </w:r>
      <w:r w:rsidRPr="001C1EEC">
        <w:rPr>
          <w:rFonts w:eastAsia="Times New Roman" w:cs="Times New Roman"/>
          <w:b/>
          <w:i/>
          <w:szCs w:val="24"/>
          <w:lang w:val="sr-Cyrl-CS" w:eastAsia="sr-Latn-BA"/>
        </w:rPr>
        <w:t>: Реализоване инвестиције</w:t>
      </w:r>
    </w:p>
    <w:p w14:paraId="7764D64D" w14:textId="77777777" w:rsidR="001C1EEC" w:rsidRPr="001C1EEC" w:rsidRDefault="001C1EEC" w:rsidP="001C1EEC">
      <w:pPr>
        <w:rPr>
          <w:rFonts w:ascii="Calibri" w:eastAsia="Times New Roman" w:hAnsi="Calibri" w:cs="Calibri"/>
          <w:b/>
          <w:i/>
          <w:lang w:val="sr-Cyrl-CS" w:eastAsia="sr-Latn-BA"/>
        </w:rPr>
      </w:pPr>
      <w:r w:rsidRPr="001C1EEC">
        <w:rPr>
          <w:rFonts w:ascii="Calibri" w:eastAsia="Times New Roman" w:hAnsi="Calibri" w:cs="Calibri"/>
          <w:b/>
          <w:i/>
          <w:noProof/>
          <w:lang w:val="en-GB" w:eastAsia="en-GB"/>
        </w:rPr>
        <w:drawing>
          <wp:inline distT="0" distB="0" distL="0" distR="0" wp14:anchorId="1F582250" wp14:editId="66E3FEAA">
            <wp:extent cx="5743575" cy="2619375"/>
            <wp:effectExtent l="0" t="0" r="952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27E3FA1" w14:textId="77777777" w:rsidR="001C1EEC" w:rsidRPr="001C1EEC" w:rsidRDefault="001C1EEC" w:rsidP="001C1EEC">
      <w:pPr>
        <w:ind w:firstLine="720"/>
        <w:rPr>
          <w:rFonts w:cs="Times New Roman"/>
          <w:szCs w:val="24"/>
          <w:lang w:val="sr-Cyrl-CS"/>
        </w:rPr>
      </w:pPr>
      <w:r w:rsidRPr="001C1EEC">
        <w:rPr>
          <w:rFonts w:cs="Times New Roman"/>
          <w:szCs w:val="24"/>
          <w:lang w:val="sr-Cyrl-CS"/>
        </w:rPr>
        <w:lastRenderedPageBreak/>
        <w:t xml:space="preserve">Примена система даљинског грејања у Републици Србији датира од 1961. године, када су пуштени у рад системи у Београду и Новом Саду. Систем даљинског грејања се показао као ефикасан и економичан у градовима. </w:t>
      </w:r>
    </w:p>
    <w:p w14:paraId="705C06D6" w14:textId="77777777" w:rsidR="001C1EEC" w:rsidRPr="001C1EEC" w:rsidRDefault="001C1EEC" w:rsidP="001C1EEC">
      <w:pPr>
        <w:ind w:firstLine="720"/>
        <w:rPr>
          <w:rFonts w:cs="Times New Roman"/>
          <w:szCs w:val="24"/>
          <w:lang w:val="sr-Cyrl-CS"/>
        </w:rPr>
      </w:pPr>
      <w:r w:rsidRPr="001C1EEC">
        <w:rPr>
          <w:rFonts w:cs="Times New Roman"/>
          <w:szCs w:val="24"/>
          <w:lang w:val="sr-Cyrl-CS"/>
        </w:rPr>
        <w:t xml:space="preserve">Системи даљинског грејања у Републици Србији данас постоје у 61 градову/општини, а њихов укупни номинално инсталисани капацитет износи 6.700 MW, према подацима Министарства рударства и енергетике је </w:t>
      </w:r>
      <w:r w:rsidRPr="001C1EEC">
        <w:rPr>
          <w:rFonts w:cs="Times New Roman"/>
          <w:szCs w:val="24"/>
          <w:lang w:val="sr-Latn-CS"/>
        </w:rPr>
        <w:t xml:space="preserve"> 5.987</w:t>
      </w:r>
      <w:r w:rsidRPr="001C1EEC">
        <w:rPr>
          <w:rFonts w:cs="Times New Roman"/>
          <w:szCs w:val="24"/>
          <w:lang w:val="sr-Cyrl-CS"/>
        </w:rPr>
        <w:t xml:space="preserve">МW. Просечна старост топлотних извора, топлотних подстаница и дистрибутивне топловодне мреже је преко </w:t>
      </w:r>
      <w:r w:rsidRPr="001C1EEC">
        <w:rPr>
          <w:rFonts w:cs="Times New Roman"/>
          <w:szCs w:val="24"/>
          <w:lang w:val="sr-Latn-CS"/>
        </w:rPr>
        <w:t>2</w:t>
      </w:r>
      <w:r w:rsidRPr="001C1EEC">
        <w:rPr>
          <w:rFonts w:cs="Times New Roman"/>
          <w:szCs w:val="24"/>
          <w:lang w:val="sr-Cyrl-CS"/>
        </w:rPr>
        <w:t xml:space="preserve">7 година. Ревитализација и модернизација ових система, кроз обнављање опреме топлотних извора, замену дотрајалих елемената у оквиру дистрибутивних мрежа, као и континуално унапређење опреме топлотних подстаница представља стални приоритет овог сектора. У току је реализација више пројеката као што је Подстицање обновљивих извора енергије – Развој тржишта биомасе у Републици Србији, преко Немачке развојне банке </w:t>
      </w:r>
      <w:r w:rsidRPr="001C1EEC">
        <w:rPr>
          <w:rFonts w:cs="Times New Roman"/>
          <w:szCs w:val="24"/>
          <w:lang w:val="sr-Latn-CS"/>
        </w:rPr>
        <w:t>KfW</w:t>
      </w:r>
      <w:r w:rsidRPr="001C1EEC">
        <w:rPr>
          <w:rFonts w:cs="Times New Roman"/>
          <w:szCs w:val="24"/>
          <w:lang w:val="sr-Cyrl-CS"/>
        </w:rPr>
        <w:t xml:space="preserve">, и Програма Рехабилитација система даљинског грејања у Републици Србији – фаза </w:t>
      </w:r>
      <w:r w:rsidRPr="001C1EEC">
        <w:rPr>
          <w:rFonts w:cs="Times New Roman"/>
          <w:szCs w:val="24"/>
        </w:rPr>
        <w:t>V</w:t>
      </w:r>
      <w:r w:rsidRPr="001C1EEC">
        <w:rPr>
          <w:rFonts w:cs="Times New Roman"/>
          <w:szCs w:val="24"/>
          <w:lang w:val="sr-Cyrl-CS"/>
        </w:rPr>
        <w:t>. Окретања према чистијим изворима енергије у овом сектору и технолошка модернизација система даљинског грејања је императив, с обзиром да се највећи  део постојећих топлотних извора налази у густо насељеним урбаним срединама. Посебна пажња треба се усмерити на реконструкцију система даљинског грејања у срединама чије топлане доминантно користе угаљ и/или мазут.</w:t>
      </w:r>
    </w:p>
    <w:p w14:paraId="157F299E" w14:textId="77777777" w:rsidR="001C1EEC" w:rsidRPr="001C1EEC" w:rsidRDefault="001C1EEC" w:rsidP="001C1EEC">
      <w:pPr>
        <w:ind w:firstLine="720"/>
        <w:rPr>
          <w:rFonts w:cs="Times New Roman"/>
          <w:szCs w:val="24"/>
          <w:lang w:val="sr-Cyrl-CS"/>
        </w:rPr>
      </w:pPr>
      <w:r w:rsidRPr="001C1EEC">
        <w:rPr>
          <w:rFonts w:cs="Times New Roman"/>
          <w:szCs w:val="24"/>
          <w:lang w:val="sr-Cyrl-CS"/>
        </w:rPr>
        <w:t>Развој градских средина и изградња енергетски ефикасних објеката, односно енергетска реконструкција постојећих, уз наплату топлотне енергије према потрошњи за сваку стамбену јединицу, уз могућност регулисане предаје топлотне енергије у подстаници и на сваком грејном телу, требало би да доведе до врло значајног смањења финалне потрошње топлотне енергије. Остварена уштеда би и без значајније изградње нових топлотних извора, могла да представља енергију расположиву за нове потрошаче.</w:t>
      </w:r>
    </w:p>
    <w:p w14:paraId="4A6C5F33" w14:textId="77777777" w:rsidR="001C1EEC" w:rsidRPr="001C1EEC" w:rsidRDefault="001C1EEC" w:rsidP="001C1EEC">
      <w:pPr>
        <w:ind w:firstLine="720"/>
        <w:rPr>
          <w:rFonts w:cs="Times New Roman"/>
          <w:szCs w:val="24"/>
          <w:lang w:val="sr-Cyrl-CS"/>
        </w:rPr>
      </w:pPr>
      <w:r w:rsidRPr="001C1EEC">
        <w:rPr>
          <w:rFonts w:cs="Times New Roman"/>
          <w:szCs w:val="24"/>
          <w:lang w:val="sr-Cyrl-CS"/>
        </w:rPr>
        <w:t>У функционисању овог система могу се појавити технолошки проблеми, а најризичнији од њих су они који изазивају застоје у раду, тј. снабдевању грејним флуидом који погађа велики број корисника. Проблем у снабдевању топлотном енергијом настаје због старих и дотрајалих котлова, као и услед лошег стања и дотрајалости дистрибутивне мреже, подложне хаваријама.</w:t>
      </w:r>
    </w:p>
    <w:p w14:paraId="3A8D0856" w14:textId="77777777" w:rsidR="001C1EEC" w:rsidRPr="001C1EEC" w:rsidRDefault="001C1EEC" w:rsidP="001C1EEC">
      <w:pPr>
        <w:ind w:firstLine="720"/>
        <w:rPr>
          <w:rFonts w:cs="Times New Roman"/>
          <w:szCs w:val="24"/>
          <w:lang w:val="sr-Cyrl-CS"/>
        </w:rPr>
      </w:pPr>
      <w:r w:rsidRPr="001C1EEC">
        <w:rPr>
          <w:rFonts w:cs="Times New Roman"/>
          <w:szCs w:val="24"/>
          <w:lang w:val="sr-Cyrl-CS"/>
        </w:rPr>
        <w:t>Да би купци топлотне енергије у читавој земљи били упућени на рационалну потрошњу топлотне енергије и остваривање уштеда потребно је унапредити енергетску ефикасност у зградама, како кроз унапређење енергетских својстава зграда, тако и кроз повећање удела у коришћењу обновљивих извора енергије за загревање зграда.</w:t>
      </w:r>
    </w:p>
    <w:p w14:paraId="4F8598CB" w14:textId="77777777" w:rsidR="001C1EEC" w:rsidRPr="001C1EEC" w:rsidRDefault="001C1EEC" w:rsidP="001C1EEC">
      <w:pPr>
        <w:ind w:firstLine="720"/>
        <w:rPr>
          <w:lang w:val="sr-Cyrl-CS"/>
        </w:rPr>
      </w:pPr>
      <w:r w:rsidRPr="001C1EEC">
        <w:rPr>
          <w:rFonts w:cs="Times New Roman"/>
          <w:szCs w:val="24"/>
          <w:lang w:val="sr-Cyrl-CS"/>
        </w:rPr>
        <w:t xml:space="preserve">Обрачун испоручене топлотне енергије врши се по квадратном метру грејне површине, или по утрошеној топлотној енергији, како је дефинисано Законом о ефикасном коришћењу енергије </w:t>
      </w:r>
      <w:r w:rsidRPr="001C1EEC">
        <w:rPr>
          <w:lang w:val="sr-Cyrl-CS"/>
        </w:rPr>
        <w:t>(„Службени гласник РС</w:t>
      </w:r>
      <w:r w:rsidRPr="001C1EEC">
        <w:rPr>
          <w:rFonts w:cs="Times New Roman"/>
          <w:lang w:val="sr-Cyrl-CS"/>
        </w:rPr>
        <w:t>ˮ</w:t>
      </w:r>
      <w:r w:rsidRPr="001C1EEC">
        <w:rPr>
          <w:lang w:val="sr-Cyrl-CS"/>
        </w:rPr>
        <w:t>, број 25/13)</w:t>
      </w:r>
      <w:r w:rsidRPr="001C1EEC">
        <w:rPr>
          <w:rFonts w:cs="Times New Roman"/>
          <w:szCs w:val="24"/>
          <w:lang w:val="sr-Cyrl-CS"/>
        </w:rPr>
        <w:t xml:space="preserve">, као и </w:t>
      </w:r>
      <w:r w:rsidRPr="001C1EEC">
        <w:rPr>
          <w:lang w:val="sr-Cyrl-CS"/>
        </w:rPr>
        <w:t xml:space="preserve">Уредбом о утврђивању методологије за одеђивање цене снабдевања крајњег купца топлотном енергијом. </w:t>
      </w:r>
    </w:p>
    <w:p w14:paraId="281C484D" w14:textId="0DE1EB95" w:rsidR="009C0813" w:rsidRPr="007C3E15" w:rsidRDefault="009C0813" w:rsidP="009C0813">
      <w:pPr>
        <w:jc w:val="left"/>
        <w:rPr>
          <w:lang w:val="sr-Cyrl-CS"/>
        </w:rPr>
      </w:pPr>
      <w:r w:rsidRPr="007C3E15">
        <w:rPr>
          <w:lang w:val="sr-Cyrl-CS"/>
        </w:rPr>
        <w:br w:type="page"/>
      </w:r>
    </w:p>
    <w:p w14:paraId="4D17DF81" w14:textId="455C5278" w:rsidR="000C6A7F" w:rsidRPr="00601A40" w:rsidRDefault="000C6A7F" w:rsidP="000C6A7F">
      <w:pPr>
        <w:pStyle w:val="Heading1"/>
        <w:rPr>
          <w:lang w:val="sr-Cyrl-CS"/>
        </w:rPr>
      </w:pPr>
      <w:bookmarkStart w:id="58" w:name="_Toc122339951"/>
      <w:r w:rsidRPr="00601A40">
        <w:rPr>
          <w:lang w:val="sr-Cyrl-CS"/>
        </w:rPr>
        <w:lastRenderedPageBreak/>
        <w:t>УПРАВЉАЊЕ КОМУНАЛНИМ ОТПАДОМ</w:t>
      </w:r>
      <w:bookmarkEnd w:id="58"/>
    </w:p>
    <w:p w14:paraId="27E62A23" w14:textId="77777777" w:rsidR="00603024" w:rsidRDefault="00603024" w:rsidP="00603024">
      <w:pPr>
        <w:rPr>
          <w:lang w:val="sr-Cyrl-CS"/>
        </w:rPr>
      </w:pPr>
    </w:p>
    <w:p w14:paraId="2479BB28" w14:textId="77777777" w:rsidR="00244D20" w:rsidRDefault="00244D20" w:rsidP="00603024">
      <w:pPr>
        <w:ind w:firstLine="720"/>
        <w:rPr>
          <w:rFonts w:cs="Times New Roman"/>
          <w:szCs w:val="24"/>
          <w:lang w:val="sr-Cyrl-CS"/>
        </w:rPr>
      </w:pPr>
      <w:r w:rsidRPr="006817BA">
        <w:rPr>
          <w:rFonts w:cs="Times New Roman"/>
          <w:szCs w:val="24"/>
          <w:lang w:val="sr-Cyrl-CS"/>
        </w:rPr>
        <w:t xml:space="preserve">Управљање комуналним отпадом је сакупљање, </w:t>
      </w:r>
      <w:r w:rsidRPr="002546AE">
        <w:rPr>
          <w:rFonts w:cs="Times New Roman"/>
          <w:szCs w:val="24"/>
          <w:lang w:val="sr-Cyrl-CS"/>
        </w:rPr>
        <w:t xml:space="preserve">његово одвожење, третман и безбедно одлагање укључујући управљање, </w:t>
      </w:r>
      <w:r w:rsidRPr="006817BA">
        <w:rPr>
          <w:rFonts w:cs="Times New Roman"/>
          <w:szCs w:val="24"/>
          <w:lang w:val="sr-Cyrl-CS"/>
        </w:rPr>
        <w:t>одржавање, санирање и затварање депонија, као и селекција секундарних сировина и одржавање, њихово складиштење и третман.</w:t>
      </w:r>
    </w:p>
    <w:p w14:paraId="33C7B03F" w14:textId="1AD625ED" w:rsidR="00603024" w:rsidRDefault="00603024" w:rsidP="0060302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w:t>
      </w:r>
      <w:r>
        <w:rPr>
          <w:rFonts w:cs="Times New Roman"/>
          <w:szCs w:val="24"/>
          <w:lang w:val="sr-Cyrl-CS"/>
        </w:rPr>
        <w:t>у</w:t>
      </w:r>
      <w:r w:rsidRPr="006817BA">
        <w:rPr>
          <w:rFonts w:cs="Times New Roman"/>
          <w:szCs w:val="24"/>
          <w:lang w:val="sr-Cyrl-CS"/>
        </w:rPr>
        <w:t xml:space="preserve"> делатност</w:t>
      </w:r>
      <w:r>
        <w:rPr>
          <w:rFonts w:cs="Times New Roman"/>
          <w:szCs w:val="24"/>
          <w:lang w:val="sr-Cyrl-CS"/>
        </w:rPr>
        <w:t xml:space="preserve"> „Управљање комуналним отпадом“:</w:t>
      </w:r>
    </w:p>
    <w:p w14:paraId="0EC12FA4" w14:textId="77777777" w:rsidR="00603024" w:rsidRPr="00F40A4E" w:rsidRDefault="00603024" w:rsidP="00603024">
      <w:pPr>
        <w:ind w:left="360" w:firstLine="720"/>
        <w:rPr>
          <w:rFonts w:cs="Times New Roman"/>
          <w:b/>
          <w:szCs w:val="24"/>
          <w:lang w:val="sr-Cyrl-CS"/>
        </w:rPr>
      </w:pPr>
      <w:r>
        <w:rPr>
          <w:rFonts w:cs="Times New Roman"/>
          <w:b/>
          <w:szCs w:val="24"/>
          <w:lang w:val="sr-Cyrl-CS"/>
        </w:rPr>
        <w:t xml:space="preserve">Обухват - </w:t>
      </w:r>
      <w:r w:rsidRPr="00F40A4E">
        <w:rPr>
          <w:rFonts w:cs="Times New Roman"/>
          <w:b/>
          <w:szCs w:val="24"/>
          <w:lang w:val="sr-Cyrl-CS"/>
        </w:rPr>
        <w:t>капацитети, регистроване депоније, постројења и наплата</w:t>
      </w:r>
    </w:p>
    <w:p w14:paraId="244D5662"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корисника услуге</w:t>
      </w:r>
    </w:p>
    <w:p w14:paraId="45F7C318"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домаћинстава обухваћених услугом</w:t>
      </w:r>
    </w:p>
    <w:p w14:paraId="4D045339"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правних лица и предузетника обухваћених услугом</w:t>
      </w:r>
    </w:p>
    <w:p w14:paraId="39F993F0"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Количина одвеженог комуналног отпада (у тонама годишње)</w:t>
      </w:r>
    </w:p>
    <w:p w14:paraId="36AD3D0C"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Количина отшада који се примарно или секундарно издваја (сепарише) ради поновне употребе (у тонама годишње)</w:t>
      </w:r>
    </w:p>
    <w:p w14:paraId="2F0BCD8D"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регистрованих постројења за прераду комуналног отпада</w:t>
      </w:r>
    </w:p>
    <w:p w14:paraId="72D96C0B"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регистрованих одлагалишта комуналног отпада на територији јединице локалне самоуправе</w:t>
      </w:r>
    </w:p>
    <w:p w14:paraId="1A12C953"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дивљих депонија на територији ЈЛС</w:t>
      </w:r>
    </w:p>
    <w:p w14:paraId="5DC23B35"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активних специјалних возила за одвожење комуналног отпада</w:t>
      </w:r>
    </w:p>
    <w:p w14:paraId="7F665A15"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Просечна старост специјалних возила за одвоз смећа</w:t>
      </w:r>
    </w:p>
    <w:p w14:paraId="149AE52C" w14:textId="23010E8F"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 xml:space="preserve">Проценат наплате у </w:t>
      </w:r>
      <w:r w:rsidR="000D5192">
        <w:rPr>
          <w:rFonts w:ascii="Times New Roman" w:hAnsi="Times New Roman"/>
          <w:lang w:val="sr-Cyrl-CS"/>
        </w:rPr>
        <w:t>2021</w:t>
      </w:r>
      <w:r>
        <w:rPr>
          <w:rFonts w:ascii="Times New Roman" w:hAnsi="Times New Roman"/>
          <w:lang w:val="sr-Cyrl-CS"/>
        </w:rPr>
        <w:t>. години</w:t>
      </w:r>
    </w:p>
    <w:p w14:paraId="1556811C" w14:textId="77777777" w:rsidR="00603024" w:rsidRDefault="00603024" w:rsidP="00603024">
      <w:pPr>
        <w:pStyle w:val="ListParagraph"/>
        <w:ind w:left="1440"/>
        <w:rPr>
          <w:rFonts w:ascii="Times New Roman" w:hAnsi="Times New Roman"/>
          <w:lang w:val="sr-Cyrl-CS"/>
        </w:rPr>
      </w:pPr>
    </w:p>
    <w:p w14:paraId="32A3C486" w14:textId="3FB7FE0F" w:rsidR="00603024" w:rsidRPr="00F40A4E" w:rsidRDefault="00603024" w:rsidP="00603024">
      <w:pPr>
        <w:ind w:left="360" w:firstLine="720"/>
        <w:rPr>
          <w:b/>
          <w:lang w:val="sr-Cyrl-CS"/>
        </w:rPr>
      </w:pPr>
      <w:r w:rsidRPr="00F40A4E">
        <w:rPr>
          <w:b/>
          <w:lang w:val="sr-Cyrl-CS"/>
        </w:rPr>
        <w:t xml:space="preserve">Цене управљања отпадом у децембру </w:t>
      </w:r>
      <w:r w:rsidR="000D5192" w:rsidRPr="00F40A4E">
        <w:rPr>
          <w:b/>
          <w:lang w:val="sr-Cyrl-CS"/>
        </w:rPr>
        <w:t>20</w:t>
      </w:r>
      <w:r w:rsidR="000D5192">
        <w:rPr>
          <w:b/>
          <w:lang w:val="sr-Cyrl-CS"/>
        </w:rPr>
        <w:t>21</w:t>
      </w:r>
      <w:r w:rsidRPr="00F40A4E">
        <w:rPr>
          <w:b/>
          <w:lang w:val="sr-Cyrl-CS"/>
        </w:rPr>
        <w:t>. године без ПДВ-а</w:t>
      </w:r>
    </w:p>
    <w:p w14:paraId="4FB708BE"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домаћинства</w:t>
      </w:r>
    </w:p>
    <w:p w14:paraId="3BD7467A"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правна лица и предузетници</w:t>
      </w:r>
    </w:p>
    <w:p w14:paraId="4CB78DE9"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повлашћени корисници</w:t>
      </w:r>
    </w:p>
    <w:p w14:paraId="6FF72962" w14:textId="77777777" w:rsidR="00723550" w:rsidRDefault="00723550" w:rsidP="00603024">
      <w:pPr>
        <w:ind w:left="720" w:firstLine="360"/>
        <w:rPr>
          <w:b/>
          <w:lang w:val="sr-Cyrl-CS"/>
        </w:rPr>
      </w:pPr>
    </w:p>
    <w:p w14:paraId="38CC0A72" w14:textId="109A5BFF" w:rsidR="00603024" w:rsidRPr="00F40A4E" w:rsidRDefault="00603024" w:rsidP="00603024">
      <w:pPr>
        <w:ind w:left="720" w:firstLine="360"/>
        <w:rPr>
          <w:b/>
          <w:lang w:val="sr-Cyrl-CS"/>
        </w:rPr>
      </w:pPr>
      <w:r>
        <w:rPr>
          <w:b/>
          <w:lang w:val="sr-Cyrl-CS"/>
        </w:rPr>
        <w:t xml:space="preserve">Приход, расход и инвестициона улагања у </w:t>
      </w:r>
      <w:r w:rsidR="000D5192">
        <w:rPr>
          <w:b/>
          <w:lang w:val="sr-Cyrl-CS"/>
        </w:rPr>
        <w:t>2021</w:t>
      </w:r>
      <w:r>
        <w:rPr>
          <w:b/>
          <w:lang w:val="sr-Cyrl-CS"/>
        </w:rPr>
        <w:t>.години</w:t>
      </w:r>
    </w:p>
    <w:p w14:paraId="06B99959" w14:textId="0CC7F140"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0D5192">
        <w:rPr>
          <w:rFonts w:ascii="Times New Roman" w:hAnsi="Times New Roman"/>
          <w:lang w:val="sr-Cyrl-CS"/>
        </w:rPr>
        <w:t>2021</w:t>
      </w:r>
      <w:r>
        <w:rPr>
          <w:rFonts w:ascii="Times New Roman" w:hAnsi="Times New Roman"/>
          <w:lang w:val="sr-Cyrl-CS"/>
        </w:rPr>
        <w:t>. години</w:t>
      </w:r>
    </w:p>
    <w:p w14:paraId="193CAE52"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Укупни трошкови реализације услуге</w:t>
      </w:r>
    </w:p>
    <w:p w14:paraId="47F8421A"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 xml:space="preserve">Реализоване инвестиције у депоније и друге комуналне објекте </w:t>
      </w:r>
    </w:p>
    <w:p w14:paraId="1A0CAFC5"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Реализоване инвестиције у комунална возила</w:t>
      </w:r>
    </w:p>
    <w:p w14:paraId="73BFE79D"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Реализоване инвестиције у посуде за одлагање и сакупљање отпада</w:t>
      </w:r>
    </w:p>
    <w:p w14:paraId="24256414" w14:textId="77777777" w:rsidR="00603024" w:rsidRDefault="00603024" w:rsidP="00603024">
      <w:pPr>
        <w:pStyle w:val="ListParagraph"/>
        <w:ind w:left="1440"/>
        <w:rPr>
          <w:rFonts w:ascii="Times New Roman" w:hAnsi="Times New Roman"/>
          <w:lang w:val="sr-Cyrl-CS"/>
        </w:rPr>
      </w:pPr>
    </w:p>
    <w:p w14:paraId="6BAF130D" w14:textId="254DDBE1" w:rsidR="00D71EC3" w:rsidRPr="007C3E15" w:rsidRDefault="00D71EC3" w:rsidP="00D71EC3">
      <w:pPr>
        <w:ind w:firstLine="720"/>
        <w:rPr>
          <w:rFonts w:cs="Times New Roman"/>
          <w:szCs w:val="24"/>
          <w:lang w:val="sr-Cyrl-CS"/>
        </w:rPr>
      </w:pPr>
      <w:r w:rsidRPr="007C3E15">
        <w:rPr>
          <w:rFonts w:cs="Times New Roman"/>
          <w:szCs w:val="24"/>
          <w:lang w:val="sr-Cyrl-CS"/>
        </w:rPr>
        <w:t xml:space="preserve">Од 152 ЈЛС и градских општина, податке о комуналној делатности „Одлагање комуналног отпада“ доставило је </w:t>
      </w:r>
      <w:r w:rsidR="001A1398">
        <w:rPr>
          <w:rFonts w:cs="Times New Roman"/>
          <w:szCs w:val="24"/>
          <w:lang w:val="sr-Latn-RS"/>
        </w:rPr>
        <w:t>115</w:t>
      </w:r>
      <w:r w:rsidR="001A1398" w:rsidRPr="007C3E15">
        <w:rPr>
          <w:rFonts w:cs="Times New Roman"/>
          <w:szCs w:val="24"/>
          <w:lang w:val="sr-Cyrl-CS"/>
        </w:rPr>
        <w:t xml:space="preserve"> </w:t>
      </w:r>
      <w:r w:rsidRPr="007C3E15">
        <w:rPr>
          <w:rFonts w:cs="Times New Roman"/>
          <w:szCs w:val="24"/>
          <w:lang w:val="sr-Cyrl-CS"/>
        </w:rPr>
        <w:t xml:space="preserve">ЈЛС и градских општина. Подаци обрађени у табелама приказују стање у овој комуналној делатности на основу пристиглих извештаја од стране </w:t>
      </w:r>
      <w:r w:rsidR="001A1398">
        <w:rPr>
          <w:rFonts w:cs="Times New Roman"/>
          <w:szCs w:val="24"/>
          <w:lang w:val="sr-Latn-BA"/>
        </w:rPr>
        <w:t>75.66</w:t>
      </w:r>
      <w:r w:rsidR="007C67F0">
        <w:rPr>
          <w:rFonts w:cs="Times New Roman"/>
          <w:szCs w:val="24"/>
          <w:lang w:val="sr-Latn-BA"/>
        </w:rPr>
        <w:t xml:space="preserve"> </w:t>
      </w:r>
      <w:r w:rsidRPr="007C3E15">
        <w:rPr>
          <w:rFonts w:cs="Times New Roman"/>
          <w:szCs w:val="24"/>
          <w:lang w:val="sr-Cyrl-CS"/>
        </w:rPr>
        <w:t>% ЈЛС.</w:t>
      </w:r>
    </w:p>
    <w:p w14:paraId="5F1EDA2C" w14:textId="77777777" w:rsidR="00603024" w:rsidRDefault="00603024" w:rsidP="00603024">
      <w:pPr>
        <w:ind w:firstLine="720"/>
        <w:rPr>
          <w:rFonts w:cs="Times New Roman"/>
          <w:szCs w:val="24"/>
          <w:lang w:val="sr-Cyrl-CS"/>
        </w:rPr>
      </w:pPr>
    </w:p>
    <w:p w14:paraId="1023CCE7" w14:textId="6189C579" w:rsidR="00603024" w:rsidRDefault="00603024" w:rsidP="00D71EC3">
      <w:pPr>
        <w:rPr>
          <w:rFonts w:cs="Times New Roman"/>
          <w:szCs w:val="24"/>
          <w:lang w:val="sr-Cyrl-CS"/>
        </w:rPr>
      </w:pPr>
    </w:p>
    <w:p w14:paraId="7D698D3E" w14:textId="77777777" w:rsidR="002C2722" w:rsidRDefault="002C2722" w:rsidP="00D71EC3">
      <w:pPr>
        <w:rPr>
          <w:rFonts w:cs="Times New Roman"/>
          <w:szCs w:val="24"/>
          <w:lang w:val="sr-Cyrl-CS"/>
        </w:rPr>
      </w:pPr>
    </w:p>
    <w:p w14:paraId="487868E6" w14:textId="7C67D5B2" w:rsidR="00603024" w:rsidRDefault="00603024" w:rsidP="00603024">
      <w:pPr>
        <w:pStyle w:val="Heading2"/>
      </w:pPr>
      <w:bookmarkStart w:id="59" w:name="_Toc122339952"/>
      <w:r w:rsidRPr="00FE46CA">
        <w:lastRenderedPageBreak/>
        <w:t>Обухват - капацитети, регистроване депоније, постројења и наплата</w:t>
      </w:r>
      <w:bookmarkEnd w:id="59"/>
    </w:p>
    <w:p w14:paraId="4E5D151F" w14:textId="77777777" w:rsidR="00603024" w:rsidRDefault="00603024" w:rsidP="00603024">
      <w:pPr>
        <w:rPr>
          <w:lang w:val="sr-Cyrl-CS"/>
        </w:rPr>
      </w:pPr>
    </w:p>
    <w:p w14:paraId="640030BC" w14:textId="37492B00" w:rsidR="00603024" w:rsidRDefault="00603024" w:rsidP="00D9691B">
      <w:pPr>
        <w:pStyle w:val="ListParagraph"/>
        <w:ind w:left="-142"/>
        <w:rPr>
          <w:rFonts w:ascii="Times New Roman" w:hAnsi="Times New Roman"/>
          <w:b/>
          <w:i/>
          <w:lang w:val="sr-Cyrl-CS"/>
        </w:rPr>
      </w:pPr>
      <w:r w:rsidRPr="0076040F">
        <w:rPr>
          <w:rFonts w:ascii="Times New Roman" w:hAnsi="Times New Roman"/>
          <w:b/>
          <w:i/>
          <w:lang w:val="sr-Cyrl-CS"/>
        </w:rPr>
        <w:t>Табела</w:t>
      </w:r>
      <w:r>
        <w:rPr>
          <w:rFonts w:ascii="Times New Roman" w:hAnsi="Times New Roman"/>
          <w:b/>
          <w:i/>
          <w:lang w:val="sr-Cyrl-CS"/>
        </w:rPr>
        <w:t xml:space="preserve"> </w:t>
      </w:r>
      <w:r w:rsidR="00EB72BF">
        <w:rPr>
          <w:rFonts w:ascii="Times New Roman" w:hAnsi="Times New Roman"/>
          <w:b/>
          <w:i/>
          <w:lang w:val="sr-Cyrl-CS"/>
        </w:rPr>
        <w:t>21</w:t>
      </w:r>
      <w:r w:rsidRPr="0076040F">
        <w:rPr>
          <w:rFonts w:ascii="Times New Roman" w:hAnsi="Times New Roman"/>
          <w:b/>
          <w:i/>
          <w:lang w:val="sr-Cyrl-CS"/>
        </w:rPr>
        <w:t xml:space="preserve">: Број </w:t>
      </w:r>
      <w:r>
        <w:rPr>
          <w:rFonts w:ascii="Times New Roman" w:hAnsi="Times New Roman"/>
          <w:b/>
          <w:i/>
          <w:lang w:val="sr-Cyrl-CS"/>
        </w:rPr>
        <w:t>корисника услуге</w:t>
      </w:r>
      <w:r w:rsidRPr="0076040F">
        <w:rPr>
          <w:rFonts w:ascii="Times New Roman" w:hAnsi="Times New Roman"/>
          <w:b/>
          <w:i/>
          <w:lang w:val="sr-Cyrl-CS"/>
        </w:rPr>
        <w:t>, број домаћинства и правних лица и предузетника на територији ЈЛС обухваћених услугом</w:t>
      </w:r>
    </w:p>
    <w:tbl>
      <w:tblPr>
        <w:tblStyle w:val="TableGrid"/>
        <w:tblW w:w="9349" w:type="dxa"/>
        <w:jc w:val="center"/>
        <w:tblLook w:val="04A0" w:firstRow="1" w:lastRow="0" w:firstColumn="1" w:lastColumn="0" w:noHBand="0" w:noVBand="1"/>
      </w:tblPr>
      <w:tblGrid>
        <w:gridCol w:w="2185"/>
        <w:gridCol w:w="2452"/>
        <w:gridCol w:w="2452"/>
        <w:gridCol w:w="2260"/>
      </w:tblGrid>
      <w:tr w:rsidR="00603024" w:rsidRPr="005D4321" w14:paraId="74CD31CD" w14:textId="77777777" w:rsidTr="0010536E">
        <w:trPr>
          <w:jc w:val="center"/>
        </w:trPr>
        <w:tc>
          <w:tcPr>
            <w:tcW w:w="2185" w:type="dxa"/>
            <w:shd w:val="clear" w:color="auto" w:fill="DEEAF6" w:themeFill="accent1" w:themeFillTint="33"/>
          </w:tcPr>
          <w:p w14:paraId="765A7A67" w14:textId="77777777" w:rsidR="00603024" w:rsidRPr="00D87A0A" w:rsidRDefault="00603024" w:rsidP="00603024">
            <w:pPr>
              <w:jc w:val="center"/>
              <w:rPr>
                <w:rFonts w:cs="Times New Roman"/>
                <w:b/>
                <w:sz w:val="18"/>
                <w:szCs w:val="18"/>
                <w:lang w:val="sr-Cyrl-CS"/>
              </w:rPr>
            </w:pPr>
          </w:p>
          <w:p w14:paraId="0816C705" w14:textId="77777777" w:rsidR="00603024" w:rsidRPr="00D87A0A" w:rsidRDefault="00603024" w:rsidP="00603024">
            <w:pPr>
              <w:jc w:val="center"/>
              <w:rPr>
                <w:rFonts w:cs="Times New Roman"/>
                <w:b/>
                <w:sz w:val="18"/>
                <w:szCs w:val="18"/>
                <w:lang w:val="sr-Cyrl-CS"/>
              </w:rPr>
            </w:pPr>
          </w:p>
          <w:p w14:paraId="6CDDB932"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 ОБУХВАТ</w:t>
            </w:r>
          </w:p>
        </w:tc>
        <w:tc>
          <w:tcPr>
            <w:tcW w:w="2452" w:type="dxa"/>
            <w:shd w:val="clear" w:color="auto" w:fill="DEEAF6" w:themeFill="accent1" w:themeFillTint="33"/>
          </w:tcPr>
          <w:p w14:paraId="11169DB7" w14:textId="77777777" w:rsidR="00603024" w:rsidRPr="00D87A0A" w:rsidRDefault="00603024" w:rsidP="00603024">
            <w:pPr>
              <w:pStyle w:val="ListParagraph"/>
              <w:ind w:left="0"/>
              <w:jc w:val="center"/>
              <w:rPr>
                <w:rFonts w:ascii="Times New Roman" w:hAnsi="Times New Roman"/>
                <w:b/>
                <w:sz w:val="18"/>
                <w:szCs w:val="18"/>
                <w:lang w:val="sr-Cyrl-CS"/>
              </w:rPr>
            </w:pPr>
          </w:p>
          <w:p w14:paraId="2BAD3459"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СТАНОВНИКА ОПШТИНЕ ОБУХВАЋЕНИХ УСЛУГОМ</w:t>
            </w:r>
          </w:p>
        </w:tc>
        <w:tc>
          <w:tcPr>
            <w:tcW w:w="2452" w:type="dxa"/>
            <w:shd w:val="clear" w:color="auto" w:fill="DEEAF6" w:themeFill="accent1" w:themeFillTint="33"/>
          </w:tcPr>
          <w:p w14:paraId="2EBDFD05"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ДОМАЋИНСТАВА НА ТЕРИТОРИЈИ ЈЛС ОБУХВАЋЕНИХ УСЛУГОМ</w:t>
            </w:r>
          </w:p>
        </w:tc>
        <w:tc>
          <w:tcPr>
            <w:tcW w:w="2260" w:type="dxa"/>
            <w:shd w:val="clear" w:color="auto" w:fill="DEEAF6" w:themeFill="accent1" w:themeFillTint="33"/>
          </w:tcPr>
          <w:p w14:paraId="49A0759E" w14:textId="77777777" w:rsidR="00603024" w:rsidRPr="00D87A0A" w:rsidRDefault="00603024" w:rsidP="00603024">
            <w:pPr>
              <w:pStyle w:val="ListParagraph"/>
              <w:ind w:left="0"/>
              <w:jc w:val="center"/>
              <w:rPr>
                <w:rFonts w:ascii="Times New Roman" w:hAnsi="Times New Roman"/>
                <w:b/>
                <w:sz w:val="18"/>
                <w:szCs w:val="18"/>
                <w:lang w:val="sr-Cyrl-CS"/>
              </w:rPr>
            </w:pPr>
          </w:p>
          <w:p w14:paraId="2BCD0F35"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ПРАВНИХ ЛИЦА И ПРЕДУЗЕТНИКА ОБУХВАЋЕНИХ УСЛУГОМ</w:t>
            </w:r>
          </w:p>
        </w:tc>
      </w:tr>
      <w:tr w:rsidR="001A1398" w:rsidRPr="007C3E15" w14:paraId="18A43EDE" w14:textId="77777777" w:rsidTr="0010536E">
        <w:trPr>
          <w:jc w:val="center"/>
        </w:trPr>
        <w:tc>
          <w:tcPr>
            <w:tcW w:w="2185" w:type="dxa"/>
          </w:tcPr>
          <w:p w14:paraId="7EFC8599" w14:textId="77777777" w:rsidR="001A1398" w:rsidRPr="007C3E15" w:rsidRDefault="001A1398" w:rsidP="001A1398">
            <w:pPr>
              <w:rPr>
                <w:rFonts w:cs="Times New Roman"/>
                <w:szCs w:val="24"/>
                <w:lang w:val="sr-Cyrl-CS"/>
              </w:rPr>
            </w:pPr>
            <w:r w:rsidRPr="007C3E15">
              <w:rPr>
                <w:rFonts w:cs="Times New Roman"/>
                <w:szCs w:val="24"/>
                <w:lang w:val="sr-Cyrl-CS"/>
              </w:rPr>
              <w:t>Србија</w:t>
            </w:r>
          </w:p>
        </w:tc>
        <w:tc>
          <w:tcPr>
            <w:tcW w:w="2452" w:type="dxa"/>
          </w:tcPr>
          <w:p w14:paraId="389E2FCD" w14:textId="6F98F470" w:rsidR="001A1398" w:rsidRPr="00D0367C" w:rsidRDefault="001A1398" w:rsidP="00B86DB0">
            <w:pPr>
              <w:pStyle w:val="ListParagraph"/>
              <w:ind w:left="0"/>
              <w:jc w:val="right"/>
              <w:rPr>
                <w:rFonts w:ascii="Times New Roman" w:hAnsi="Times New Roman"/>
                <w:lang w:val="sr-Latn-BA"/>
              </w:rPr>
            </w:pPr>
            <w:r w:rsidRPr="00D47D39">
              <w:t>3.239.755</w:t>
            </w:r>
          </w:p>
        </w:tc>
        <w:tc>
          <w:tcPr>
            <w:tcW w:w="2452" w:type="dxa"/>
          </w:tcPr>
          <w:p w14:paraId="279C90A2" w14:textId="7691DE07" w:rsidR="001A1398" w:rsidRPr="00D0367C" w:rsidRDefault="001A1398" w:rsidP="00B86DB0">
            <w:pPr>
              <w:pStyle w:val="ListParagraph"/>
              <w:ind w:left="0"/>
              <w:jc w:val="right"/>
              <w:rPr>
                <w:rFonts w:ascii="Times New Roman" w:hAnsi="Times New Roman"/>
                <w:lang w:val="sr-Latn-BA"/>
              </w:rPr>
            </w:pPr>
            <w:r w:rsidRPr="00D47D39">
              <w:t>2.114.935</w:t>
            </w:r>
          </w:p>
        </w:tc>
        <w:tc>
          <w:tcPr>
            <w:tcW w:w="2260" w:type="dxa"/>
          </w:tcPr>
          <w:p w14:paraId="3C65636E" w14:textId="3BC4C88B" w:rsidR="001A1398" w:rsidRPr="00D0367C" w:rsidRDefault="001A1398" w:rsidP="00B86DB0">
            <w:pPr>
              <w:pStyle w:val="ListParagraph"/>
              <w:ind w:left="0"/>
              <w:jc w:val="right"/>
              <w:rPr>
                <w:rFonts w:ascii="Times New Roman" w:hAnsi="Times New Roman"/>
                <w:lang w:val="sr-Latn-BA"/>
              </w:rPr>
            </w:pPr>
            <w:r w:rsidRPr="00D47D39">
              <w:t>131.211</w:t>
            </w:r>
          </w:p>
        </w:tc>
      </w:tr>
      <w:tr w:rsidR="0010536E" w:rsidRPr="007C3E15" w14:paraId="6A2D6815" w14:textId="77777777" w:rsidTr="003E0D0A">
        <w:trPr>
          <w:jc w:val="center"/>
        </w:trPr>
        <w:tc>
          <w:tcPr>
            <w:tcW w:w="2185" w:type="dxa"/>
          </w:tcPr>
          <w:p w14:paraId="700C7E32" w14:textId="77777777" w:rsidR="0010536E" w:rsidRPr="007C3E15" w:rsidRDefault="0010536E" w:rsidP="0010536E">
            <w:pPr>
              <w:rPr>
                <w:rFonts w:cs="Times New Roman"/>
                <w:szCs w:val="24"/>
                <w:lang w:val="sr-Cyrl-CS"/>
              </w:rPr>
            </w:pPr>
            <w:r w:rsidRPr="007C3E15">
              <w:rPr>
                <w:rFonts w:cs="Times New Roman"/>
                <w:szCs w:val="24"/>
                <w:lang w:val="sr-Cyrl-CS"/>
              </w:rPr>
              <w:t>Београд</w:t>
            </w:r>
          </w:p>
        </w:tc>
        <w:tc>
          <w:tcPr>
            <w:tcW w:w="2452" w:type="dxa"/>
            <w:vAlign w:val="center"/>
          </w:tcPr>
          <w:p w14:paraId="2A52432B" w14:textId="38A70584" w:rsidR="0010536E" w:rsidRPr="00D0367C" w:rsidRDefault="0010536E" w:rsidP="00B86DB0">
            <w:pPr>
              <w:pStyle w:val="ListParagraph"/>
              <w:ind w:left="0"/>
              <w:jc w:val="right"/>
              <w:rPr>
                <w:rFonts w:ascii="Times New Roman" w:hAnsi="Times New Roman"/>
                <w:lang w:val="sr-Latn-BA"/>
              </w:rPr>
            </w:pPr>
            <w:r>
              <w:rPr>
                <w:color w:val="000000"/>
              </w:rPr>
              <w:t>720.666</w:t>
            </w:r>
          </w:p>
        </w:tc>
        <w:tc>
          <w:tcPr>
            <w:tcW w:w="2452" w:type="dxa"/>
            <w:vAlign w:val="center"/>
          </w:tcPr>
          <w:p w14:paraId="30E79DF7" w14:textId="6F471C67" w:rsidR="0010536E" w:rsidRPr="00D0367C" w:rsidRDefault="0010536E" w:rsidP="00B86DB0">
            <w:pPr>
              <w:pStyle w:val="ListParagraph"/>
              <w:ind w:left="0"/>
              <w:jc w:val="right"/>
              <w:rPr>
                <w:rFonts w:ascii="Times New Roman" w:hAnsi="Times New Roman"/>
                <w:lang w:val="sr-Latn-BA"/>
              </w:rPr>
            </w:pPr>
            <w:r>
              <w:rPr>
                <w:color w:val="000000"/>
              </w:rPr>
              <w:t>695.416</w:t>
            </w:r>
          </w:p>
        </w:tc>
        <w:tc>
          <w:tcPr>
            <w:tcW w:w="2260" w:type="dxa"/>
            <w:vAlign w:val="center"/>
          </w:tcPr>
          <w:p w14:paraId="40A3E24D" w14:textId="5C542594" w:rsidR="0010536E" w:rsidRPr="00D0367C" w:rsidRDefault="0010536E" w:rsidP="00B86DB0">
            <w:pPr>
              <w:pStyle w:val="ListParagraph"/>
              <w:ind w:left="0"/>
              <w:jc w:val="right"/>
              <w:rPr>
                <w:rFonts w:ascii="Times New Roman" w:hAnsi="Times New Roman"/>
                <w:lang w:val="sr-Latn-BA"/>
              </w:rPr>
            </w:pPr>
            <w:r>
              <w:rPr>
                <w:color w:val="000000"/>
              </w:rPr>
              <w:t>25.250</w:t>
            </w:r>
          </w:p>
        </w:tc>
      </w:tr>
      <w:tr w:rsidR="009E1DAD" w:rsidRPr="007C3E15" w14:paraId="4FACCD97" w14:textId="77777777" w:rsidTr="003E0D0A">
        <w:trPr>
          <w:jc w:val="center"/>
        </w:trPr>
        <w:tc>
          <w:tcPr>
            <w:tcW w:w="2185" w:type="dxa"/>
          </w:tcPr>
          <w:p w14:paraId="6AFECBBD" w14:textId="77777777" w:rsidR="009E1DAD" w:rsidRPr="007C3E15" w:rsidRDefault="009E1DAD" w:rsidP="009E1DAD">
            <w:pPr>
              <w:rPr>
                <w:rFonts w:cs="Times New Roman"/>
                <w:szCs w:val="24"/>
                <w:lang w:val="sr-Cyrl-CS"/>
              </w:rPr>
            </w:pPr>
            <w:r w:rsidRPr="007C3E15">
              <w:rPr>
                <w:rFonts w:cs="Times New Roman"/>
                <w:szCs w:val="24"/>
                <w:lang w:val="sr-Cyrl-CS"/>
              </w:rPr>
              <w:t>Војводина</w:t>
            </w:r>
          </w:p>
        </w:tc>
        <w:tc>
          <w:tcPr>
            <w:tcW w:w="2452" w:type="dxa"/>
            <w:vAlign w:val="center"/>
          </w:tcPr>
          <w:p w14:paraId="4BDAF0E5" w14:textId="4EA5CC6C" w:rsidR="009E1DAD" w:rsidRPr="00D0367C" w:rsidRDefault="009E1DAD" w:rsidP="00B86DB0">
            <w:pPr>
              <w:pStyle w:val="ListParagraph"/>
              <w:ind w:left="0"/>
              <w:jc w:val="right"/>
              <w:rPr>
                <w:rFonts w:ascii="Times New Roman" w:hAnsi="Times New Roman"/>
                <w:lang w:val="sr-Latn-BA"/>
              </w:rPr>
            </w:pPr>
            <w:r>
              <w:t>1.033.590</w:t>
            </w:r>
          </w:p>
        </w:tc>
        <w:tc>
          <w:tcPr>
            <w:tcW w:w="2452" w:type="dxa"/>
            <w:vAlign w:val="center"/>
          </w:tcPr>
          <w:p w14:paraId="295855F0" w14:textId="3BF51DE8" w:rsidR="009E1DAD" w:rsidRPr="00D0367C" w:rsidRDefault="009E1DAD" w:rsidP="00B86DB0">
            <w:pPr>
              <w:pStyle w:val="ListParagraph"/>
              <w:ind w:left="0"/>
              <w:jc w:val="right"/>
              <w:rPr>
                <w:rFonts w:ascii="Times New Roman" w:hAnsi="Times New Roman"/>
                <w:lang w:val="sr-Latn-BA"/>
              </w:rPr>
            </w:pPr>
            <w:r>
              <w:t>619.106</w:t>
            </w:r>
          </w:p>
        </w:tc>
        <w:tc>
          <w:tcPr>
            <w:tcW w:w="2260" w:type="dxa"/>
            <w:vAlign w:val="center"/>
          </w:tcPr>
          <w:p w14:paraId="3CE59C5F" w14:textId="36932A74" w:rsidR="009E1DAD" w:rsidRPr="00D0367C" w:rsidRDefault="009E1DAD" w:rsidP="00B86DB0">
            <w:pPr>
              <w:pStyle w:val="ListParagraph"/>
              <w:ind w:left="0"/>
              <w:jc w:val="right"/>
              <w:rPr>
                <w:rFonts w:ascii="Times New Roman" w:hAnsi="Times New Roman"/>
                <w:lang w:val="sr-Latn-BA"/>
              </w:rPr>
            </w:pPr>
            <w:r>
              <w:t>44.493</w:t>
            </w:r>
          </w:p>
        </w:tc>
      </w:tr>
      <w:tr w:rsidR="0082474B" w:rsidRPr="007C3E15" w14:paraId="5E1D2E4A" w14:textId="77777777" w:rsidTr="003E0D0A">
        <w:trPr>
          <w:jc w:val="center"/>
        </w:trPr>
        <w:tc>
          <w:tcPr>
            <w:tcW w:w="2185" w:type="dxa"/>
          </w:tcPr>
          <w:p w14:paraId="3357F4F8" w14:textId="77777777" w:rsidR="0082474B" w:rsidRPr="007C3E15" w:rsidRDefault="0082474B" w:rsidP="0082474B">
            <w:pPr>
              <w:jc w:val="left"/>
              <w:rPr>
                <w:rFonts w:cs="Times New Roman"/>
                <w:szCs w:val="24"/>
                <w:lang w:val="sr-Cyrl-CS"/>
              </w:rPr>
            </w:pPr>
            <w:r w:rsidRPr="007C3E15">
              <w:rPr>
                <w:rFonts w:cs="Times New Roman"/>
                <w:szCs w:val="24"/>
                <w:lang w:val="sr-Cyrl-CS"/>
              </w:rPr>
              <w:t>Јужна и источна Србија</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14:paraId="505DA323" w14:textId="77325AC0" w:rsidR="0082474B" w:rsidRPr="00D0367C" w:rsidRDefault="0082474B" w:rsidP="00B86DB0">
            <w:pPr>
              <w:pStyle w:val="ListParagraph"/>
              <w:ind w:left="0"/>
              <w:jc w:val="right"/>
              <w:rPr>
                <w:rFonts w:ascii="Times New Roman" w:hAnsi="Times New Roman"/>
                <w:lang w:val="sr-Latn-BA"/>
              </w:rPr>
            </w:pPr>
            <w:r>
              <w:rPr>
                <w:color w:val="000000"/>
              </w:rPr>
              <w:t>588.570</w:t>
            </w:r>
          </w:p>
        </w:tc>
        <w:tc>
          <w:tcPr>
            <w:tcW w:w="2452" w:type="dxa"/>
            <w:tcBorders>
              <w:top w:val="single" w:sz="4" w:space="0" w:color="auto"/>
              <w:left w:val="nil"/>
              <w:bottom w:val="single" w:sz="4" w:space="0" w:color="auto"/>
              <w:right w:val="single" w:sz="4" w:space="0" w:color="auto"/>
            </w:tcBorders>
            <w:shd w:val="clear" w:color="auto" w:fill="auto"/>
            <w:vAlign w:val="center"/>
          </w:tcPr>
          <w:p w14:paraId="334855C6" w14:textId="44480AE7" w:rsidR="0082474B" w:rsidRPr="00D0367C" w:rsidRDefault="0082474B" w:rsidP="00B86DB0">
            <w:pPr>
              <w:pStyle w:val="ListParagraph"/>
              <w:ind w:left="0"/>
              <w:jc w:val="right"/>
              <w:rPr>
                <w:rFonts w:ascii="Times New Roman" w:hAnsi="Times New Roman"/>
                <w:lang w:val="sr-Latn-BA"/>
              </w:rPr>
            </w:pPr>
            <w:r>
              <w:rPr>
                <w:color w:val="000000"/>
              </w:rPr>
              <w:t>333.633</w:t>
            </w:r>
          </w:p>
        </w:tc>
        <w:tc>
          <w:tcPr>
            <w:tcW w:w="2260" w:type="dxa"/>
            <w:tcBorders>
              <w:top w:val="single" w:sz="4" w:space="0" w:color="auto"/>
              <w:left w:val="nil"/>
              <w:bottom w:val="single" w:sz="4" w:space="0" w:color="auto"/>
              <w:right w:val="single" w:sz="4" w:space="0" w:color="auto"/>
            </w:tcBorders>
            <w:shd w:val="clear" w:color="auto" w:fill="auto"/>
            <w:vAlign w:val="center"/>
          </w:tcPr>
          <w:p w14:paraId="790F6185" w14:textId="483532AA" w:rsidR="0082474B" w:rsidRPr="00D0367C" w:rsidRDefault="00B86DB0" w:rsidP="00B86DB0">
            <w:pPr>
              <w:pStyle w:val="ListParagraph"/>
              <w:ind w:left="0"/>
              <w:jc w:val="right"/>
              <w:rPr>
                <w:rFonts w:ascii="Times New Roman" w:hAnsi="Times New Roman"/>
                <w:lang w:val="sr-Latn-BA"/>
              </w:rPr>
            </w:pPr>
            <w:r>
              <w:rPr>
                <w:color w:val="000000"/>
              </w:rPr>
              <w:t>23.510</w:t>
            </w:r>
          </w:p>
        </w:tc>
      </w:tr>
      <w:tr w:rsidR="005058FB" w:rsidRPr="007C3E15" w14:paraId="3A8096AC" w14:textId="77777777" w:rsidTr="003E0D0A">
        <w:trPr>
          <w:jc w:val="center"/>
        </w:trPr>
        <w:tc>
          <w:tcPr>
            <w:tcW w:w="2185" w:type="dxa"/>
          </w:tcPr>
          <w:p w14:paraId="2085BA35" w14:textId="77777777" w:rsidR="005058FB" w:rsidRPr="007C3E15" w:rsidRDefault="005058FB" w:rsidP="005058FB">
            <w:pPr>
              <w:rPr>
                <w:rFonts w:cs="Times New Roman"/>
                <w:szCs w:val="24"/>
                <w:lang w:val="sr-Cyrl-CS"/>
              </w:rPr>
            </w:pPr>
            <w:r w:rsidRPr="007C3E15">
              <w:rPr>
                <w:rFonts w:cs="Times New Roman"/>
                <w:szCs w:val="24"/>
                <w:lang w:val="sr-Cyrl-CS"/>
              </w:rPr>
              <w:t>Шумадија и западна Србија</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14:paraId="45453741" w14:textId="03E56626" w:rsidR="005058FB" w:rsidRPr="00D0367C" w:rsidRDefault="005058FB" w:rsidP="00B86DB0">
            <w:pPr>
              <w:pStyle w:val="ListParagraph"/>
              <w:ind w:left="0"/>
              <w:jc w:val="right"/>
              <w:rPr>
                <w:rFonts w:ascii="Times New Roman" w:hAnsi="Times New Roman"/>
                <w:lang w:val="sr-Latn-BA"/>
              </w:rPr>
            </w:pPr>
            <w:r>
              <w:rPr>
                <w:color w:val="000000"/>
              </w:rPr>
              <w:t>896.929</w:t>
            </w:r>
          </w:p>
        </w:tc>
        <w:tc>
          <w:tcPr>
            <w:tcW w:w="2452" w:type="dxa"/>
            <w:tcBorders>
              <w:top w:val="single" w:sz="4" w:space="0" w:color="auto"/>
              <w:left w:val="nil"/>
              <w:bottom w:val="single" w:sz="4" w:space="0" w:color="auto"/>
              <w:right w:val="single" w:sz="4" w:space="0" w:color="auto"/>
            </w:tcBorders>
            <w:shd w:val="clear" w:color="auto" w:fill="auto"/>
            <w:vAlign w:val="center"/>
          </w:tcPr>
          <w:p w14:paraId="0B6594B4" w14:textId="14947A4C" w:rsidR="005058FB" w:rsidRPr="00D0367C" w:rsidRDefault="00B86DB0" w:rsidP="00B86DB0">
            <w:pPr>
              <w:pStyle w:val="ListParagraph"/>
              <w:ind w:left="0"/>
              <w:jc w:val="right"/>
              <w:rPr>
                <w:rFonts w:ascii="Times New Roman" w:hAnsi="Times New Roman"/>
                <w:lang w:val="sr-Latn-BA"/>
              </w:rPr>
            </w:pPr>
            <w:r>
              <w:rPr>
                <w:color w:val="000000"/>
              </w:rPr>
              <w:t>466.780</w:t>
            </w:r>
          </w:p>
        </w:tc>
        <w:tc>
          <w:tcPr>
            <w:tcW w:w="2260" w:type="dxa"/>
            <w:tcBorders>
              <w:top w:val="single" w:sz="4" w:space="0" w:color="auto"/>
              <w:left w:val="nil"/>
              <w:bottom w:val="single" w:sz="4" w:space="0" w:color="auto"/>
              <w:right w:val="single" w:sz="4" w:space="0" w:color="auto"/>
            </w:tcBorders>
            <w:shd w:val="clear" w:color="auto" w:fill="auto"/>
            <w:vAlign w:val="center"/>
          </w:tcPr>
          <w:p w14:paraId="530679EF" w14:textId="22FD4BE1" w:rsidR="005058FB" w:rsidRPr="00D0367C" w:rsidRDefault="005058FB" w:rsidP="00B86DB0">
            <w:pPr>
              <w:pStyle w:val="ListParagraph"/>
              <w:ind w:left="0"/>
              <w:jc w:val="right"/>
              <w:rPr>
                <w:rFonts w:ascii="Times New Roman" w:hAnsi="Times New Roman"/>
                <w:lang w:val="sr-Latn-BA"/>
              </w:rPr>
            </w:pPr>
            <w:r>
              <w:rPr>
                <w:color w:val="000000"/>
              </w:rPr>
              <w:t>37.958</w:t>
            </w:r>
          </w:p>
        </w:tc>
      </w:tr>
    </w:tbl>
    <w:p w14:paraId="72211DF2" w14:textId="77777777" w:rsidR="00603024" w:rsidRPr="007C3E15" w:rsidRDefault="00603024" w:rsidP="00603024">
      <w:pPr>
        <w:pStyle w:val="ListParagraph"/>
        <w:ind w:left="0"/>
        <w:rPr>
          <w:rFonts w:ascii="Times New Roman" w:hAnsi="Times New Roman"/>
          <w:b/>
          <w:i/>
          <w:lang w:val="sr-Cyrl-CS"/>
        </w:rPr>
      </w:pPr>
    </w:p>
    <w:p w14:paraId="177488C3" w14:textId="14501151" w:rsidR="00D71EC3" w:rsidRPr="007C3E15" w:rsidRDefault="00D71EC3" w:rsidP="00D71EC3">
      <w:pPr>
        <w:ind w:firstLine="720"/>
        <w:rPr>
          <w:lang w:val="sr-Cyrl-CS"/>
        </w:rPr>
      </w:pPr>
      <w:r w:rsidRPr="007C3E15">
        <w:rPr>
          <w:rFonts w:cs="Times New Roman"/>
          <w:szCs w:val="24"/>
          <w:lang w:val="sr-Cyrl-CS"/>
        </w:rPr>
        <w:t xml:space="preserve">Према пристиглим подацима које </w:t>
      </w:r>
      <w:r w:rsidR="006E36B0">
        <w:rPr>
          <w:rFonts w:cs="Times New Roman"/>
          <w:szCs w:val="24"/>
          <w:lang w:val="sr-Latn-BA"/>
        </w:rPr>
        <w:t>je</w:t>
      </w:r>
      <w:r w:rsidR="006E36B0" w:rsidRPr="007C3E15">
        <w:rPr>
          <w:rFonts w:cs="Times New Roman"/>
          <w:szCs w:val="24"/>
          <w:lang w:val="sr-Cyrl-CS"/>
        </w:rPr>
        <w:t xml:space="preserve"> доставил</w:t>
      </w:r>
      <w:r w:rsidR="006E36B0">
        <w:rPr>
          <w:rFonts w:cs="Times New Roman"/>
          <w:szCs w:val="24"/>
          <w:lang w:val="sr-Latn-BA"/>
        </w:rPr>
        <w:t>o</w:t>
      </w:r>
      <w:r w:rsidR="006E36B0" w:rsidRPr="007C3E15">
        <w:rPr>
          <w:rFonts w:cs="Times New Roman"/>
          <w:szCs w:val="24"/>
          <w:lang w:val="sr-Cyrl-CS"/>
        </w:rPr>
        <w:t xml:space="preserve"> </w:t>
      </w:r>
      <w:r w:rsidR="00814D62">
        <w:rPr>
          <w:rFonts w:cs="Times New Roman"/>
          <w:szCs w:val="24"/>
          <w:lang w:val="sr-Latn-BA"/>
        </w:rPr>
        <w:t>115</w:t>
      </w:r>
      <w:r w:rsidR="00814D62" w:rsidRPr="007C3E15">
        <w:rPr>
          <w:rFonts w:cs="Times New Roman"/>
          <w:szCs w:val="24"/>
          <w:lang w:val="sr-Cyrl-CS"/>
        </w:rPr>
        <w:t xml:space="preserve"> </w:t>
      </w:r>
      <w:r w:rsidRPr="007C3E15">
        <w:rPr>
          <w:rFonts w:cs="Times New Roman"/>
          <w:szCs w:val="24"/>
          <w:lang w:val="sr-Cyrl-CS"/>
        </w:rPr>
        <w:t xml:space="preserve">ЈЛС, услугом управљања отпадом у Републици Србији обухваћено је </w:t>
      </w:r>
      <w:r w:rsidR="00814D62" w:rsidRPr="003E0D0A">
        <w:rPr>
          <w:lang w:val="sr-Cyrl-CS"/>
        </w:rPr>
        <w:t xml:space="preserve">3.239.755,40 </w:t>
      </w:r>
      <w:r w:rsidRPr="007C3E15">
        <w:rPr>
          <w:lang w:val="sr-Cyrl-CS"/>
        </w:rPr>
        <w:t xml:space="preserve"> становника. Од достављених података, најмањи број становника обухваћен услугом има општина </w:t>
      </w:r>
      <w:r w:rsidR="00934906">
        <w:rPr>
          <w:lang w:val="sr-Cyrl-CS"/>
        </w:rPr>
        <w:t xml:space="preserve">Тител </w:t>
      </w:r>
      <w:r w:rsidR="003B2D70">
        <w:rPr>
          <w:lang w:val="sr-Cyrl-CS"/>
        </w:rPr>
        <w:t>–</w:t>
      </w:r>
      <w:r w:rsidR="00980E7C">
        <w:rPr>
          <w:lang w:val="sr-Cyrl-CS"/>
        </w:rPr>
        <w:t xml:space="preserve"> </w:t>
      </w:r>
      <w:r w:rsidR="00934906">
        <w:rPr>
          <w:lang w:val="sr-Cyrl-CS"/>
        </w:rPr>
        <w:t>1.075</w:t>
      </w:r>
      <w:r w:rsidRPr="007C3E15">
        <w:rPr>
          <w:lang w:val="sr-Cyrl-CS"/>
        </w:rPr>
        <w:t xml:space="preserve">, док највећи број становника обухваћених услугом има град Београд и то </w:t>
      </w:r>
      <w:r w:rsidR="00244D20">
        <w:rPr>
          <w:lang w:val="sr-Latn-BA"/>
        </w:rPr>
        <w:t>720.666</w:t>
      </w:r>
      <w:r w:rsidR="0006095C">
        <w:rPr>
          <w:lang w:val="sr-Cyrl-CS"/>
        </w:rPr>
        <w:t>.</w:t>
      </w:r>
    </w:p>
    <w:p w14:paraId="6CAF53F0" w14:textId="6EC1EC6B" w:rsidR="00D71EC3" w:rsidRPr="00D0367C" w:rsidRDefault="00D71EC3" w:rsidP="00D71EC3">
      <w:pPr>
        <w:ind w:firstLine="720"/>
        <w:rPr>
          <w:lang w:val="sr-Latn-BA"/>
        </w:rPr>
      </w:pPr>
      <w:r w:rsidRPr="007C3E15">
        <w:rPr>
          <w:lang w:val="sr-Cyrl-CS"/>
        </w:rPr>
        <w:t xml:space="preserve">Услугом управљања отпадом на територији Републике Србије  обухваћено је </w:t>
      </w:r>
      <w:r w:rsidR="00934906">
        <w:rPr>
          <w:lang w:val="sr-Cyrl-CS"/>
        </w:rPr>
        <w:t>2.114.935</w:t>
      </w:r>
      <w:r w:rsidR="00805CA3">
        <w:rPr>
          <w:lang w:val="sr-Cyrl-CS"/>
        </w:rPr>
        <w:t xml:space="preserve"> </w:t>
      </w:r>
      <w:r w:rsidR="00A82E1A">
        <w:rPr>
          <w:lang w:val="sr-Cyrl-CS"/>
        </w:rPr>
        <w:t>домаћинств</w:t>
      </w:r>
      <w:r w:rsidR="00805CA3">
        <w:rPr>
          <w:lang w:val="sr-Cyrl-CS"/>
        </w:rPr>
        <w:t>а</w:t>
      </w:r>
      <w:r w:rsidRPr="007C3E15">
        <w:rPr>
          <w:lang w:val="sr-Cyrl-CS"/>
        </w:rPr>
        <w:t xml:space="preserve">. Најмање домаћинстава која су обухваћене услугом управљања отпадом, од ЈЛС које су доставиле податке, има општина </w:t>
      </w:r>
      <w:r w:rsidR="00805CA3">
        <w:rPr>
          <w:lang w:val="sr-Cyrl-CS"/>
        </w:rPr>
        <w:t>Ражањ - 525</w:t>
      </w:r>
      <w:r w:rsidRPr="007C3E15">
        <w:rPr>
          <w:lang w:val="sr-Cyrl-CS"/>
        </w:rPr>
        <w:t xml:space="preserve">, док највише домаћинстава има град Београд – </w:t>
      </w:r>
      <w:r w:rsidR="00244D20">
        <w:rPr>
          <w:lang w:val="sr-Latn-BA"/>
        </w:rPr>
        <w:t>695.416</w:t>
      </w:r>
      <w:r w:rsidR="00F57972">
        <w:rPr>
          <w:lang w:val="sr-Cyrl-CS"/>
        </w:rPr>
        <w:t>.</w:t>
      </w:r>
    </w:p>
    <w:p w14:paraId="400EF5E4" w14:textId="3A176040" w:rsidR="00F52A99" w:rsidRDefault="00D71EC3" w:rsidP="00F0258F">
      <w:pPr>
        <w:spacing w:after="0" w:line="240" w:lineRule="auto"/>
        <w:ind w:firstLine="708"/>
        <w:rPr>
          <w:b/>
          <w:i/>
          <w:lang w:val="sr-Cyrl-CS"/>
        </w:rPr>
      </w:pPr>
      <w:r w:rsidRPr="007C3E15">
        <w:rPr>
          <w:lang w:val="sr-Cyrl-CS"/>
        </w:rPr>
        <w:t xml:space="preserve">Услугом управљања отпадом на територији Републике Србије обухваћено је </w:t>
      </w:r>
      <w:r w:rsidR="00540BDA">
        <w:rPr>
          <w:lang w:val="sr-Cyrl-CS"/>
        </w:rPr>
        <w:t>131.211</w:t>
      </w:r>
      <w:r w:rsidR="00801361">
        <w:rPr>
          <w:lang w:val="sr-Cyrl-CS"/>
        </w:rPr>
        <w:t xml:space="preserve"> </w:t>
      </w:r>
      <w:r w:rsidRPr="007C3E15">
        <w:rPr>
          <w:lang w:val="sr-Cyrl-CS"/>
        </w:rPr>
        <w:t xml:space="preserve"> правних лица и предузетника. Од ЈЛС које су доставиле податке о броју правних лица, најмањи број има општина </w:t>
      </w:r>
      <w:r w:rsidR="00C4793B">
        <w:rPr>
          <w:lang w:val="sr-Cyrl-CS"/>
        </w:rPr>
        <w:t xml:space="preserve"> </w:t>
      </w:r>
      <w:r w:rsidR="00876D09">
        <w:rPr>
          <w:lang w:val="sr-Cyrl-CS"/>
        </w:rPr>
        <w:t>Кучево - 42</w:t>
      </w:r>
      <w:r w:rsidRPr="007C3E15">
        <w:rPr>
          <w:lang w:val="sr-Cyrl-CS"/>
        </w:rPr>
        <w:t xml:space="preserve">, док највише правних лица има град Београд </w:t>
      </w:r>
      <w:r w:rsidRPr="007C3E15">
        <w:rPr>
          <w:rFonts w:cs="Times New Roman"/>
          <w:szCs w:val="24"/>
          <w:lang w:val="sr-Cyrl-CS"/>
        </w:rPr>
        <w:t xml:space="preserve">– </w:t>
      </w:r>
      <w:r w:rsidR="00244D20">
        <w:rPr>
          <w:rFonts w:eastAsia="Times New Roman" w:cs="Times New Roman"/>
          <w:szCs w:val="24"/>
          <w:lang w:val="sr-Latn-BA"/>
        </w:rPr>
        <w:t>25.250</w:t>
      </w:r>
      <w:r w:rsidR="00097996">
        <w:rPr>
          <w:rFonts w:eastAsia="Times New Roman" w:cs="Times New Roman"/>
          <w:szCs w:val="24"/>
          <w:lang w:val="sr-Latn-BA"/>
        </w:rPr>
        <w:t>.</w:t>
      </w:r>
    </w:p>
    <w:p w14:paraId="511805CF" w14:textId="16684123" w:rsidR="00A30C73" w:rsidRDefault="00A30C73" w:rsidP="00B86DB0">
      <w:pPr>
        <w:spacing w:after="0" w:line="240" w:lineRule="auto"/>
        <w:rPr>
          <w:b/>
          <w:i/>
          <w:lang w:val="sr-Cyrl-CS"/>
        </w:rPr>
      </w:pPr>
    </w:p>
    <w:p w14:paraId="0F4A4748" w14:textId="6B78B7BF" w:rsidR="00603024" w:rsidRPr="004D523E" w:rsidRDefault="00603024" w:rsidP="00A82E1A">
      <w:pPr>
        <w:spacing w:after="0" w:line="240" w:lineRule="auto"/>
        <w:ind w:firstLine="708"/>
        <w:rPr>
          <w:b/>
          <w:i/>
          <w:lang w:val="sr-Cyrl-CS"/>
        </w:rPr>
      </w:pPr>
      <w:r>
        <w:rPr>
          <w:b/>
          <w:i/>
          <w:lang w:val="sr-Cyrl-CS"/>
        </w:rPr>
        <w:t>Графикон</w:t>
      </w:r>
      <w:r w:rsidR="007C4063">
        <w:rPr>
          <w:b/>
          <w:i/>
          <w:lang w:val="sr-Cyrl-CS"/>
        </w:rPr>
        <w:t xml:space="preserve"> </w:t>
      </w:r>
      <w:r w:rsidR="00A238AB">
        <w:rPr>
          <w:b/>
          <w:i/>
          <w:lang w:val="sr-Cyrl-CS"/>
        </w:rPr>
        <w:t>1</w:t>
      </w:r>
      <w:r w:rsidR="00EB72BF">
        <w:rPr>
          <w:b/>
          <w:i/>
          <w:lang w:val="sr-Cyrl-CS"/>
        </w:rPr>
        <w:t>1</w:t>
      </w:r>
      <w:r w:rsidRPr="004D523E">
        <w:rPr>
          <w:b/>
          <w:i/>
          <w:lang w:val="sr-Cyrl-CS"/>
        </w:rPr>
        <w:t xml:space="preserve">: Број становника општине, домаћинства, правних лица и </w:t>
      </w:r>
      <w:r w:rsidR="00F82BBC">
        <w:rPr>
          <w:b/>
          <w:i/>
          <w:lang w:val="sr-Cyrl-CS"/>
        </w:rPr>
        <w:t xml:space="preserve">  </w:t>
      </w:r>
      <w:r w:rsidR="00A30C73">
        <w:rPr>
          <w:b/>
          <w:i/>
          <w:lang w:val="sr-Latn-BA"/>
        </w:rPr>
        <w:t xml:space="preserve">      </w:t>
      </w:r>
      <w:r w:rsidRPr="004D523E">
        <w:rPr>
          <w:b/>
          <w:i/>
          <w:lang w:val="sr-Cyrl-CS"/>
        </w:rPr>
        <w:t>предузетника обухваћених услугом</w:t>
      </w:r>
    </w:p>
    <w:p w14:paraId="47060147" w14:textId="3A97030A" w:rsidR="00F52A99" w:rsidRDefault="00603024" w:rsidP="00A82E1A">
      <w:pPr>
        <w:ind w:firstLine="720"/>
        <w:jc w:val="center"/>
        <w:rPr>
          <w:lang w:val="sr-Cyrl-CS"/>
        </w:rPr>
      </w:pPr>
      <w:r>
        <w:rPr>
          <w:noProof/>
          <w:lang w:val="en-GB" w:eastAsia="en-GB"/>
        </w:rPr>
        <w:drawing>
          <wp:inline distT="0" distB="0" distL="0" distR="0" wp14:anchorId="18108E74" wp14:editId="763653FB">
            <wp:extent cx="5229225" cy="2495550"/>
            <wp:effectExtent l="0" t="0" r="9525"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03795F" w14:textId="77777777" w:rsidR="00B86DB0" w:rsidRDefault="00B86DB0" w:rsidP="00603024">
      <w:pPr>
        <w:spacing w:after="0"/>
        <w:rPr>
          <w:b/>
          <w:i/>
          <w:lang w:val="sr-Cyrl-CS"/>
        </w:rPr>
      </w:pPr>
    </w:p>
    <w:p w14:paraId="0E9B3C11" w14:textId="2D0C9C72" w:rsidR="00603024" w:rsidRPr="00D13DDD" w:rsidRDefault="00603024" w:rsidP="00603024">
      <w:pPr>
        <w:spacing w:after="0"/>
        <w:rPr>
          <w:b/>
          <w:i/>
          <w:lang w:val="sr-Cyrl-CS"/>
        </w:rPr>
      </w:pPr>
      <w:r w:rsidRPr="00D13DDD">
        <w:rPr>
          <w:b/>
          <w:i/>
          <w:lang w:val="sr-Cyrl-CS"/>
        </w:rPr>
        <w:lastRenderedPageBreak/>
        <w:t>Табела</w:t>
      </w:r>
      <w:r>
        <w:rPr>
          <w:b/>
          <w:i/>
          <w:lang w:val="sr-Cyrl-CS"/>
        </w:rPr>
        <w:t xml:space="preserve"> </w:t>
      </w:r>
      <w:r w:rsidR="00CE2BF4">
        <w:rPr>
          <w:b/>
          <w:i/>
          <w:lang w:val="sr-Cyrl-CS"/>
        </w:rPr>
        <w:t>22</w:t>
      </w:r>
      <w:r w:rsidRPr="00D13DDD">
        <w:rPr>
          <w:b/>
          <w:i/>
          <w:lang w:val="sr-Cyrl-CS"/>
        </w:rPr>
        <w:t>: Количине одвеженог комуналног отпада</w:t>
      </w:r>
    </w:p>
    <w:tbl>
      <w:tblPr>
        <w:tblStyle w:val="TableGrid"/>
        <w:tblW w:w="9073" w:type="dxa"/>
        <w:jc w:val="center"/>
        <w:tblLook w:val="04A0" w:firstRow="1" w:lastRow="0" w:firstColumn="1" w:lastColumn="0" w:noHBand="0" w:noVBand="1"/>
      </w:tblPr>
      <w:tblGrid>
        <w:gridCol w:w="3550"/>
        <w:gridCol w:w="2541"/>
        <w:gridCol w:w="2982"/>
      </w:tblGrid>
      <w:tr w:rsidR="00603024" w:rsidRPr="005D4321" w14:paraId="143B964C" w14:textId="77777777" w:rsidTr="00603024">
        <w:trPr>
          <w:jc w:val="center"/>
        </w:trPr>
        <w:tc>
          <w:tcPr>
            <w:tcW w:w="3550" w:type="dxa"/>
            <w:shd w:val="clear" w:color="auto" w:fill="DEEAF6" w:themeFill="accent1" w:themeFillTint="33"/>
          </w:tcPr>
          <w:p w14:paraId="745C1CCF" w14:textId="77777777" w:rsidR="00603024" w:rsidRPr="00D87A0A" w:rsidRDefault="00603024" w:rsidP="00603024">
            <w:pPr>
              <w:jc w:val="center"/>
              <w:rPr>
                <w:rFonts w:cs="Times New Roman"/>
                <w:b/>
                <w:sz w:val="18"/>
                <w:szCs w:val="18"/>
                <w:lang w:val="sr-Cyrl-CS"/>
              </w:rPr>
            </w:pPr>
          </w:p>
          <w:p w14:paraId="0CCA19BA" w14:textId="77777777" w:rsidR="00603024" w:rsidRPr="00D87A0A" w:rsidRDefault="00603024" w:rsidP="00603024">
            <w:pPr>
              <w:jc w:val="center"/>
              <w:rPr>
                <w:rFonts w:cs="Times New Roman"/>
                <w:b/>
                <w:sz w:val="18"/>
                <w:szCs w:val="18"/>
                <w:lang w:val="sr-Cyrl-CS"/>
              </w:rPr>
            </w:pPr>
          </w:p>
          <w:p w14:paraId="4049B708"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 ОБУХВАТ</w:t>
            </w:r>
          </w:p>
        </w:tc>
        <w:tc>
          <w:tcPr>
            <w:tcW w:w="2541" w:type="dxa"/>
            <w:shd w:val="clear" w:color="auto" w:fill="DEEAF6" w:themeFill="accent1" w:themeFillTint="33"/>
          </w:tcPr>
          <w:p w14:paraId="66FF8C2A" w14:textId="77777777" w:rsidR="00603024" w:rsidRPr="00D87A0A" w:rsidRDefault="00603024" w:rsidP="00603024">
            <w:pPr>
              <w:jc w:val="center"/>
              <w:rPr>
                <w:rFonts w:cs="Times New Roman"/>
                <w:b/>
                <w:sz w:val="18"/>
                <w:szCs w:val="18"/>
                <w:lang w:val="sr-Cyrl-CS"/>
              </w:rPr>
            </w:pPr>
          </w:p>
          <w:p w14:paraId="74B1146D"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КОЛИЧИНА ОДВЕЖЕНОГ КОМУНАЛНОГ ОТПАДА (У ТОНАМА ГОДИШЊЕ)</w:t>
            </w:r>
          </w:p>
        </w:tc>
        <w:tc>
          <w:tcPr>
            <w:tcW w:w="2982" w:type="dxa"/>
            <w:shd w:val="clear" w:color="auto" w:fill="DEEAF6" w:themeFill="accent1" w:themeFillTint="33"/>
          </w:tcPr>
          <w:p w14:paraId="48698C63"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КОЛИЧИНА ОТПАДА КОЈИ СЕ ПРИМАРНО ИЛИ СЕКУНДАРНО ИЗДВАЈА РАДИ ПОНОВНЕ УПОТРЕБЕ (У ТОНАМА ГОДИШЊЕ)</w:t>
            </w:r>
          </w:p>
        </w:tc>
      </w:tr>
      <w:tr w:rsidR="002F6BD9" w:rsidRPr="007C3E15" w14:paraId="6AE71B89" w14:textId="77777777" w:rsidTr="003E0D0A">
        <w:trPr>
          <w:jc w:val="center"/>
        </w:trPr>
        <w:tc>
          <w:tcPr>
            <w:tcW w:w="3550" w:type="dxa"/>
          </w:tcPr>
          <w:p w14:paraId="4D019D67" w14:textId="77777777" w:rsidR="002F6BD9" w:rsidRPr="007C3E15" w:rsidRDefault="002F6BD9" w:rsidP="002F6BD9">
            <w:pPr>
              <w:jc w:val="left"/>
              <w:rPr>
                <w:rFonts w:cs="Times New Roman"/>
                <w:szCs w:val="24"/>
                <w:lang w:val="sr-Cyrl-CS"/>
              </w:rPr>
            </w:pPr>
            <w:r w:rsidRPr="007C3E15">
              <w:rPr>
                <w:rFonts w:cs="Times New Roman"/>
                <w:szCs w:val="24"/>
                <w:lang w:val="sr-Cyrl-CS"/>
              </w:rPr>
              <w:t>Србија</w:t>
            </w:r>
          </w:p>
        </w:tc>
        <w:tc>
          <w:tcPr>
            <w:tcW w:w="2541" w:type="dxa"/>
            <w:vAlign w:val="center"/>
          </w:tcPr>
          <w:p w14:paraId="5200504F" w14:textId="72B04E13" w:rsidR="002F6BD9" w:rsidRPr="00B86DB0" w:rsidRDefault="002F6BD9" w:rsidP="00B86DB0">
            <w:pPr>
              <w:jc w:val="right"/>
              <w:rPr>
                <w:rFonts w:cs="Times New Roman"/>
                <w:szCs w:val="24"/>
                <w:lang w:val="sr-Cyrl-CS"/>
              </w:rPr>
            </w:pPr>
            <w:r w:rsidRPr="00B86DB0">
              <w:rPr>
                <w:rFonts w:cs="Times New Roman"/>
                <w:color w:val="000000"/>
                <w:szCs w:val="24"/>
              </w:rPr>
              <w:t>2.445.511</w:t>
            </w:r>
          </w:p>
        </w:tc>
        <w:tc>
          <w:tcPr>
            <w:tcW w:w="2982" w:type="dxa"/>
            <w:vAlign w:val="center"/>
          </w:tcPr>
          <w:p w14:paraId="7115C302" w14:textId="64463D10" w:rsidR="002F6BD9" w:rsidRPr="00B86DB0" w:rsidRDefault="002F6BD9" w:rsidP="002F6BD9">
            <w:pPr>
              <w:jc w:val="right"/>
              <w:rPr>
                <w:rFonts w:cs="Times New Roman"/>
                <w:szCs w:val="24"/>
                <w:lang w:val="sr-Cyrl-CS"/>
              </w:rPr>
            </w:pPr>
            <w:r w:rsidRPr="00B86DB0">
              <w:rPr>
                <w:rFonts w:cs="Times New Roman"/>
                <w:color w:val="000000"/>
                <w:szCs w:val="24"/>
              </w:rPr>
              <w:t>61.353</w:t>
            </w:r>
          </w:p>
        </w:tc>
      </w:tr>
      <w:tr w:rsidR="002F6BD9" w:rsidRPr="007C3E15" w14:paraId="3671E6C5" w14:textId="77777777" w:rsidTr="003E0D0A">
        <w:trPr>
          <w:jc w:val="center"/>
        </w:trPr>
        <w:tc>
          <w:tcPr>
            <w:tcW w:w="3550" w:type="dxa"/>
          </w:tcPr>
          <w:p w14:paraId="3F1841B1" w14:textId="77777777" w:rsidR="002F6BD9" w:rsidRPr="007C3E15" w:rsidRDefault="002F6BD9" w:rsidP="002F6BD9">
            <w:pPr>
              <w:jc w:val="left"/>
              <w:rPr>
                <w:rFonts w:cs="Times New Roman"/>
                <w:szCs w:val="24"/>
                <w:lang w:val="sr-Cyrl-CS"/>
              </w:rPr>
            </w:pPr>
            <w:r w:rsidRPr="007C3E15">
              <w:rPr>
                <w:rFonts w:cs="Times New Roman"/>
                <w:szCs w:val="24"/>
                <w:lang w:val="sr-Cyrl-CS"/>
              </w:rPr>
              <w:t>Београд</w:t>
            </w:r>
          </w:p>
        </w:tc>
        <w:tc>
          <w:tcPr>
            <w:tcW w:w="2541" w:type="dxa"/>
            <w:vAlign w:val="center"/>
          </w:tcPr>
          <w:p w14:paraId="209D04EF" w14:textId="278F63F9" w:rsidR="002F6BD9" w:rsidRPr="00B86DB0" w:rsidRDefault="002F6BD9" w:rsidP="00B86DB0">
            <w:pPr>
              <w:jc w:val="right"/>
              <w:rPr>
                <w:rFonts w:cs="Times New Roman"/>
                <w:szCs w:val="24"/>
                <w:lang w:val="sr-Cyrl-CS"/>
              </w:rPr>
            </w:pPr>
            <w:r w:rsidRPr="00B86DB0">
              <w:rPr>
                <w:rFonts w:cs="Times New Roman"/>
                <w:color w:val="000000"/>
                <w:szCs w:val="24"/>
              </w:rPr>
              <w:t>568.221</w:t>
            </w:r>
          </w:p>
        </w:tc>
        <w:tc>
          <w:tcPr>
            <w:tcW w:w="2982" w:type="dxa"/>
            <w:vAlign w:val="center"/>
          </w:tcPr>
          <w:p w14:paraId="42D3124D" w14:textId="5099ADE7" w:rsidR="002F6BD9" w:rsidRPr="00B86DB0" w:rsidRDefault="002F6BD9" w:rsidP="002F6BD9">
            <w:pPr>
              <w:jc w:val="right"/>
              <w:rPr>
                <w:rFonts w:cs="Times New Roman"/>
                <w:szCs w:val="24"/>
                <w:lang w:val="sr-Cyrl-CS"/>
              </w:rPr>
            </w:pPr>
            <w:r w:rsidRPr="00B86DB0">
              <w:rPr>
                <w:rFonts w:cs="Times New Roman"/>
                <w:color w:val="000000"/>
                <w:szCs w:val="24"/>
              </w:rPr>
              <w:t>9.783</w:t>
            </w:r>
          </w:p>
        </w:tc>
      </w:tr>
      <w:tr w:rsidR="00112B3B" w:rsidRPr="007C3E15" w14:paraId="1CF710D4" w14:textId="77777777" w:rsidTr="003E0D0A">
        <w:trPr>
          <w:jc w:val="center"/>
        </w:trPr>
        <w:tc>
          <w:tcPr>
            <w:tcW w:w="3550" w:type="dxa"/>
          </w:tcPr>
          <w:p w14:paraId="4AAEE264" w14:textId="77777777" w:rsidR="00112B3B" w:rsidRPr="007C3E15" w:rsidRDefault="00112B3B" w:rsidP="00112B3B">
            <w:pPr>
              <w:jc w:val="left"/>
              <w:rPr>
                <w:rFonts w:cs="Times New Roman"/>
                <w:szCs w:val="24"/>
                <w:lang w:val="sr-Cyrl-CS"/>
              </w:rPr>
            </w:pPr>
            <w:r w:rsidRPr="007C3E15">
              <w:rPr>
                <w:rFonts w:cs="Times New Roman"/>
                <w:szCs w:val="24"/>
                <w:lang w:val="sr-Cyrl-CS"/>
              </w:rPr>
              <w:t>Војводина</w:t>
            </w:r>
          </w:p>
        </w:tc>
        <w:tc>
          <w:tcPr>
            <w:tcW w:w="2541" w:type="dxa"/>
            <w:vAlign w:val="center"/>
          </w:tcPr>
          <w:p w14:paraId="322FF377" w14:textId="0662B032" w:rsidR="00112B3B" w:rsidRPr="00B86DB0" w:rsidRDefault="00112B3B" w:rsidP="00B86DB0">
            <w:pPr>
              <w:jc w:val="right"/>
              <w:rPr>
                <w:rFonts w:cs="Times New Roman"/>
                <w:szCs w:val="24"/>
                <w:lang w:val="sr-Cyrl-CS"/>
              </w:rPr>
            </w:pPr>
            <w:r w:rsidRPr="00B86DB0">
              <w:rPr>
                <w:rFonts w:cs="Times New Roman"/>
                <w:szCs w:val="24"/>
              </w:rPr>
              <w:t>828.239</w:t>
            </w:r>
          </w:p>
        </w:tc>
        <w:tc>
          <w:tcPr>
            <w:tcW w:w="2982" w:type="dxa"/>
            <w:vAlign w:val="center"/>
          </w:tcPr>
          <w:p w14:paraId="749BED9A" w14:textId="57FDEDF1" w:rsidR="00112B3B" w:rsidRPr="00B86DB0" w:rsidRDefault="00112B3B" w:rsidP="00112B3B">
            <w:pPr>
              <w:jc w:val="right"/>
              <w:rPr>
                <w:rFonts w:cs="Times New Roman"/>
                <w:szCs w:val="24"/>
                <w:lang w:val="sr-Cyrl-CS"/>
              </w:rPr>
            </w:pPr>
            <w:r w:rsidRPr="00B86DB0">
              <w:rPr>
                <w:rFonts w:cs="Times New Roman"/>
                <w:szCs w:val="24"/>
              </w:rPr>
              <w:t>25.189,82</w:t>
            </w:r>
          </w:p>
        </w:tc>
      </w:tr>
      <w:tr w:rsidR="005E75A8" w:rsidRPr="007C3E15" w14:paraId="3AD8C372" w14:textId="77777777" w:rsidTr="003E0D0A">
        <w:trPr>
          <w:jc w:val="center"/>
        </w:trPr>
        <w:tc>
          <w:tcPr>
            <w:tcW w:w="3550" w:type="dxa"/>
          </w:tcPr>
          <w:p w14:paraId="4D4D4D70" w14:textId="77777777" w:rsidR="005E75A8" w:rsidRPr="007C3E15" w:rsidRDefault="005E75A8" w:rsidP="005E75A8">
            <w:pPr>
              <w:jc w:val="left"/>
              <w:rPr>
                <w:rFonts w:cs="Times New Roman"/>
                <w:szCs w:val="24"/>
                <w:lang w:val="sr-Cyrl-CS"/>
              </w:rPr>
            </w:pPr>
            <w:r w:rsidRPr="007C3E15">
              <w:rPr>
                <w:rFonts w:cs="Times New Roman"/>
                <w:szCs w:val="24"/>
                <w:lang w:val="sr-Cyrl-CS"/>
              </w:rPr>
              <w:t>Јужна и источна Србија</w:t>
            </w:r>
          </w:p>
        </w:tc>
        <w:tc>
          <w:tcPr>
            <w:tcW w:w="2541" w:type="dxa"/>
            <w:vAlign w:val="center"/>
          </w:tcPr>
          <w:p w14:paraId="29A092E9" w14:textId="2C2F2C3A" w:rsidR="005E75A8" w:rsidRPr="00B86DB0" w:rsidRDefault="005E75A8" w:rsidP="00B86DB0">
            <w:pPr>
              <w:jc w:val="right"/>
              <w:rPr>
                <w:rFonts w:cs="Times New Roman"/>
                <w:szCs w:val="24"/>
                <w:lang w:val="sr-Cyrl-CS"/>
              </w:rPr>
            </w:pPr>
            <w:r w:rsidRPr="00B86DB0">
              <w:rPr>
                <w:rFonts w:cs="Times New Roman"/>
                <w:color w:val="000000"/>
                <w:szCs w:val="24"/>
              </w:rPr>
              <w:t>397.140</w:t>
            </w:r>
          </w:p>
        </w:tc>
        <w:tc>
          <w:tcPr>
            <w:tcW w:w="2982" w:type="dxa"/>
            <w:vAlign w:val="center"/>
          </w:tcPr>
          <w:p w14:paraId="1030CA97" w14:textId="20F06920" w:rsidR="005E75A8" w:rsidRPr="00B86DB0" w:rsidRDefault="005E75A8" w:rsidP="005E75A8">
            <w:pPr>
              <w:jc w:val="right"/>
              <w:rPr>
                <w:rFonts w:cs="Times New Roman"/>
                <w:szCs w:val="24"/>
                <w:lang w:val="sr-Cyrl-CS"/>
              </w:rPr>
            </w:pPr>
            <w:r w:rsidRPr="00B86DB0">
              <w:rPr>
                <w:rFonts w:cs="Times New Roman"/>
                <w:color w:val="000000"/>
                <w:szCs w:val="24"/>
              </w:rPr>
              <w:t>3795,15</w:t>
            </w:r>
          </w:p>
        </w:tc>
      </w:tr>
      <w:tr w:rsidR="005E75A8" w:rsidRPr="007C3E15" w14:paraId="51B096AA" w14:textId="77777777" w:rsidTr="003E0D0A">
        <w:trPr>
          <w:jc w:val="center"/>
        </w:trPr>
        <w:tc>
          <w:tcPr>
            <w:tcW w:w="3550" w:type="dxa"/>
          </w:tcPr>
          <w:p w14:paraId="28CEB5EC" w14:textId="77777777" w:rsidR="005E75A8" w:rsidRPr="007C3E15" w:rsidRDefault="005E75A8" w:rsidP="005E75A8">
            <w:pPr>
              <w:jc w:val="left"/>
              <w:rPr>
                <w:rFonts w:cs="Times New Roman"/>
                <w:szCs w:val="24"/>
                <w:lang w:val="sr-Cyrl-CS"/>
              </w:rPr>
            </w:pPr>
            <w:r w:rsidRPr="007C3E15">
              <w:rPr>
                <w:rFonts w:cs="Times New Roman"/>
                <w:szCs w:val="24"/>
                <w:lang w:val="sr-Cyrl-CS"/>
              </w:rPr>
              <w:t>Шумадија и западна Србија</w:t>
            </w:r>
          </w:p>
        </w:tc>
        <w:tc>
          <w:tcPr>
            <w:tcW w:w="2541" w:type="dxa"/>
            <w:vAlign w:val="center"/>
          </w:tcPr>
          <w:p w14:paraId="1D25D97B" w14:textId="5F60B471" w:rsidR="005E75A8" w:rsidRPr="00B86DB0" w:rsidRDefault="005E75A8" w:rsidP="00B86DB0">
            <w:pPr>
              <w:jc w:val="right"/>
              <w:rPr>
                <w:rFonts w:cs="Times New Roman"/>
                <w:szCs w:val="24"/>
                <w:lang w:val="sr-Cyrl-CS"/>
              </w:rPr>
            </w:pPr>
            <w:r w:rsidRPr="00B86DB0">
              <w:rPr>
                <w:rFonts w:cs="Times New Roman"/>
                <w:color w:val="000000"/>
                <w:szCs w:val="24"/>
              </w:rPr>
              <w:t>651.910</w:t>
            </w:r>
          </w:p>
        </w:tc>
        <w:tc>
          <w:tcPr>
            <w:tcW w:w="2982" w:type="dxa"/>
            <w:vAlign w:val="center"/>
          </w:tcPr>
          <w:p w14:paraId="501506BE" w14:textId="3BDABC1E" w:rsidR="005E75A8" w:rsidRPr="00B86DB0" w:rsidRDefault="005E75A8" w:rsidP="005E75A8">
            <w:pPr>
              <w:jc w:val="right"/>
              <w:rPr>
                <w:rFonts w:cs="Times New Roman"/>
                <w:szCs w:val="24"/>
                <w:lang w:val="sr-Cyrl-CS"/>
              </w:rPr>
            </w:pPr>
            <w:r w:rsidRPr="00B86DB0">
              <w:rPr>
                <w:rFonts w:cs="Times New Roman"/>
                <w:color w:val="000000"/>
                <w:szCs w:val="24"/>
              </w:rPr>
              <w:t>22.586</w:t>
            </w:r>
          </w:p>
        </w:tc>
      </w:tr>
    </w:tbl>
    <w:p w14:paraId="7E90EA52" w14:textId="77777777" w:rsidR="00603024" w:rsidRPr="007C3E15" w:rsidRDefault="00603024" w:rsidP="00603024">
      <w:pPr>
        <w:rPr>
          <w:rFonts w:cs="Times New Roman"/>
          <w:szCs w:val="24"/>
          <w:lang w:val="sr-Cyrl-CS"/>
        </w:rPr>
      </w:pPr>
    </w:p>
    <w:p w14:paraId="6970BD4A" w14:textId="2E270953" w:rsidR="00BC44C5" w:rsidRPr="007C3E15" w:rsidRDefault="00BC44C5" w:rsidP="00BC44C5">
      <w:pPr>
        <w:ind w:firstLine="720"/>
        <w:rPr>
          <w:rFonts w:cs="Times New Roman"/>
          <w:szCs w:val="24"/>
          <w:lang w:val="sr-Cyrl-CS"/>
        </w:rPr>
      </w:pPr>
      <w:r w:rsidRPr="007C3E15">
        <w:rPr>
          <w:rFonts w:cs="Times New Roman"/>
          <w:szCs w:val="24"/>
          <w:lang w:val="sr-Cyrl-CS"/>
        </w:rPr>
        <w:t xml:space="preserve">Количина одвеженог комуналног отпада на републичком нивоу износи </w:t>
      </w:r>
      <w:r w:rsidR="005E75A8">
        <w:rPr>
          <w:rFonts w:cs="Times New Roman"/>
          <w:szCs w:val="24"/>
          <w:lang w:val="sr-Cyrl-CS"/>
        </w:rPr>
        <w:t>2.445.511</w:t>
      </w:r>
      <w:r w:rsidRPr="007C3E15">
        <w:rPr>
          <w:rFonts w:cs="Times New Roman"/>
          <w:szCs w:val="24"/>
          <w:lang w:val="sr-Cyrl-CS"/>
        </w:rPr>
        <w:t xml:space="preserve"> тона годишње</w:t>
      </w:r>
      <w:r w:rsidR="00F33F8C">
        <w:rPr>
          <w:rFonts w:cs="Times New Roman"/>
          <w:szCs w:val="24"/>
          <w:lang w:val="sr-Cyrl-CS"/>
        </w:rPr>
        <w:t>. Према д</w:t>
      </w:r>
      <w:r w:rsidRPr="007C3E15">
        <w:rPr>
          <w:rFonts w:cs="Times New Roman"/>
          <w:szCs w:val="24"/>
          <w:lang w:val="sr-Cyrl-CS"/>
        </w:rPr>
        <w:t xml:space="preserve">остављеним подацима, најмању количину одвеженог комуналног отпада у </w:t>
      </w:r>
      <w:r w:rsidR="005E75A8" w:rsidRPr="007C3E15">
        <w:rPr>
          <w:rFonts w:cs="Times New Roman"/>
          <w:szCs w:val="24"/>
          <w:lang w:val="sr-Cyrl-CS"/>
        </w:rPr>
        <w:t>20</w:t>
      </w:r>
      <w:r w:rsidR="005E75A8">
        <w:rPr>
          <w:rFonts w:cs="Times New Roman"/>
          <w:szCs w:val="24"/>
          <w:lang w:val="sr-Cyrl-CS"/>
        </w:rPr>
        <w:t>21</w:t>
      </w:r>
      <w:r w:rsidRPr="007C3E15">
        <w:rPr>
          <w:rFonts w:cs="Times New Roman"/>
          <w:szCs w:val="24"/>
          <w:lang w:val="sr-Cyrl-CS"/>
        </w:rPr>
        <w:t xml:space="preserve">. години имала је општина </w:t>
      </w:r>
      <w:r w:rsidR="00EB0CD0">
        <w:rPr>
          <w:rFonts w:cs="Times New Roman"/>
          <w:szCs w:val="24"/>
          <w:lang w:val="sr-Cyrl-CS"/>
        </w:rPr>
        <w:t>Голубац</w:t>
      </w:r>
      <w:r w:rsidR="00161E1A">
        <w:rPr>
          <w:rFonts w:cs="Times New Roman"/>
          <w:szCs w:val="24"/>
          <w:lang w:val="sr-Cyrl-CS"/>
        </w:rPr>
        <w:t xml:space="preserve"> </w:t>
      </w:r>
      <w:r w:rsidR="00B56A5D">
        <w:rPr>
          <w:rFonts w:cs="Times New Roman"/>
          <w:szCs w:val="24"/>
          <w:lang w:val="sr-Cyrl-CS"/>
        </w:rPr>
        <w:t xml:space="preserve">– </w:t>
      </w:r>
      <w:r w:rsidR="00161E1A">
        <w:rPr>
          <w:rFonts w:cs="Times New Roman"/>
          <w:szCs w:val="24"/>
          <w:lang w:val="sr-Cyrl-CS"/>
        </w:rPr>
        <w:t>1.2</w:t>
      </w:r>
      <w:r w:rsidR="00EB0CD0">
        <w:rPr>
          <w:rFonts w:cs="Times New Roman"/>
          <w:szCs w:val="24"/>
          <w:lang w:val="sr-Cyrl-CS"/>
        </w:rPr>
        <w:t>00</w:t>
      </w:r>
      <w:r w:rsidR="002A1481">
        <w:rPr>
          <w:rFonts w:cs="Times New Roman"/>
          <w:szCs w:val="24"/>
          <w:lang w:val="sr-Cyrl-CS"/>
        </w:rPr>
        <w:t xml:space="preserve"> </w:t>
      </w:r>
      <w:r w:rsidR="00B56A5D">
        <w:rPr>
          <w:rFonts w:cs="Times New Roman"/>
          <w:szCs w:val="24"/>
          <w:lang w:val="sr-Cyrl-CS"/>
        </w:rPr>
        <w:t>тона</w:t>
      </w:r>
      <w:r w:rsidRPr="007C3E15">
        <w:rPr>
          <w:rFonts w:cs="Times New Roman"/>
          <w:szCs w:val="24"/>
          <w:lang w:val="sr-Cyrl-CS"/>
        </w:rPr>
        <w:t xml:space="preserve">, док је највећу количину имао </w:t>
      </w:r>
      <w:r w:rsidR="00D949C3">
        <w:rPr>
          <w:rFonts w:cs="Times New Roman"/>
          <w:szCs w:val="24"/>
          <w:lang w:val="sr-Cyrl-CS"/>
        </w:rPr>
        <w:t xml:space="preserve">Град Београд – </w:t>
      </w:r>
      <w:r w:rsidR="00EB0CD0">
        <w:rPr>
          <w:rFonts w:cs="Times New Roman"/>
          <w:szCs w:val="24"/>
          <w:lang w:val="sr-Cyrl-CS"/>
        </w:rPr>
        <w:t>568.219</w:t>
      </w:r>
      <w:r w:rsidR="00D949C3">
        <w:rPr>
          <w:rFonts w:cs="Times New Roman"/>
          <w:szCs w:val="24"/>
          <w:lang w:val="sr-Cyrl-CS"/>
        </w:rPr>
        <w:t xml:space="preserve"> тона</w:t>
      </w:r>
      <w:r w:rsidRPr="007C3E15">
        <w:rPr>
          <w:rFonts w:cs="Times New Roman"/>
          <w:szCs w:val="24"/>
          <w:lang w:val="sr-Cyrl-CS"/>
        </w:rPr>
        <w:t>.</w:t>
      </w:r>
    </w:p>
    <w:p w14:paraId="062A9AC7" w14:textId="40D07342" w:rsidR="00603024" w:rsidRPr="007C3E15" w:rsidRDefault="00BC44C5" w:rsidP="00EA7039">
      <w:pPr>
        <w:ind w:firstLine="720"/>
        <w:rPr>
          <w:rFonts w:cs="Times New Roman"/>
          <w:szCs w:val="24"/>
          <w:lang w:val="sr-Cyrl-CS"/>
        </w:rPr>
      </w:pPr>
      <w:r w:rsidRPr="007C3E15">
        <w:rPr>
          <w:rFonts w:cs="Times New Roman"/>
          <w:szCs w:val="24"/>
          <w:lang w:val="sr-Cyrl-CS"/>
        </w:rPr>
        <w:t xml:space="preserve">Укупна количина отпада који је примарно или секундарно издвојен ради поновне употребе током </w:t>
      </w:r>
      <w:r w:rsidR="00EB0CD0" w:rsidRPr="007C3E15">
        <w:rPr>
          <w:rFonts w:cs="Times New Roman"/>
          <w:szCs w:val="24"/>
          <w:lang w:val="sr-Cyrl-CS"/>
        </w:rPr>
        <w:t>20</w:t>
      </w:r>
      <w:r w:rsidR="00EB0CD0">
        <w:rPr>
          <w:rFonts w:cs="Times New Roman"/>
          <w:szCs w:val="24"/>
          <w:lang w:val="sr-Cyrl-CS"/>
        </w:rPr>
        <w:t>21</w:t>
      </w:r>
      <w:r w:rsidRPr="007C3E15">
        <w:rPr>
          <w:rFonts w:cs="Times New Roman"/>
          <w:szCs w:val="24"/>
          <w:lang w:val="sr-Cyrl-CS"/>
        </w:rPr>
        <w:t xml:space="preserve">. године у општинама које су доставиле податке </w:t>
      </w:r>
      <w:r w:rsidR="00075706">
        <w:rPr>
          <w:rFonts w:cs="Times New Roman"/>
          <w:szCs w:val="24"/>
          <w:lang w:val="sr-Cyrl-CS"/>
        </w:rPr>
        <w:t>износи</w:t>
      </w:r>
      <w:r w:rsidR="00075706" w:rsidRPr="007C3E15">
        <w:rPr>
          <w:rFonts w:cs="Times New Roman"/>
          <w:szCs w:val="24"/>
          <w:lang w:val="sr-Cyrl-CS"/>
        </w:rPr>
        <w:t xml:space="preserve"> </w:t>
      </w:r>
      <w:r w:rsidR="00EB0CD0">
        <w:rPr>
          <w:rFonts w:cs="Times New Roman"/>
          <w:szCs w:val="24"/>
          <w:lang w:val="sr-Cyrl-CS"/>
        </w:rPr>
        <w:t>61.353</w:t>
      </w:r>
      <w:r w:rsidRPr="007C3E15">
        <w:rPr>
          <w:rFonts w:cs="Times New Roman"/>
          <w:szCs w:val="24"/>
          <w:lang w:val="sr-Cyrl-CS"/>
        </w:rPr>
        <w:t xml:space="preserve"> тона. </w:t>
      </w:r>
      <w:r w:rsidR="00D0367C">
        <w:rPr>
          <w:rFonts w:cs="Times New Roman"/>
          <w:szCs w:val="24"/>
          <w:lang w:val="sr-Cyrl-CS"/>
        </w:rPr>
        <w:t>С</w:t>
      </w:r>
      <w:r w:rsidRPr="007C3E15">
        <w:rPr>
          <w:rFonts w:cs="Times New Roman"/>
          <w:szCs w:val="24"/>
          <w:lang w:val="sr-Cyrl-CS"/>
        </w:rPr>
        <w:t>екундарно издвајање ради поновне употребе</w:t>
      </w:r>
      <w:r w:rsidR="00D0367C">
        <w:rPr>
          <w:rFonts w:cs="Times New Roman"/>
          <w:szCs w:val="24"/>
          <w:lang w:val="sr-Cyrl-CS"/>
        </w:rPr>
        <w:t xml:space="preserve"> изјаснило се да нема </w:t>
      </w:r>
      <w:r w:rsidR="00B747DD">
        <w:rPr>
          <w:rFonts w:cs="Times New Roman"/>
          <w:szCs w:val="24"/>
          <w:lang w:val="sr-Cyrl-CS"/>
        </w:rPr>
        <w:t>48</w:t>
      </w:r>
      <w:r w:rsidR="00B747DD" w:rsidRPr="007C3E15">
        <w:rPr>
          <w:rFonts w:cs="Times New Roman"/>
          <w:szCs w:val="24"/>
          <w:lang w:val="sr-Cyrl-CS"/>
        </w:rPr>
        <w:t xml:space="preserve"> </w:t>
      </w:r>
      <w:r w:rsidR="00D0367C" w:rsidRPr="007C3E15">
        <w:rPr>
          <w:rFonts w:cs="Times New Roman"/>
          <w:szCs w:val="24"/>
          <w:lang w:val="sr-Cyrl-CS"/>
        </w:rPr>
        <w:t>ЈЛС</w:t>
      </w:r>
      <w:r w:rsidRPr="007C3E15">
        <w:rPr>
          <w:rFonts w:cs="Times New Roman"/>
          <w:szCs w:val="24"/>
          <w:lang w:val="sr-Cyrl-CS"/>
        </w:rPr>
        <w:t>. Најмању количину отпада која се сепарише и после поново употребљава има</w:t>
      </w:r>
      <w:r w:rsidR="00831E52">
        <w:rPr>
          <w:rFonts w:cs="Times New Roman"/>
          <w:szCs w:val="24"/>
          <w:lang w:val="sr-Cyrl-CS"/>
        </w:rPr>
        <w:t>ју</w:t>
      </w:r>
      <w:r w:rsidRPr="007C3E15">
        <w:rPr>
          <w:rFonts w:cs="Times New Roman"/>
          <w:szCs w:val="24"/>
          <w:lang w:val="sr-Cyrl-CS"/>
        </w:rPr>
        <w:t xml:space="preserve"> </w:t>
      </w:r>
      <w:r w:rsidR="00831E52" w:rsidRPr="007C3E15">
        <w:rPr>
          <w:rFonts w:cs="Times New Roman"/>
          <w:szCs w:val="24"/>
          <w:lang w:val="sr-Cyrl-CS"/>
        </w:rPr>
        <w:t>општин</w:t>
      </w:r>
      <w:r w:rsidR="00831E52">
        <w:rPr>
          <w:rFonts w:cs="Times New Roman"/>
          <w:szCs w:val="24"/>
          <w:lang w:val="sr-Cyrl-CS"/>
        </w:rPr>
        <w:t>е</w:t>
      </w:r>
      <w:r w:rsidR="00831E52" w:rsidRPr="007C3E15">
        <w:rPr>
          <w:rFonts w:cs="Times New Roman"/>
          <w:szCs w:val="24"/>
          <w:lang w:val="sr-Cyrl-CS"/>
        </w:rPr>
        <w:t xml:space="preserve"> </w:t>
      </w:r>
      <w:r w:rsidR="00DA5F51">
        <w:rPr>
          <w:rFonts w:cs="Times New Roman"/>
          <w:szCs w:val="24"/>
          <w:lang w:val="sr-Cyrl-CS"/>
        </w:rPr>
        <w:t>Блаце</w:t>
      </w:r>
      <w:r w:rsidR="00B747DD">
        <w:rPr>
          <w:rFonts w:cs="Times New Roman"/>
          <w:szCs w:val="24"/>
          <w:lang w:val="sr-Cyrl-CS"/>
        </w:rPr>
        <w:t>, Брус и Беочин</w:t>
      </w:r>
      <w:r w:rsidR="00DA5F51">
        <w:rPr>
          <w:rFonts w:cs="Times New Roman"/>
          <w:szCs w:val="24"/>
          <w:lang w:val="sr-Cyrl-CS"/>
        </w:rPr>
        <w:t xml:space="preserve"> </w:t>
      </w:r>
      <w:r w:rsidRPr="007C3E15">
        <w:rPr>
          <w:rFonts w:cs="Times New Roman"/>
          <w:szCs w:val="24"/>
          <w:lang w:val="sr-Cyrl-CS"/>
        </w:rPr>
        <w:t xml:space="preserve"> </w:t>
      </w:r>
      <w:r w:rsidR="00831E52">
        <w:rPr>
          <w:rFonts w:cs="Times New Roman"/>
          <w:szCs w:val="24"/>
          <w:lang w:val="sr-Cyrl-CS"/>
        </w:rPr>
        <w:t>по</w:t>
      </w:r>
      <w:r w:rsidR="00831E52" w:rsidRPr="007C3E15">
        <w:rPr>
          <w:rFonts w:cs="Times New Roman"/>
          <w:szCs w:val="24"/>
          <w:lang w:val="sr-Cyrl-CS"/>
        </w:rPr>
        <w:t xml:space="preserve"> </w:t>
      </w:r>
      <w:r w:rsidRPr="007C3E15">
        <w:rPr>
          <w:rFonts w:cs="Times New Roman"/>
          <w:szCs w:val="24"/>
          <w:lang w:val="sr-Cyrl-CS"/>
        </w:rPr>
        <w:t>1 тону годишње</w:t>
      </w:r>
      <w:r w:rsidR="00F653EB">
        <w:rPr>
          <w:rFonts w:cs="Times New Roman"/>
          <w:szCs w:val="24"/>
          <w:lang w:val="sr-Cyrl-CS"/>
        </w:rPr>
        <w:t>.</w:t>
      </w:r>
      <w:r w:rsidRPr="007C3E15">
        <w:rPr>
          <w:rFonts w:cs="Times New Roman"/>
          <w:szCs w:val="24"/>
          <w:lang w:val="sr-Cyrl-CS"/>
        </w:rPr>
        <w:t xml:space="preserve"> </w:t>
      </w:r>
      <w:r w:rsidR="00244D20">
        <w:rPr>
          <w:rFonts w:cs="Times New Roman"/>
          <w:szCs w:val="24"/>
          <w:lang w:val="sr-Cyrl-CS"/>
        </w:rPr>
        <w:t>Р</w:t>
      </w:r>
      <w:r w:rsidRPr="007C3E15">
        <w:rPr>
          <w:rFonts w:cs="Times New Roman"/>
          <w:szCs w:val="24"/>
          <w:lang w:val="sr-Cyrl-CS"/>
        </w:rPr>
        <w:t xml:space="preserve">ади поновне употребе град </w:t>
      </w:r>
      <w:r w:rsidR="00831E52">
        <w:rPr>
          <w:rFonts w:cs="Times New Roman"/>
          <w:szCs w:val="24"/>
          <w:lang w:val="sr-Cyrl-CS"/>
        </w:rPr>
        <w:t>Нови Сад</w:t>
      </w:r>
      <w:r w:rsidR="00831E52" w:rsidRPr="007C3E15">
        <w:rPr>
          <w:rFonts w:cs="Times New Roman"/>
          <w:szCs w:val="24"/>
          <w:lang w:val="sr-Cyrl-CS"/>
        </w:rPr>
        <w:t xml:space="preserve">  </w:t>
      </w:r>
      <w:r w:rsidR="00244D20">
        <w:rPr>
          <w:rFonts w:cs="Times New Roman"/>
          <w:szCs w:val="24"/>
          <w:lang w:val="sr-Cyrl-CS"/>
        </w:rPr>
        <w:t>п</w:t>
      </w:r>
      <w:r w:rsidR="00244D20" w:rsidRPr="007C3E15">
        <w:rPr>
          <w:rFonts w:cs="Times New Roman"/>
          <w:szCs w:val="24"/>
          <w:lang w:val="sr-Cyrl-CS"/>
        </w:rPr>
        <w:t>римарно или секундарно издваја</w:t>
      </w:r>
      <w:r w:rsidR="00244D20">
        <w:rPr>
          <w:rFonts w:cs="Times New Roman"/>
          <w:szCs w:val="24"/>
          <w:lang w:val="sr-Cyrl-CS"/>
        </w:rPr>
        <w:t xml:space="preserve"> </w:t>
      </w:r>
      <w:r w:rsidR="00831E52">
        <w:rPr>
          <w:rFonts w:cs="Times New Roman"/>
          <w:szCs w:val="24"/>
          <w:lang w:val="sr-Cyrl-CS"/>
        </w:rPr>
        <w:t>16.460</w:t>
      </w:r>
      <w:r w:rsidR="001321AC">
        <w:rPr>
          <w:rFonts w:cs="Times New Roman"/>
          <w:szCs w:val="24"/>
          <w:lang w:val="sr-Cyrl-CS"/>
        </w:rPr>
        <w:t xml:space="preserve"> </w:t>
      </w:r>
      <w:r w:rsidRPr="007C3E15">
        <w:rPr>
          <w:rFonts w:cs="Times New Roman"/>
          <w:szCs w:val="24"/>
          <w:lang w:val="sr-Cyrl-CS"/>
        </w:rPr>
        <w:t>тон</w:t>
      </w:r>
      <w:r w:rsidR="00244D20">
        <w:rPr>
          <w:rFonts w:cs="Times New Roman"/>
          <w:szCs w:val="24"/>
          <w:lang w:val="sr-Cyrl-CS"/>
        </w:rPr>
        <w:t>а комуналног отпада</w:t>
      </w:r>
      <w:r w:rsidRPr="007C3E15">
        <w:rPr>
          <w:rFonts w:cs="Times New Roman"/>
          <w:szCs w:val="24"/>
          <w:lang w:val="sr-Cyrl-CS"/>
        </w:rPr>
        <w:t xml:space="preserve"> годишње.</w:t>
      </w:r>
    </w:p>
    <w:p w14:paraId="73956A76" w14:textId="51134695" w:rsidR="00A30C73" w:rsidRDefault="00A30C73" w:rsidP="00B86DB0">
      <w:pPr>
        <w:spacing w:after="0"/>
        <w:rPr>
          <w:rFonts w:cs="Times New Roman"/>
          <w:b/>
          <w:i/>
          <w:szCs w:val="24"/>
          <w:lang w:val="sr-Cyrl-CS"/>
        </w:rPr>
      </w:pPr>
    </w:p>
    <w:p w14:paraId="58E6907C" w14:textId="0D3EC41B" w:rsidR="00E455CC" w:rsidRDefault="00603024" w:rsidP="00324B0D">
      <w:pPr>
        <w:spacing w:after="0"/>
        <w:ind w:left="720"/>
        <w:rPr>
          <w:rFonts w:cs="Times New Roman"/>
          <w:b/>
          <w:i/>
          <w:szCs w:val="24"/>
          <w:lang w:val="sr-Cyrl-CS"/>
        </w:rPr>
      </w:pPr>
      <w:r w:rsidRPr="00C76D05">
        <w:rPr>
          <w:rFonts w:cs="Times New Roman"/>
          <w:b/>
          <w:i/>
          <w:szCs w:val="24"/>
          <w:lang w:val="sr-Cyrl-CS"/>
        </w:rPr>
        <w:t>Графикон</w:t>
      </w:r>
      <w:r>
        <w:rPr>
          <w:rFonts w:cs="Times New Roman"/>
          <w:b/>
          <w:i/>
          <w:szCs w:val="24"/>
          <w:lang w:val="sr-Cyrl-CS"/>
        </w:rPr>
        <w:t xml:space="preserve"> </w:t>
      </w:r>
      <w:r w:rsidR="00A238AB">
        <w:rPr>
          <w:rFonts w:cs="Times New Roman"/>
          <w:b/>
          <w:i/>
          <w:szCs w:val="24"/>
          <w:lang w:val="sr-Cyrl-CS"/>
        </w:rPr>
        <w:t>1</w:t>
      </w:r>
      <w:r w:rsidR="00CE2BF4">
        <w:rPr>
          <w:rFonts w:cs="Times New Roman"/>
          <w:b/>
          <w:i/>
          <w:szCs w:val="24"/>
          <w:lang w:val="sr-Cyrl-CS"/>
        </w:rPr>
        <w:t>2</w:t>
      </w:r>
      <w:r w:rsidRPr="00C76D05">
        <w:rPr>
          <w:rFonts w:cs="Times New Roman"/>
          <w:b/>
          <w:i/>
          <w:szCs w:val="24"/>
          <w:lang w:val="sr-Cyrl-CS"/>
        </w:rPr>
        <w:t>: Количина одвеженог комуналног отпада и отпада који се примарно или секундарно издваја ради поновне употребе у тонама годишње</w:t>
      </w:r>
    </w:p>
    <w:p w14:paraId="1EB15E1D" w14:textId="1F421B86" w:rsidR="00EA7039" w:rsidRPr="00C76D05" w:rsidRDefault="00EA7039" w:rsidP="00603024">
      <w:pPr>
        <w:spacing w:after="0"/>
        <w:ind w:left="720"/>
        <w:rPr>
          <w:rFonts w:cs="Times New Roman"/>
          <w:b/>
          <w:i/>
          <w:szCs w:val="24"/>
          <w:lang w:val="sr-Cyrl-CS"/>
        </w:rPr>
      </w:pPr>
      <w:r>
        <w:rPr>
          <w:rFonts w:cs="Times New Roman"/>
          <w:noProof/>
          <w:szCs w:val="24"/>
          <w:lang w:val="en-GB" w:eastAsia="en-GB"/>
        </w:rPr>
        <w:drawing>
          <wp:inline distT="0" distB="0" distL="0" distR="0" wp14:anchorId="7BB8E268" wp14:editId="02F26577">
            <wp:extent cx="5048250" cy="3581400"/>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B3BA106" w14:textId="77777777" w:rsidR="00B86DB0" w:rsidRDefault="00B86DB0" w:rsidP="00603024">
      <w:pPr>
        <w:spacing w:after="0"/>
        <w:rPr>
          <w:rFonts w:cs="Times New Roman"/>
          <w:szCs w:val="24"/>
          <w:lang w:val="sr-Cyrl-CS"/>
        </w:rPr>
      </w:pPr>
    </w:p>
    <w:p w14:paraId="75F01957" w14:textId="66342673" w:rsidR="00603024" w:rsidRDefault="00603024" w:rsidP="00603024">
      <w:pPr>
        <w:spacing w:after="0"/>
        <w:rPr>
          <w:rFonts w:cs="Times New Roman"/>
          <w:b/>
          <w:i/>
          <w:szCs w:val="24"/>
          <w:lang w:val="sr-Cyrl-CS"/>
        </w:rPr>
      </w:pPr>
      <w:r w:rsidRPr="00204A09">
        <w:rPr>
          <w:rFonts w:cs="Times New Roman"/>
          <w:b/>
          <w:i/>
          <w:szCs w:val="24"/>
          <w:lang w:val="sr-Cyrl-CS"/>
        </w:rPr>
        <w:lastRenderedPageBreak/>
        <w:t>Табела</w:t>
      </w:r>
      <w:r w:rsidR="007C4063">
        <w:rPr>
          <w:rFonts w:cs="Times New Roman"/>
          <w:b/>
          <w:i/>
          <w:szCs w:val="24"/>
          <w:lang w:val="sr-Cyrl-CS"/>
        </w:rPr>
        <w:t xml:space="preserve"> </w:t>
      </w:r>
      <w:r w:rsidR="00A238AB">
        <w:rPr>
          <w:rFonts w:cs="Times New Roman"/>
          <w:b/>
          <w:i/>
          <w:szCs w:val="24"/>
          <w:lang w:val="sr-Cyrl-CS"/>
        </w:rPr>
        <w:t>2</w:t>
      </w:r>
      <w:r w:rsidR="00CE2BF4">
        <w:rPr>
          <w:rFonts w:cs="Times New Roman"/>
          <w:b/>
          <w:i/>
          <w:szCs w:val="24"/>
          <w:lang w:val="sr-Cyrl-CS"/>
        </w:rPr>
        <w:t>3</w:t>
      </w:r>
      <w:r w:rsidRPr="00204A09">
        <w:rPr>
          <w:rFonts w:cs="Times New Roman"/>
          <w:b/>
          <w:i/>
          <w:szCs w:val="24"/>
          <w:lang w:val="sr-Cyrl-CS"/>
        </w:rPr>
        <w:t>: Регистрована постројењ</w:t>
      </w:r>
      <w:r>
        <w:rPr>
          <w:rFonts w:cs="Times New Roman"/>
          <w:b/>
          <w:i/>
          <w:szCs w:val="24"/>
          <w:lang w:val="sr-Cyrl-CS"/>
        </w:rPr>
        <w:t>а за прераду комуналног отпада,</w:t>
      </w:r>
      <w:r w:rsidRPr="00204A09">
        <w:rPr>
          <w:rFonts w:cs="Times New Roman"/>
          <w:b/>
          <w:i/>
          <w:szCs w:val="24"/>
          <w:lang w:val="sr-Cyrl-CS"/>
        </w:rPr>
        <w:t xml:space="preserve"> одлагалишта комуналног отпада</w:t>
      </w:r>
      <w:r>
        <w:rPr>
          <w:rFonts w:cs="Times New Roman"/>
          <w:b/>
          <w:i/>
          <w:szCs w:val="24"/>
          <w:lang w:val="sr-Cyrl-CS"/>
        </w:rPr>
        <w:t xml:space="preserve"> и дивље депоније на територији ЈЛС</w:t>
      </w:r>
    </w:p>
    <w:tbl>
      <w:tblPr>
        <w:tblStyle w:val="TableGrid"/>
        <w:tblW w:w="9349" w:type="dxa"/>
        <w:jc w:val="center"/>
        <w:tblLook w:val="04A0" w:firstRow="1" w:lastRow="0" w:firstColumn="1" w:lastColumn="0" w:noHBand="0" w:noVBand="1"/>
      </w:tblPr>
      <w:tblGrid>
        <w:gridCol w:w="2337"/>
        <w:gridCol w:w="2337"/>
        <w:gridCol w:w="2337"/>
        <w:gridCol w:w="2338"/>
      </w:tblGrid>
      <w:tr w:rsidR="00603024" w:rsidRPr="005D4321" w14:paraId="4B5B7FB7" w14:textId="77777777" w:rsidTr="00603024">
        <w:trPr>
          <w:jc w:val="center"/>
        </w:trPr>
        <w:tc>
          <w:tcPr>
            <w:tcW w:w="2337" w:type="dxa"/>
            <w:shd w:val="clear" w:color="auto" w:fill="DEEAF6" w:themeFill="accent1" w:themeFillTint="33"/>
          </w:tcPr>
          <w:p w14:paraId="1709197E" w14:textId="77777777" w:rsidR="00603024" w:rsidRPr="00D87A0A" w:rsidRDefault="00603024" w:rsidP="00603024">
            <w:pPr>
              <w:jc w:val="center"/>
              <w:rPr>
                <w:rFonts w:cs="Times New Roman"/>
                <w:b/>
                <w:sz w:val="18"/>
                <w:szCs w:val="18"/>
                <w:lang w:val="sr-Cyrl-CS"/>
              </w:rPr>
            </w:pPr>
          </w:p>
          <w:p w14:paraId="5323A60D" w14:textId="77777777" w:rsidR="00603024" w:rsidRPr="00D87A0A" w:rsidRDefault="00603024" w:rsidP="00603024">
            <w:pPr>
              <w:rPr>
                <w:rFonts w:cs="Times New Roman"/>
                <w:b/>
                <w:sz w:val="18"/>
                <w:szCs w:val="18"/>
                <w:lang w:val="sr-Cyrl-CS"/>
              </w:rPr>
            </w:pPr>
          </w:p>
          <w:p w14:paraId="19A6322B"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2337" w:type="dxa"/>
            <w:shd w:val="clear" w:color="auto" w:fill="DEEAF6" w:themeFill="accent1" w:themeFillTint="33"/>
          </w:tcPr>
          <w:p w14:paraId="17DF4F40"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РЕГИСТРОВАНИХ ПОСТРОЈЕЊА ЗА ПРЕРАДУ КОМУНАЛНОГ ОТПАДА</w:t>
            </w:r>
          </w:p>
        </w:tc>
        <w:tc>
          <w:tcPr>
            <w:tcW w:w="2337" w:type="dxa"/>
            <w:shd w:val="clear" w:color="auto" w:fill="DEEAF6" w:themeFill="accent1" w:themeFillTint="33"/>
          </w:tcPr>
          <w:p w14:paraId="6CF0037E"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РЕГИСТРОВАНИХ ОДЛАГАЛИШТА КОМУНАЛНОГ ОТПАДА НА ТЕРИТОРИЈИ ЈЛС</w:t>
            </w:r>
          </w:p>
        </w:tc>
        <w:tc>
          <w:tcPr>
            <w:tcW w:w="2338" w:type="dxa"/>
            <w:shd w:val="clear" w:color="auto" w:fill="DEEAF6" w:themeFill="accent1" w:themeFillTint="33"/>
          </w:tcPr>
          <w:p w14:paraId="4EC2F049" w14:textId="77777777" w:rsidR="00603024" w:rsidRPr="00D87A0A" w:rsidRDefault="00603024" w:rsidP="00603024">
            <w:pPr>
              <w:jc w:val="center"/>
              <w:rPr>
                <w:rFonts w:cs="Times New Roman"/>
                <w:b/>
                <w:sz w:val="18"/>
                <w:szCs w:val="18"/>
                <w:lang w:val="sr-Cyrl-CS"/>
              </w:rPr>
            </w:pPr>
          </w:p>
          <w:p w14:paraId="2788EF92"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ДИВЉИХ ДЕПОНИЈА НА ТЕРИТОРИЈИ ЈЛС</w:t>
            </w:r>
          </w:p>
        </w:tc>
      </w:tr>
      <w:tr w:rsidR="00B97E0F" w14:paraId="79C104DB" w14:textId="77777777" w:rsidTr="003E0D0A">
        <w:trPr>
          <w:jc w:val="center"/>
        </w:trPr>
        <w:tc>
          <w:tcPr>
            <w:tcW w:w="2337" w:type="dxa"/>
          </w:tcPr>
          <w:p w14:paraId="103F7ADB" w14:textId="77777777" w:rsidR="00B97E0F" w:rsidRPr="006817BA" w:rsidRDefault="00B97E0F" w:rsidP="00B97E0F">
            <w:pPr>
              <w:jc w:val="left"/>
              <w:rPr>
                <w:rFonts w:cs="Times New Roman"/>
                <w:szCs w:val="24"/>
                <w:lang w:val="sr-Cyrl-CS"/>
              </w:rPr>
            </w:pPr>
            <w:r w:rsidRPr="006817BA">
              <w:rPr>
                <w:rFonts w:cs="Times New Roman"/>
                <w:szCs w:val="24"/>
                <w:lang w:val="sr-Cyrl-CS"/>
              </w:rPr>
              <w:t>Србија</w:t>
            </w:r>
          </w:p>
        </w:tc>
        <w:tc>
          <w:tcPr>
            <w:tcW w:w="2337" w:type="dxa"/>
            <w:vAlign w:val="center"/>
          </w:tcPr>
          <w:p w14:paraId="6E58E232" w14:textId="152946B3" w:rsidR="00B97E0F" w:rsidRPr="00B86DB0" w:rsidRDefault="00B97E0F" w:rsidP="00B97E0F">
            <w:pPr>
              <w:jc w:val="right"/>
              <w:rPr>
                <w:rFonts w:cs="Times New Roman"/>
                <w:szCs w:val="24"/>
                <w:lang w:val="sr-Latn-BA"/>
              </w:rPr>
            </w:pPr>
            <w:r w:rsidRPr="00B86DB0">
              <w:rPr>
                <w:rFonts w:cs="Times New Roman"/>
                <w:color w:val="000000"/>
                <w:szCs w:val="24"/>
              </w:rPr>
              <w:t>19</w:t>
            </w:r>
          </w:p>
        </w:tc>
        <w:tc>
          <w:tcPr>
            <w:tcW w:w="2337" w:type="dxa"/>
            <w:vAlign w:val="center"/>
          </w:tcPr>
          <w:p w14:paraId="62EA92AC" w14:textId="6B89F5ED" w:rsidR="00B97E0F" w:rsidRPr="00B86DB0" w:rsidRDefault="00B97E0F" w:rsidP="00B97E0F">
            <w:pPr>
              <w:jc w:val="right"/>
              <w:rPr>
                <w:rFonts w:cs="Times New Roman"/>
                <w:szCs w:val="24"/>
                <w:lang w:val="sr-Latn-BA"/>
              </w:rPr>
            </w:pPr>
            <w:r w:rsidRPr="00B86DB0">
              <w:rPr>
                <w:rFonts w:cs="Times New Roman"/>
                <w:color w:val="000000"/>
                <w:szCs w:val="24"/>
              </w:rPr>
              <w:t>117</w:t>
            </w:r>
          </w:p>
        </w:tc>
        <w:tc>
          <w:tcPr>
            <w:tcW w:w="2338" w:type="dxa"/>
            <w:vAlign w:val="center"/>
          </w:tcPr>
          <w:p w14:paraId="5C09A9B9" w14:textId="0AD254D7" w:rsidR="00B97E0F" w:rsidRPr="00B86DB0" w:rsidRDefault="00B97E0F" w:rsidP="00B97E0F">
            <w:pPr>
              <w:jc w:val="right"/>
              <w:rPr>
                <w:rFonts w:cs="Times New Roman"/>
                <w:szCs w:val="24"/>
                <w:lang w:val="sr-Latn-BA"/>
              </w:rPr>
            </w:pPr>
            <w:r w:rsidRPr="00B86DB0">
              <w:rPr>
                <w:rFonts w:cs="Times New Roman"/>
                <w:color w:val="000000"/>
                <w:szCs w:val="24"/>
              </w:rPr>
              <w:t>1</w:t>
            </w:r>
            <w:r w:rsidR="00B86DB0">
              <w:rPr>
                <w:rFonts w:cs="Times New Roman"/>
                <w:color w:val="000000"/>
                <w:szCs w:val="24"/>
                <w:lang w:val="sr-Cyrl-CS"/>
              </w:rPr>
              <w:t>.</w:t>
            </w:r>
            <w:r w:rsidRPr="00B86DB0">
              <w:rPr>
                <w:rFonts w:cs="Times New Roman"/>
                <w:color w:val="000000"/>
                <w:szCs w:val="24"/>
              </w:rPr>
              <w:t>899</w:t>
            </w:r>
          </w:p>
        </w:tc>
      </w:tr>
      <w:tr w:rsidR="00E455CC" w14:paraId="3D33D336" w14:textId="77777777" w:rsidTr="00603024">
        <w:trPr>
          <w:jc w:val="center"/>
        </w:trPr>
        <w:tc>
          <w:tcPr>
            <w:tcW w:w="2337" w:type="dxa"/>
          </w:tcPr>
          <w:p w14:paraId="7CE43FEA" w14:textId="77777777" w:rsidR="00E455CC" w:rsidRPr="006817BA" w:rsidRDefault="00E455CC" w:rsidP="00E455CC">
            <w:pPr>
              <w:jc w:val="left"/>
              <w:rPr>
                <w:rFonts w:cs="Times New Roman"/>
                <w:szCs w:val="24"/>
                <w:lang w:val="sr-Cyrl-CS"/>
              </w:rPr>
            </w:pPr>
            <w:r w:rsidRPr="006817BA">
              <w:rPr>
                <w:rFonts w:cs="Times New Roman"/>
                <w:szCs w:val="24"/>
                <w:lang w:val="sr-Cyrl-CS"/>
              </w:rPr>
              <w:t>Београд</w:t>
            </w:r>
          </w:p>
        </w:tc>
        <w:tc>
          <w:tcPr>
            <w:tcW w:w="2337" w:type="dxa"/>
          </w:tcPr>
          <w:p w14:paraId="5B74E5AC" w14:textId="3F219F28" w:rsidR="00E455CC" w:rsidRPr="00B86DB0" w:rsidRDefault="00ED5B8C" w:rsidP="00E455CC">
            <w:pPr>
              <w:jc w:val="right"/>
              <w:rPr>
                <w:rFonts w:cs="Times New Roman"/>
                <w:szCs w:val="24"/>
                <w:lang w:val="sr-Cyrl-CS"/>
              </w:rPr>
            </w:pPr>
            <w:r w:rsidRPr="00B86DB0">
              <w:rPr>
                <w:rFonts w:cs="Times New Roman"/>
                <w:szCs w:val="24"/>
                <w:lang w:val="sr-Cyrl-CS"/>
              </w:rPr>
              <w:t>2</w:t>
            </w:r>
          </w:p>
        </w:tc>
        <w:tc>
          <w:tcPr>
            <w:tcW w:w="2337" w:type="dxa"/>
          </w:tcPr>
          <w:p w14:paraId="2E9BE674" w14:textId="07E39DD9" w:rsidR="00E455CC" w:rsidRPr="00B86DB0" w:rsidRDefault="00ED5B8C" w:rsidP="00E455CC">
            <w:pPr>
              <w:jc w:val="right"/>
              <w:rPr>
                <w:rFonts w:cs="Times New Roman"/>
                <w:szCs w:val="24"/>
                <w:lang w:val="sr-Cyrl-CS"/>
              </w:rPr>
            </w:pPr>
            <w:r w:rsidRPr="00B86DB0">
              <w:rPr>
                <w:rFonts w:cs="Times New Roman"/>
                <w:szCs w:val="24"/>
                <w:lang w:val="sr-Cyrl-CS"/>
              </w:rPr>
              <w:t>2</w:t>
            </w:r>
          </w:p>
        </w:tc>
        <w:tc>
          <w:tcPr>
            <w:tcW w:w="2338" w:type="dxa"/>
          </w:tcPr>
          <w:p w14:paraId="2DE4CA5B" w14:textId="422B38EA" w:rsidR="00E455CC" w:rsidRPr="00B86DB0" w:rsidRDefault="00ED5B8C" w:rsidP="00E455CC">
            <w:pPr>
              <w:jc w:val="right"/>
              <w:rPr>
                <w:rFonts w:cs="Times New Roman"/>
                <w:szCs w:val="24"/>
                <w:lang w:val="sr-Cyrl-CS"/>
              </w:rPr>
            </w:pPr>
            <w:r w:rsidRPr="00B86DB0">
              <w:rPr>
                <w:rFonts w:cs="Times New Roman"/>
                <w:szCs w:val="24"/>
                <w:lang w:val="sr-Cyrl-CS"/>
              </w:rPr>
              <w:t>23</w:t>
            </w:r>
          </w:p>
        </w:tc>
      </w:tr>
      <w:tr w:rsidR="00E455CC" w14:paraId="66157287" w14:textId="77777777" w:rsidTr="00603024">
        <w:trPr>
          <w:jc w:val="center"/>
        </w:trPr>
        <w:tc>
          <w:tcPr>
            <w:tcW w:w="2337" w:type="dxa"/>
          </w:tcPr>
          <w:p w14:paraId="083A8368" w14:textId="77777777" w:rsidR="00E455CC" w:rsidRPr="006817BA" w:rsidRDefault="00E455CC" w:rsidP="00E455CC">
            <w:pPr>
              <w:jc w:val="left"/>
              <w:rPr>
                <w:rFonts w:cs="Times New Roman"/>
                <w:szCs w:val="24"/>
                <w:lang w:val="sr-Cyrl-CS"/>
              </w:rPr>
            </w:pPr>
            <w:r w:rsidRPr="006817BA">
              <w:rPr>
                <w:rFonts w:cs="Times New Roman"/>
                <w:szCs w:val="24"/>
                <w:lang w:val="sr-Cyrl-CS"/>
              </w:rPr>
              <w:t>Војводина</w:t>
            </w:r>
          </w:p>
        </w:tc>
        <w:tc>
          <w:tcPr>
            <w:tcW w:w="2337" w:type="dxa"/>
          </w:tcPr>
          <w:p w14:paraId="47CFD684" w14:textId="0F3353DC" w:rsidR="00E455CC" w:rsidRPr="00B86DB0" w:rsidRDefault="00852D60" w:rsidP="00E455CC">
            <w:pPr>
              <w:jc w:val="right"/>
              <w:rPr>
                <w:rFonts w:cs="Times New Roman"/>
                <w:szCs w:val="24"/>
                <w:lang w:val="sr-Cyrl-CS"/>
              </w:rPr>
            </w:pPr>
            <w:r w:rsidRPr="00B86DB0">
              <w:rPr>
                <w:rFonts w:cs="Times New Roman"/>
                <w:szCs w:val="24"/>
                <w:lang w:val="sr-Cyrl-CS"/>
              </w:rPr>
              <w:t>6</w:t>
            </w:r>
          </w:p>
        </w:tc>
        <w:tc>
          <w:tcPr>
            <w:tcW w:w="2337" w:type="dxa"/>
          </w:tcPr>
          <w:p w14:paraId="0B656677" w14:textId="3F24D326" w:rsidR="00E455CC" w:rsidRPr="00B86DB0" w:rsidRDefault="00852D60" w:rsidP="00E455CC">
            <w:pPr>
              <w:jc w:val="right"/>
              <w:rPr>
                <w:rFonts w:cs="Times New Roman"/>
                <w:szCs w:val="24"/>
                <w:lang w:val="sr-Cyrl-CS"/>
              </w:rPr>
            </w:pPr>
            <w:r w:rsidRPr="00B86DB0">
              <w:rPr>
                <w:rFonts w:cs="Times New Roman"/>
                <w:szCs w:val="24"/>
                <w:lang w:val="sr-Cyrl-CS"/>
              </w:rPr>
              <w:t>51</w:t>
            </w:r>
          </w:p>
        </w:tc>
        <w:tc>
          <w:tcPr>
            <w:tcW w:w="2338" w:type="dxa"/>
          </w:tcPr>
          <w:p w14:paraId="4C1894E8" w14:textId="02C52370" w:rsidR="00E455CC" w:rsidRPr="00B86DB0" w:rsidRDefault="00852D60" w:rsidP="00E455CC">
            <w:pPr>
              <w:jc w:val="right"/>
              <w:rPr>
                <w:rFonts w:cs="Times New Roman"/>
                <w:szCs w:val="24"/>
                <w:lang w:val="sr-Cyrl-CS"/>
              </w:rPr>
            </w:pPr>
            <w:r w:rsidRPr="00B86DB0">
              <w:rPr>
                <w:rFonts w:cs="Times New Roman"/>
                <w:szCs w:val="24"/>
                <w:lang w:val="sr-Cyrl-CS"/>
              </w:rPr>
              <w:t>440</w:t>
            </w:r>
          </w:p>
        </w:tc>
      </w:tr>
      <w:tr w:rsidR="00E455CC" w14:paraId="12C6AC17" w14:textId="77777777" w:rsidTr="00603024">
        <w:trPr>
          <w:jc w:val="center"/>
        </w:trPr>
        <w:tc>
          <w:tcPr>
            <w:tcW w:w="2337" w:type="dxa"/>
          </w:tcPr>
          <w:p w14:paraId="5FD7949C" w14:textId="77777777" w:rsidR="00E455CC" w:rsidRPr="006817BA" w:rsidRDefault="00E455CC" w:rsidP="00E455CC">
            <w:pPr>
              <w:jc w:val="left"/>
              <w:rPr>
                <w:rFonts w:cs="Times New Roman"/>
                <w:szCs w:val="24"/>
                <w:lang w:val="sr-Cyrl-CS"/>
              </w:rPr>
            </w:pPr>
            <w:r w:rsidRPr="006817BA">
              <w:rPr>
                <w:rFonts w:cs="Times New Roman"/>
                <w:szCs w:val="24"/>
                <w:lang w:val="sr-Cyrl-CS"/>
              </w:rPr>
              <w:t>Јужна и источна Србија</w:t>
            </w:r>
          </w:p>
        </w:tc>
        <w:tc>
          <w:tcPr>
            <w:tcW w:w="2337" w:type="dxa"/>
          </w:tcPr>
          <w:p w14:paraId="6C6D1044" w14:textId="5FED2FDD" w:rsidR="00E455CC" w:rsidRPr="00B86DB0" w:rsidRDefault="00F05AA8" w:rsidP="00E455CC">
            <w:pPr>
              <w:jc w:val="right"/>
              <w:rPr>
                <w:rFonts w:cs="Times New Roman"/>
                <w:szCs w:val="24"/>
                <w:lang w:val="sr-Latn-BA"/>
              </w:rPr>
            </w:pPr>
            <w:r w:rsidRPr="00B86DB0">
              <w:rPr>
                <w:rFonts w:cs="Times New Roman"/>
                <w:szCs w:val="24"/>
                <w:lang w:val="sr-Latn-BA"/>
              </w:rPr>
              <w:t>4</w:t>
            </w:r>
          </w:p>
        </w:tc>
        <w:tc>
          <w:tcPr>
            <w:tcW w:w="2337" w:type="dxa"/>
          </w:tcPr>
          <w:p w14:paraId="2F15FA9D" w14:textId="295229A0" w:rsidR="00E455CC" w:rsidRPr="00B86DB0" w:rsidRDefault="00F05AA8" w:rsidP="00E455CC">
            <w:pPr>
              <w:jc w:val="right"/>
              <w:rPr>
                <w:rFonts w:cs="Times New Roman"/>
                <w:szCs w:val="24"/>
                <w:lang w:val="sr-Latn-BA"/>
              </w:rPr>
            </w:pPr>
            <w:r w:rsidRPr="00B86DB0">
              <w:rPr>
                <w:rFonts w:cs="Times New Roman"/>
                <w:szCs w:val="24"/>
                <w:lang w:val="sr-Latn-BA"/>
              </w:rPr>
              <w:t>24</w:t>
            </w:r>
          </w:p>
        </w:tc>
        <w:tc>
          <w:tcPr>
            <w:tcW w:w="2338" w:type="dxa"/>
          </w:tcPr>
          <w:p w14:paraId="793C20E3" w14:textId="50139EAA" w:rsidR="00E455CC" w:rsidRPr="00B86DB0" w:rsidRDefault="00F05AA8" w:rsidP="00E455CC">
            <w:pPr>
              <w:jc w:val="right"/>
              <w:rPr>
                <w:rFonts w:cs="Times New Roman"/>
                <w:szCs w:val="24"/>
                <w:lang w:val="sr-Latn-BA"/>
              </w:rPr>
            </w:pPr>
            <w:r w:rsidRPr="00B86DB0">
              <w:rPr>
                <w:rFonts w:cs="Times New Roman"/>
                <w:szCs w:val="24"/>
                <w:lang w:val="sr-Latn-BA"/>
              </w:rPr>
              <w:t>847</w:t>
            </w:r>
          </w:p>
        </w:tc>
      </w:tr>
      <w:tr w:rsidR="00E455CC" w14:paraId="043789CB" w14:textId="77777777" w:rsidTr="00603024">
        <w:trPr>
          <w:jc w:val="center"/>
        </w:trPr>
        <w:tc>
          <w:tcPr>
            <w:tcW w:w="2337" w:type="dxa"/>
          </w:tcPr>
          <w:p w14:paraId="6AC49923" w14:textId="77777777" w:rsidR="00E455CC" w:rsidRPr="006817BA" w:rsidRDefault="00E455CC" w:rsidP="00E455CC">
            <w:pPr>
              <w:jc w:val="left"/>
              <w:rPr>
                <w:rFonts w:cs="Times New Roman"/>
                <w:szCs w:val="24"/>
                <w:lang w:val="sr-Cyrl-CS"/>
              </w:rPr>
            </w:pPr>
            <w:r w:rsidRPr="006817BA">
              <w:rPr>
                <w:rFonts w:cs="Times New Roman"/>
                <w:szCs w:val="24"/>
                <w:lang w:val="sr-Cyrl-CS"/>
              </w:rPr>
              <w:t>Шумадија и западна Србија</w:t>
            </w:r>
          </w:p>
        </w:tc>
        <w:tc>
          <w:tcPr>
            <w:tcW w:w="2337" w:type="dxa"/>
          </w:tcPr>
          <w:p w14:paraId="1333C90E" w14:textId="56A6D837" w:rsidR="00E455CC" w:rsidRPr="00B86DB0" w:rsidRDefault="00AE5681" w:rsidP="00E455CC">
            <w:pPr>
              <w:jc w:val="right"/>
              <w:rPr>
                <w:rFonts w:cs="Times New Roman"/>
                <w:szCs w:val="24"/>
                <w:lang w:val="sr-Cyrl-CS"/>
              </w:rPr>
            </w:pPr>
            <w:r w:rsidRPr="00B86DB0">
              <w:rPr>
                <w:rFonts w:cs="Times New Roman"/>
                <w:szCs w:val="24"/>
                <w:lang w:val="sr-Cyrl-CS"/>
              </w:rPr>
              <w:t>7</w:t>
            </w:r>
          </w:p>
        </w:tc>
        <w:tc>
          <w:tcPr>
            <w:tcW w:w="2337" w:type="dxa"/>
          </w:tcPr>
          <w:p w14:paraId="44B4E2CC" w14:textId="1BBABACC" w:rsidR="00E455CC" w:rsidRPr="00B86DB0" w:rsidRDefault="00F05AA8" w:rsidP="00E455CC">
            <w:pPr>
              <w:jc w:val="right"/>
              <w:rPr>
                <w:rFonts w:cs="Times New Roman"/>
                <w:szCs w:val="24"/>
                <w:lang w:val="sr-Latn-BA"/>
              </w:rPr>
            </w:pPr>
            <w:r w:rsidRPr="00B86DB0">
              <w:rPr>
                <w:rFonts w:cs="Times New Roman"/>
                <w:szCs w:val="24"/>
                <w:lang w:val="sr-Latn-BA"/>
              </w:rPr>
              <w:t>41</w:t>
            </w:r>
          </w:p>
        </w:tc>
        <w:tc>
          <w:tcPr>
            <w:tcW w:w="2338" w:type="dxa"/>
          </w:tcPr>
          <w:p w14:paraId="6A6D753D" w14:textId="659CF22F" w:rsidR="00E455CC" w:rsidRPr="00B86DB0" w:rsidRDefault="00F05AA8" w:rsidP="00E455CC">
            <w:pPr>
              <w:jc w:val="right"/>
              <w:rPr>
                <w:rFonts w:cs="Times New Roman"/>
                <w:szCs w:val="24"/>
                <w:lang w:val="sr-Latn-BA"/>
              </w:rPr>
            </w:pPr>
            <w:r w:rsidRPr="00B86DB0">
              <w:rPr>
                <w:rFonts w:cs="Times New Roman"/>
                <w:szCs w:val="24"/>
                <w:lang w:val="sr-Latn-BA"/>
              </w:rPr>
              <w:t>635</w:t>
            </w:r>
          </w:p>
        </w:tc>
      </w:tr>
    </w:tbl>
    <w:p w14:paraId="6E133D09" w14:textId="77777777" w:rsidR="00324B0D" w:rsidRDefault="00324B0D" w:rsidP="00C0390D">
      <w:pPr>
        <w:ind w:firstLine="720"/>
        <w:rPr>
          <w:rFonts w:cs="Times New Roman"/>
          <w:szCs w:val="24"/>
          <w:lang w:val="sr-Cyrl-CS"/>
        </w:rPr>
      </w:pPr>
    </w:p>
    <w:p w14:paraId="5E4043DE" w14:textId="2EE85227" w:rsidR="00C0390D" w:rsidRPr="007C3E15" w:rsidRDefault="00C0390D" w:rsidP="00C0390D">
      <w:pPr>
        <w:ind w:firstLine="720"/>
        <w:rPr>
          <w:rFonts w:cs="Times New Roman"/>
          <w:szCs w:val="24"/>
          <w:lang w:val="sr-Cyrl-CS"/>
        </w:rPr>
      </w:pPr>
      <w:r w:rsidRPr="007C3E15">
        <w:rPr>
          <w:rFonts w:cs="Times New Roman"/>
          <w:szCs w:val="24"/>
          <w:lang w:val="sr-Cyrl-CS"/>
        </w:rPr>
        <w:t xml:space="preserve">На основу пристиглих података, </w:t>
      </w:r>
      <w:r w:rsidR="00F05AA8" w:rsidRPr="003E0D0A">
        <w:rPr>
          <w:rFonts w:cs="Times New Roman"/>
          <w:szCs w:val="24"/>
          <w:lang w:val="sr-Cyrl-CS"/>
        </w:rPr>
        <w:t>73</w:t>
      </w:r>
      <w:r w:rsidR="00F05AA8" w:rsidRPr="007C3E15">
        <w:rPr>
          <w:rFonts w:cs="Times New Roman"/>
          <w:szCs w:val="24"/>
          <w:lang w:val="sr-Cyrl-CS"/>
        </w:rPr>
        <w:t xml:space="preserve"> </w:t>
      </w:r>
      <w:r w:rsidRPr="007C3E15">
        <w:rPr>
          <w:rFonts w:cs="Times New Roman"/>
          <w:szCs w:val="24"/>
          <w:lang w:val="sr-Cyrl-CS"/>
        </w:rPr>
        <w:t xml:space="preserve">ЈЛС се изјаснило да нема на својој територији оваква постројења, </w:t>
      </w:r>
      <w:r w:rsidR="00F05AA8">
        <w:rPr>
          <w:rFonts w:cs="Times New Roman"/>
          <w:szCs w:val="24"/>
          <w:lang w:val="sr-Cyrl-CS"/>
        </w:rPr>
        <w:t>1</w:t>
      </w:r>
      <w:r w:rsidR="00F05AA8" w:rsidRPr="003E0D0A">
        <w:rPr>
          <w:rFonts w:cs="Times New Roman"/>
          <w:szCs w:val="24"/>
          <w:lang w:val="sr-Cyrl-CS"/>
        </w:rPr>
        <w:t>8</w:t>
      </w:r>
      <w:r w:rsidR="00F05AA8" w:rsidRPr="007C3E15">
        <w:rPr>
          <w:rFonts w:cs="Times New Roman"/>
          <w:szCs w:val="24"/>
          <w:lang w:val="sr-Cyrl-CS"/>
        </w:rPr>
        <w:t xml:space="preserve"> </w:t>
      </w:r>
      <w:r w:rsidRPr="007C3E15">
        <w:rPr>
          <w:rFonts w:cs="Times New Roman"/>
          <w:szCs w:val="24"/>
          <w:lang w:val="sr-Cyrl-CS"/>
        </w:rPr>
        <w:t>ЈЛС је известило да има по једно постројење</w:t>
      </w:r>
      <w:r w:rsidR="00AD5EB8">
        <w:rPr>
          <w:rFonts w:cs="Times New Roman"/>
          <w:szCs w:val="24"/>
          <w:lang w:val="sr-Cyrl-CS"/>
        </w:rPr>
        <w:t>.</w:t>
      </w:r>
    </w:p>
    <w:p w14:paraId="62787CAE" w14:textId="118D93FE" w:rsidR="00C0390D" w:rsidRPr="007C3E15" w:rsidRDefault="00C0390D" w:rsidP="00C0390D">
      <w:pPr>
        <w:ind w:firstLine="720"/>
        <w:rPr>
          <w:rFonts w:cs="Times New Roman"/>
          <w:szCs w:val="24"/>
          <w:lang w:val="sr-Cyrl-CS"/>
        </w:rPr>
      </w:pPr>
      <w:r w:rsidRPr="007C3E15">
        <w:rPr>
          <w:rFonts w:cs="Times New Roman"/>
          <w:szCs w:val="24"/>
          <w:lang w:val="sr-Cyrl-CS"/>
        </w:rPr>
        <w:t xml:space="preserve">Према подацима које су достављени постоји </w:t>
      </w:r>
      <w:r w:rsidR="00F05AA8" w:rsidRPr="003E0D0A">
        <w:rPr>
          <w:rFonts w:cs="Times New Roman"/>
          <w:szCs w:val="24"/>
          <w:lang w:val="sr-Cyrl-CS"/>
        </w:rPr>
        <w:t>117</w:t>
      </w:r>
      <w:r w:rsidR="00F05AA8" w:rsidRPr="007C3E15">
        <w:rPr>
          <w:rFonts w:cs="Times New Roman"/>
          <w:szCs w:val="24"/>
          <w:lang w:val="sr-Cyrl-CS"/>
        </w:rPr>
        <w:t xml:space="preserve"> </w:t>
      </w:r>
      <w:r w:rsidRPr="007C3E15">
        <w:rPr>
          <w:rFonts w:cs="Times New Roman"/>
          <w:szCs w:val="24"/>
          <w:lang w:val="sr-Cyrl-CS"/>
        </w:rPr>
        <w:t>регистрован</w:t>
      </w:r>
      <w:r w:rsidR="0095067A">
        <w:rPr>
          <w:rFonts w:cs="Times New Roman"/>
          <w:szCs w:val="24"/>
          <w:lang w:val="sr-Cyrl-CS"/>
        </w:rPr>
        <w:t>их</w:t>
      </w:r>
      <w:r w:rsidRPr="007C3E15">
        <w:rPr>
          <w:rFonts w:cs="Times New Roman"/>
          <w:szCs w:val="24"/>
          <w:lang w:val="sr-Cyrl-CS"/>
        </w:rPr>
        <w:t xml:space="preserve"> одлагалишта комуналног отпада. </w:t>
      </w:r>
      <w:r w:rsidR="00D0367C">
        <w:rPr>
          <w:rFonts w:cs="Times New Roman"/>
          <w:szCs w:val="24"/>
          <w:lang w:val="sr-Cyrl-CS"/>
        </w:rPr>
        <w:t>О</w:t>
      </w:r>
      <w:r w:rsidRPr="007C3E15">
        <w:rPr>
          <w:rFonts w:cs="Times New Roman"/>
          <w:szCs w:val="24"/>
          <w:lang w:val="sr-Cyrl-CS"/>
        </w:rPr>
        <w:t>длагалишта комуналног отпада</w:t>
      </w:r>
      <w:r w:rsidR="00D0367C">
        <w:rPr>
          <w:rFonts w:cs="Times New Roman"/>
          <w:szCs w:val="24"/>
          <w:lang w:val="sr-Cyrl-CS"/>
        </w:rPr>
        <w:t xml:space="preserve"> нема </w:t>
      </w:r>
      <w:r w:rsidR="00F05AA8" w:rsidRPr="003E0D0A">
        <w:rPr>
          <w:rFonts w:cs="Times New Roman"/>
          <w:szCs w:val="24"/>
          <w:lang w:val="sr-Cyrl-CS"/>
        </w:rPr>
        <w:t>28</w:t>
      </w:r>
      <w:r w:rsidR="00F05AA8">
        <w:rPr>
          <w:rFonts w:cs="Times New Roman"/>
          <w:szCs w:val="24"/>
          <w:lang w:val="sr-Cyrl-CS"/>
        </w:rPr>
        <w:t xml:space="preserve"> </w:t>
      </w:r>
      <w:r w:rsidR="00D0367C">
        <w:rPr>
          <w:rFonts w:cs="Times New Roman"/>
          <w:szCs w:val="24"/>
          <w:lang w:val="sr-Cyrl-CS"/>
        </w:rPr>
        <w:t>ЈЛС.</w:t>
      </w:r>
      <w:r w:rsidR="002F2572">
        <w:rPr>
          <w:rFonts w:cs="Times New Roman"/>
          <w:szCs w:val="24"/>
          <w:lang w:val="sr-Cyrl-CS"/>
        </w:rPr>
        <w:t xml:space="preserve"> По једно одлагалиште комуналног отпада имају </w:t>
      </w:r>
      <w:r w:rsidR="00F05AA8" w:rsidRPr="003E0D0A">
        <w:rPr>
          <w:rFonts w:cs="Times New Roman"/>
          <w:szCs w:val="24"/>
          <w:lang w:val="sr-Cyrl-CS"/>
        </w:rPr>
        <w:t>66</w:t>
      </w:r>
      <w:r w:rsidR="00F05AA8">
        <w:rPr>
          <w:rFonts w:cs="Times New Roman"/>
          <w:szCs w:val="24"/>
          <w:lang w:val="sr-Cyrl-CS"/>
        </w:rPr>
        <w:t xml:space="preserve"> </w:t>
      </w:r>
      <w:r w:rsidR="002F2572">
        <w:rPr>
          <w:rFonts w:cs="Times New Roman"/>
          <w:szCs w:val="24"/>
          <w:lang w:val="sr-Cyrl-CS"/>
        </w:rPr>
        <w:t>ЈЛС.</w:t>
      </w:r>
    </w:p>
    <w:p w14:paraId="435401AB" w14:textId="6D16E2D7" w:rsidR="00C0390D" w:rsidRDefault="0098569A" w:rsidP="00C0390D">
      <w:pPr>
        <w:ind w:firstLine="720"/>
        <w:rPr>
          <w:rFonts w:cs="Times New Roman"/>
          <w:szCs w:val="24"/>
          <w:lang w:val="sr-Cyrl-CS"/>
        </w:rPr>
      </w:pPr>
      <w:r>
        <w:rPr>
          <w:rFonts w:cs="Times New Roman"/>
          <w:szCs w:val="24"/>
          <w:lang w:val="sr-Cyrl-CS"/>
        </w:rPr>
        <w:t>На основу достављених података</w:t>
      </w:r>
      <w:r w:rsidR="006B0A3E">
        <w:rPr>
          <w:rFonts w:cs="Times New Roman"/>
          <w:szCs w:val="24"/>
          <w:lang w:val="sr-Cyrl-CS"/>
        </w:rPr>
        <w:t xml:space="preserve">, укупно постоји </w:t>
      </w:r>
      <w:r w:rsidR="00F05AA8" w:rsidRPr="003E0D0A">
        <w:rPr>
          <w:rFonts w:cs="Times New Roman"/>
          <w:szCs w:val="24"/>
          <w:lang w:val="sr-Cyrl-CS"/>
        </w:rPr>
        <w:t>1.899</w:t>
      </w:r>
      <w:r w:rsidR="006B0A3E">
        <w:rPr>
          <w:rFonts w:cs="Times New Roman"/>
          <w:szCs w:val="24"/>
          <w:lang w:val="sr-Cyrl-CS"/>
        </w:rPr>
        <w:t xml:space="preserve"> дивља депонија</w:t>
      </w:r>
      <w:r w:rsidR="00C0390D" w:rsidRPr="007C3E15">
        <w:rPr>
          <w:rFonts w:cs="Times New Roman"/>
          <w:szCs w:val="24"/>
          <w:lang w:val="sr-Cyrl-CS"/>
        </w:rPr>
        <w:t xml:space="preserve">. </w:t>
      </w:r>
      <w:r w:rsidR="00F05AA8">
        <w:rPr>
          <w:rFonts w:cs="Times New Roman"/>
          <w:szCs w:val="24"/>
          <w:lang w:val="sr-Cyrl-CS"/>
        </w:rPr>
        <w:t xml:space="preserve">Десет </w:t>
      </w:r>
      <w:r w:rsidR="000C5BB6">
        <w:rPr>
          <w:rFonts w:cs="Times New Roman"/>
          <w:szCs w:val="24"/>
          <w:lang w:val="sr-Cyrl-CS"/>
        </w:rPr>
        <w:t xml:space="preserve">ЈЛС се изјаснило да на својој територији нема дивље депоније, општине </w:t>
      </w:r>
      <w:r w:rsidR="00F05AA8">
        <w:rPr>
          <w:rFonts w:cs="Times New Roman"/>
          <w:szCs w:val="24"/>
          <w:lang w:val="sr-Cyrl-CS"/>
        </w:rPr>
        <w:t xml:space="preserve">Бачки Петровац </w:t>
      </w:r>
      <w:r w:rsidR="000C5BB6">
        <w:rPr>
          <w:rFonts w:cs="Times New Roman"/>
          <w:szCs w:val="24"/>
          <w:lang w:val="sr-Cyrl-CS"/>
        </w:rPr>
        <w:t xml:space="preserve">и Кула имају по 1 депонију док највише депонија има </w:t>
      </w:r>
      <w:r w:rsidR="005D16AE">
        <w:rPr>
          <w:rFonts w:cs="Times New Roman"/>
          <w:szCs w:val="24"/>
          <w:lang w:val="sr-Cyrl-CS"/>
        </w:rPr>
        <w:t xml:space="preserve">град </w:t>
      </w:r>
      <w:r w:rsidR="00F05AA8">
        <w:rPr>
          <w:rFonts w:cs="Times New Roman"/>
          <w:szCs w:val="24"/>
          <w:lang w:val="sr-Cyrl-CS"/>
        </w:rPr>
        <w:t>Нови Сад 131</w:t>
      </w:r>
      <w:r w:rsidR="005D16AE">
        <w:rPr>
          <w:rFonts w:cs="Times New Roman"/>
          <w:szCs w:val="24"/>
          <w:lang w:val="sr-Cyrl-CS"/>
        </w:rPr>
        <w:t>.</w:t>
      </w:r>
    </w:p>
    <w:p w14:paraId="2B0002A2" w14:textId="5A3FF71A" w:rsidR="00780180" w:rsidRDefault="00F05AA8" w:rsidP="00B86DB0">
      <w:pPr>
        <w:ind w:firstLine="708"/>
        <w:rPr>
          <w:rFonts w:cs="Times New Roman"/>
          <w:szCs w:val="24"/>
          <w:lang w:val="sr-Cyrl-CS"/>
        </w:rPr>
      </w:pPr>
      <w:r>
        <w:rPr>
          <w:rFonts w:cs="Times New Roman"/>
          <w:szCs w:val="24"/>
          <w:lang w:val="sr-Cyrl-CS"/>
        </w:rPr>
        <w:t xml:space="preserve">У Републици </w:t>
      </w:r>
      <w:r w:rsidR="00780180">
        <w:rPr>
          <w:rFonts w:cs="Times New Roman"/>
          <w:szCs w:val="24"/>
          <w:lang w:val="sr-Cyrl-CS"/>
        </w:rPr>
        <w:t>Србији</w:t>
      </w:r>
      <w:r>
        <w:rPr>
          <w:rFonts w:cs="Times New Roman"/>
          <w:szCs w:val="24"/>
          <w:lang w:val="sr-Cyrl-CS"/>
        </w:rPr>
        <w:t xml:space="preserve"> је пријављено 1.899</w:t>
      </w:r>
      <w:r w:rsidR="00780180">
        <w:rPr>
          <w:rFonts w:cs="Times New Roman"/>
          <w:szCs w:val="24"/>
          <w:lang w:val="sr-Cyrl-CS"/>
        </w:rPr>
        <w:t xml:space="preserve"> </w:t>
      </w:r>
      <w:r>
        <w:rPr>
          <w:rFonts w:cs="Times New Roman"/>
          <w:szCs w:val="24"/>
          <w:lang w:val="sr-Cyrl-CS"/>
        </w:rPr>
        <w:t>депонија</w:t>
      </w:r>
      <w:r w:rsidR="00780180">
        <w:rPr>
          <w:rFonts w:cs="Times New Roman"/>
          <w:szCs w:val="24"/>
          <w:lang w:val="sr-Cyrl-CS"/>
        </w:rPr>
        <w:t>.</w:t>
      </w:r>
    </w:p>
    <w:p w14:paraId="7D216A80" w14:textId="60E0C037" w:rsidR="00C47A24" w:rsidRDefault="00B86DB0" w:rsidP="003E0D0A">
      <w:pPr>
        <w:spacing w:after="0"/>
        <w:rPr>
          <w:rFonts w:cs="Times New Roman"/>
          <w:b/>
          <w:i/>
          <w:szCs w:val="24"/>
          <w:lang w:val="sr-Cyrl-CS"/>
        </w:rPr>
      </w:pPr>
      <w:r>
        <w:rPr>
          <w:rFonts w:cs="Times New Roman"/>
          <w:b/>
          <w:i/>
          <w:szCs w:val="24"/>
          <w:lang w:val="sr-Cyrl-CS"/>
        </w:rPr>
        <w:t xml:space="preserve">                                       </w:t>
      </w:r>
      <w:r w:rsidR="00780180" w:rsidRPr="004A3F7A">
        <w:rPr>
          <w:noProof/>
          <w:lang w:val="en-GB" w:eastAsia="en-GB"/>
        </w:rPr>
        <w:drawing>
          <wp:inline distT="0" distB="0" distL="0" distR="0" wp14:anchorId="304B1E04" wp14:editId="16E9740E">
            <wp:extent cx="2657475" cy="383170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73703" cy="3855107"/>
                    </a:xfrm>
                    <a:prstGeom prst="rect">
                      <a:avLst/>
                    </a:prstGeom>
                  </pic:spPr>
                </pic:pic>
              </a:graphicData>
            </a:graphic>
          </wp:inline>
        </w:drawing>
      </w:r>
    </w:p>
    <w:p w14:paraId="11862A89" w14:textId="08DD7105" w:rsidR="00603024" w:rsidRPr="0077781B" w:rsidRDefault="00603024" w:rsidP="00603024">
      <w:pPr>
        <w:spacing w:after="0"/>
        <w:ind w:left="720"/>
        <w:rPr>
          <w:rFonts w:cs="Times New Roman"/>
          <w:b/>
          <w:i/>
          <w:szCs w:val="24"/>
          <w:lang w:val="sr-Cyrl-CS"/>
        </w:rPr>
      </w:pPr>
      <w:r w:rsidRPr="0077781B">
        <w:rPr>
          <w:rFonts w:cs="Times New Roman"/>
          <w:b/>
          <w:i/>
          <w:szCs w:val="24"/>
          <w:lang w:val="sr-Cyrl-CS"/>
        </w:rPr>
        <w:lastRenderedPageBreak/>
        <w:t>Графикон</w:t>
      </w:r>
      <w:r>
        <w:rPr>
          <w:rFonts w:cs="Times New Roman"/>
          <w:b/>
          <w:i/>
          <w:szCs w:val="24"/>
          <w:lang w:val="sr-Cyrl-CS"/>
        </w:rPr>
        <w:t xml:space="preserve"> </w:t>
      </w:r>
      <w:r w:rsidR="00044E54">
        <w:rPr>
          <w:rFonts w:cs="Times New Roman"/>
          <w:b/>
          <w:i/>
          <w:szCs w:val="24"/>
          <w:lang w:val="sr-Cyrl-CS"/>
        </w:rPr>
        <w:t>1</w:t>
      </w:r>
      <w:r w:rsidR="00CE2BF4">
        <w:rPr>
          <w:rFonts w:cs="Times New Roman"/>
          <w:b/>
          <w:i/>
          <w:szCs w:val="24"/>
          <w:lang w:val="sr-Cyrl-CS"/>
        </w:rPr>
        <w:t>3</w:t>
      </w:r>
      <w:r w:rsidRPr="0077781B">
        <w:rPr>
          <w:rFonts w:cs="Times New Roman"/>
          <w:b/>
          <w:i/>
          <w:szCs w:val="24"/>
          <w:lang w:val="sr-Cyrl-CS"/>
        </w:rPr>
        <w:t>:</w:t>
      </w:r>
      <w:r>
        <w:rPr>
          <w:rFonts w:cs="Times New Roman"/>
          <w:b/>
          <w:i/>
          <w:szCs w:val="24"/>
          <w:lang w:val="sr-Cyrl-CS"/>
        </w:rPr>
        <w:t xml:space="preserve"> </w:t>
      </w:r>
      <w:r w:rsidRPr="0077781B">
        <w:rPr>
          <w:rFonts w:cs="Times New Roman"/>
          <w:b/>
          <w:i/>
          <w:szCs w:val="24"/>
          <w:lang w:val="sr-Cyrl-CS"/>
        </w:rPr>
        <w:t>Регистрована постројења за прераду комуналног отпада, одлагалишта комуналног отпада и дивље депоније на територији ЈЛС</w:t>
      </w:r>
    </w:p>
    <w:p w14:paraId="631A857D" w14:textId="1E9558FA" w:rsidR="00603024" w:rsidRDefault="008E3F32" w:rsidP="00603024">
      <w:pPr>
        <w:ind w:firstLine="720"/>
        <w:rPr>
          <w:rFonts w:cs="Times New Roman"/>
          <w:szCs w:val="24"/>
          <w:lang w:val="sr-Cyrl-CS"/>
        </w:rPr>
      </w:pPr>
      <w:r>
        <w:rPr>
          <w:rFonts w:cs="Times New Roman"/>
          <w:noProof/>
          <w:szCs w:val="24"/>
          <w:lang w:val="en-GB" w:eastAsia="en-GB"/>
        </w:rPr>
        <w:drawing>
          <wp:inline distT="0" distB="0" distL="0" distR="0" wp14:anchorId="217E1404" wp14:editId="67A711D8">
            <wp:extent cx="5495925" cy="2276475"/>
            <wp:effectExtent l="0" t="0" r="9525" b="95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5BA4BD5" w14:textId="77777777" w:rsidR="00F040C7" w:rsidRPr="00717076" w:rsidRDefault="00F040C7" w:rsidP="00717076">
      <w:pPr>
        <w:pStyle w:val="2011"/>
        <w:shd w:val="clear" w:color="auto" w:fill="FFFFFF" w:themeFill="background1"/>
        <w:spacing w:after="0"/>
        <w:ind w:firstLine="708"/>
        <w:jc w:val="both"/>
        <w:rPr>
          <w:rFonts w:ascii="Times New Roman" w:hAnsi="Times New Roman"/>
          <w:b w:val="0"/>
          <w:color w:val="auto"/>
          <w:sz w:val="24"/>
          <w:lang w:val="sr-Cyrl-RS"/>
        </w:rPr>
      </w:pPr>
      <w:r w:rsidRPr="00717076">
        <w:rPr>
          <w:rFonts w:ascii="Times New Roman" w:hAnsi="Times New Roman"/>
          <w:b w:val="0"/>
          <w:color w:val="auto"/>
          <w:sz w:val="24"/>
          <w:lang w:val="sr-Cyrl-RS"/>
        </w:rPr>
        <w:t xml:space="preserve">Према Националној стратегији управљања отпадом предвиђено је затварање и рекултивација постојећих сметлишта и изградња 29 регионалних санитарних депонија, са центрима за сепарацију рециклабилног отпада и трансфер станицама. До сада је изграђено 11 санитарних депонија. </w:t>
      </w:r>
    </w:p>
    <w:p w14:paraId="6656D6D0" w14:textId="77777777" w:rsidR="00F040C7" w:rsidRDefault="00F040C7" w:rsidP="00717076">
      <w:pPr>
        <w:shd w:val="clear" w:color="auto" w:fill="FFFFFF" w:themeFill="background1"/>
        <w:rPr>
          <w:rFonts w:cs="Times New Roman"/>
          <w:szCs w:val="24"/>
          <w:lang w:val="sr-Cyrl-CS"/>
        </w:rPr>
      </w:pPr>
    </w:p>
    <w:p w14:paraId="45821588" w14:textId="4B6E7E33" w:rsidR="00603024" w:rsidRDefault="00603024" w:rsidP="00D9691B">
      <w:pPr>
        <w:spacing w:after="0"/>
        <w:ind w:left="-142"/>
        <w:rPr>
          <w:rFonts w:cs="Times New Roman"/>
          <w:b/>
          <w:i/>
          <w:szCs w:val="24"/>
          <w:lang w:val="sr-Cyrl-CS"/>
        </w:rPr>
      </w:pPr>
      <w:r w:rsidRPr="00BD35D7">
        <w:rPr>
          <w:rFonts w:cs="Times New Roman"/>
          <w:b/>
          <w:i/>
          <w:szCs w:val="24"/>
          <w:lang w:val="sr-Cyrl-CS"/>
        </w:rPr>
        <w:t>Табела</w:t>
      </w:r>
      <w:r>
        <w:rPr>
          <w:rFonts w:cs="Times New Roman"/>
          <w:b/>
          <w:i/>
          <w:szCs w:val="24"/>
          <w:lang w:val="sr-Cyrl-CS"/>
        </w:rPr>
        <w:t xml:space="preserve"> </w:t>
      </w:r>
      <w:r w:rsidR="00DD1A35">
        <w:rPr>
          <w:rFonts w:cs="Times New Roman"/>
          <w:b/>
          <w:i/>
          <w:szCs w:val="24"/>
          <w:lang w:val="sr-Latn-BA"/>
        </w:rPr>
        <w:t>2</w:t>
      </w:r>
      <w:r w:rsidR="00CE2BF4">
        <w:rPr>
          <w:rFonts w:cs="Times New Roman"/>
          <w:b/>
          <w:i/>
          <w:szCs w:val="24"/>
          <w:lang w:val="sr-Cyrl-CS"/>
        </w:rPr>
        <w:t>4</w:t>
      </w:r>
      <w:r w:rsidRPr="00BD35D7">
        <w:rPr>
          <w:rFonts w:cs="Times New Roman"/>
          <w:b/>
          <w:i/>
          <w:szCs w:val="24"/>
          <w:lang w:val="sr-Cyrl-CS"/>
        </w:rPr>
        <w:t>: Број и старост специјалних возила за одвожење комуналног отпада</w:t>
      </w:r>
    </w:p>
    <w:tbl>
      <w:tblPr>
        <w:tblStyle w:val="TableGrid"/>
        <w:tblW w:w="9349" w:type="dxa"/>
        <w:jc w:val="center"/>
        <w:tblLook w:val="04A0" w:firstRow="1" w:lastRow="0" w:firstColumn="1" w:lastColumn="0" w:noHBand="0" w:noVBand="1"/>
      </w:tblPr>
      <w:tblGrid>
        <w:gridCol w:w="3116"/>
        <w:gridCol w:w="3116"/>
        <w:gridCol w:w="3117"/>
      </w:tblGrid>
      <w:tr w:rsidR="00603024" w:rsidRPr="005D4321" w14:paraId="21E3B076" w14:textId="77777777" w:rsidTr="00603024">
        <w:trPr>
          <w:jc w:val="center"/>
        </w:trPr>
        <w:tc>
          <w:tcPr>
            <w:tcW w:w="3116" w:type="dxa"/>
            <w:shd w:val="clear" w:color="auto" w:fill="DEEAF6" w:themeFill="accent1" w:themeFillTint="33"/>
          </w:tcPr>
          <w:p w14:paraId="2A80E4A4" w14:textId="77777777" w:rsidR="00603024" w:rsidRDefault="00603024" w:rsidP="00603024">
            <w:pPr>
              <w:jc w:val="center"/>
              <w:rPr>
                <w:rFonts w:cs="Times New Roman"/>
                <w:b/>
                <w:sz w:val="18"/>
                <w:szCs w:val="18"/>
                <w:lang w:val="sr-Cyrl-CS"/>
              </w:rPr>
            </w:pPr>
          </w:p>
          <w:p w14:paraId="2DD02013"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3116" w:type="dxa"/>
            <w:shd w:val="clear" w:color="auto" w:fill="DEEAF6" w:themeFill="accent1" w:themeFillTint="33"/>
          </w:tcPr>
          <w:p w14:paraId="246B5118"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АКТИВНИХ СПЕЦИЈАЛНИХ ВОЗИЛА ЗА ОДВОЖЕЊЕ КОМУНАЛНОГ ОТПАДА</w:t>
            </w:r>
          </w:p>
        </w:tc>
        <w:tc>
          <w:tcPr>
            <w:tcW w:w="3117" w:type="dxa"/>
            <w:shd w:val="clear" w:color="auto" w:fill="DEEAF6" w:themeFill="accent1" w:themeFillTint="33"/>
          </w:tcPr>
          <w:p w14:paraId="4412D78A"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ПРОСЕЧНА СТАРОСТ СПЕЦИЈАЛНИХ ВОЗИЛА ЗА ОДВОЗ СМЕЋА</w:t>
            </w:r>
          </w:p>
        </w:tc>
      </w:tr>
      <w:tr w:rsidR="004724BB" w14:paraId="3E75F967" w14:textId="77777777" w:rsidTr="00603024">
        <w:trPr>
          <w:jc w:val="center"/>
        </w:trPr>
        <w:tc>
          <w:tcPr>
            <w:tcW w:w="3116" w:type="dxa"/>
          </w:tcPr>
          <w:p w14:paraId="36F564DA" w14:textId="77777777" w:rsidR="004724BB" w:rsidRPr="001F1BB4" w:rsidRDefault="004724BB" w:rsidP="004724BB">
            <w:r w:rsidRPr="001F1BB4">
              <w:t>Србија</w:t>
            </w:r>
          </w:p>
        </w:tc>
        <w:tc>
          <w:tcPr>
            <w:tcW w:w="3116" w:type="dxa"/>
          </w:tcPr>
          <w:p w14:paraId="7F2ACBB2" w14:textId="3FD08C4F" w:rsidR="004724BB" w:rsidRPr="004724BB" w:rsidRDefault="00EA7C30" w:rsidP="004724BB">
            <w:pPr>
              <w:jc w:val="right"/>
              <w:rPr>
                <w:rFonts w:cs="Times New Roman"/>
                <w:szCs w:val="24"/>
                <w:lang w:val="sr-Latn-BA"/>
              </w:rPr>
            </w:pPr>
            <w:r>
              <w:rPr>
                <w:rFonts w:cs="Times New Roman"/>
                <w:szCs w:val="24"/>
                <w:lang w:val="sr-Cyrl-RS"/>
              </w:rPr>
              <w:t>991</w:t>
            </w:r>
          </w:p>
        </w:tc>
        <w:tc>
          <w:tcPr>
            <w:tcW w:w="3117" w:type="dxa"/>
          </w:tcPr>
          <w:p w14:paraId="27D556F7" w14:textId="3EA391EF" w:rsidR="004724BB" w:rsidRPr="004724BB" w:rsidRDefault="005F03E2" w:rsidP="00E37861">
            <w:pPr>
              <w:jc w:val="right"/>
              <w:rPr>
                <w:rFonts w:cs="Times New Roman"/>
                <w:szCs w:val="24"/>
                <w:lang w:val="sr-Latn-BA"/>
              </w:rPr>
            </w:pPr>
            <w:r>
              <w:rPr>
                <w:rFonts w:cs="Times New Roman"/>
                <w:szCs w:val="24"/>
                <w:lang w:val="sr-Cyrl-RS"/>
              </w:rPr>
              <w:t>13,</w:t>
            </w:r>
            <w:r w:rsidR="00E37861">
              <w:rPr>
                <w:rFonts w:cs="Times New Roman"/>
                <w:szCs w:val="24"/>
                <w:lang w:val="sr-Cyrl-RS"/>
              </w:rPr>
              <w:t>56</w:t>
            </w:r>
          </w:p>
        </w:tc>
      </w:tr>
      <w:tr w:rsidR="004724BB" w14:paraId="4098EEA2" w14:textId="77777777" w:rsidTr="00603024">
        <w:trPr>
          <w:jc w:val="center"/>
        </w:trPr>
        <w:tc>
          <w:tcPr>
            <w:tcW w:w="3116" w:type="dxa"/>
          </w:tcPr>
          <w:p w14:paraId="4EEDBCAF" w14:textId="77777777" w:rsidR="004724BB" w:rsidRPr="001F1BB4" w:rsidRDefault="004724BB" w:rsidP="004724BB">
            <w:r w:rsidRPr="001F1BB4">
              <w:t>Београд</w:t>
            </w:r>
          </w:p>
        </w:tc>
        <w:tc>
          <w:tcPr>
            <w:tcW w:w="3116" w:type="dxa"/>
          </w:tcPr>
          <w:p w14:paraId="116C5E5E" w14:textId="2422527F" w:rsidR="004724BB" w:rsidRPr="004724BB" w:rsidRDefault="00E37861" w:rsidP="004724BB">
            <w:pPr>
              <w:jc w:val="right"/>
              <w:rPr>
                <w:rFonts w:cs="Times New Roman"/>
                <w:szCs w:val="24"/>
                <w:lang w:val="sr-Latn-BA"/>
              </w:rPr>
            </w:pPr>
            <w:r>
              <w:rPr>
                <w:rFonts w:cs="Times New Roman"/>
                <w:szCs w:val="24"/>
                <w:lang w:val="sr-Cyrl-RS"/>
              </w:rPr>
              <w:t>181</w:t>
            </w:r>
          </w:p>
        </w:tc>
        <w:tc>
          <w:tcPr>
            <w:tcW w:w="3117" w:type="dxa"/>
          </w:tcPr>
          <w:p w14:paraId="056CF8FE" w14:textId="53C38F5A" w:rsidR="004724BB" w:rsidRPr="004724BB" w:rsidRDefault="00E37861" w:rsidP="004724BB">
            <w:pPr>
              <w:jc w:val="right"/>
              <w:rPr>
                <w:rFonts w:cs="Times New Roman"/>
                <w:szCs w:val="24"/>
                <w:lang w:val="sr-Latn-BA"/>
              </w:rPr>
            </w:pPr>
            <w:r>
              <w:rPr>
                <w:rFonts w:cs="Times New Roman"/>
                <w:szCs w:val="24"/>
                <w:lang w:val="sr-Cyrl-RS"/>
              </w:rPr>
              <w:t>8,4</w:t>
            </w:r>
          </w:p>
        </w:tc>
      </w:tr>
      <w:tr w:rsidR="004724BB" w14:paraId="3BDDF76F" w14:textId="77777777" w:rsidTr="00603024">
        <w:trPr>
          <w:jc w:val="center"/>
        </w:trPr>
        <w:tc>
          <w:tcPr>
            <w:tcW w:w="3116" w:type="dxa"/>
          </w:tcPr>
          <w:p w14:paraId="460785D5" w14:textId="77777777" w:rsidR="004724BB" w:rsidRPr="001F1BB4" w:rsidRDefault="004724BB" w:rsidP="004724BB">
            <w:r w:rsidRPr="001F1BB4">
              <w:t>Војводина</w:t>
            </w:r>
          </w:p>
        </w:tc>
        <w:tc>
          <w:tcPr>
            <w:tcW w:w="3116" w:type="dxa"/>
          </w:tcPr>
          <w:p w14:paraId="29A61313" w14:textId="105F58E6" w:rsidR="004724BB" w:rsidRPr="004724BB" w:rsidRDefault="00E37861" w:rsidP="004724BB">
            <w:pPr>
              <w:jc w:val="right"/>
              <w:rPr>
                <w:rFonts w:cs="Times New Roman"/>
                <w:szCs w:val="24"/>
                <w:lang w:val="sr-Latn-BA"/>
              </w:rPr>
            </w:pPr>
            <w:r>
              <w:rPr>
                <w:rFonts w:cs="Times New Roman"/>
                <w:szCs w:val="24"/>
                <w:lang w:val="sr-Cyrl-RS"/>
              </w:rPr>
              <w:t>285</w:t>
            </w:r>
          </w:p>
        </w:tc>
        <w:tc>
          <w:tcPr>
            <w:tcW w:w="3117" w:type="dxa"/>
          </w:tcPr>
          <w:p w14:paraId="63367972" w14:textId="34E223EE" w:rsidR="004724BB" w:rsidRPr="004724BB" w:rsidRDefault="00085250" w:rsidP="004724BB">
            <w:pPr>
              <w:jc w:val="right"/>
              <w:rPr>
                <w:rFonts w:cs="Times New Roman"/>
                <w:szCs w:val="24"/>
                <w:lang w:val="sr-Latn-BA"/>
              </w:rPr>
            </w:pPr>
            <w:r>
              <w:rPr>
                <w:rFonts w:cs="Times New Roman"/>
                <w:szCs w:val="24"/>
                <w:lang w:val="sr-Cyrl-RS"/>
              </w:rPr>
              <w:t>13,35</w:t>
            </w:r>
          </w:p>
        </w:tc>
      </w:tr>
      <w:tr w:rsidR="004724BB" w14:paraId="28C92D3B" w14:textId="77777777" w:rsidTr="00603024">
        <w:trPr>
          <w:jc w:val="center"/>
        </w:trPr>
        <w:tc>
          <w:tcPr>
            <w:tcW w:w="3116" w:type="dxa"/>
          </w:tcPr>
          <w:p w14:paraId="4D6A422D" w14:textId="77777777" w:rsidR="004724BB" w:rsidRPr="001F1BB4" w:rsidRDefault="004724BB" w:rsidP="004724BB">
            <w:r w:rsidRPr="001F1BB4">
              <w:t>Јужна и источна Србија</w:t>
            </w:r>
          </w:p>
        </w:tc>
        <w:tc>
          <w:tcPr>
            <w:tcW w:w="3116" w:type="dxa"/>
          </w:tcPr>
          <w:p w14:paraId="0079A4EC" w14:textId="62893A06" w:rsidR="004724BB" w:rsidRPr="004724BB" w:rsidRDefault="00085250" w:rsidP="004724BB">
            <w:pPr>
              <w:jc w:val="right"/>
              <w:rPr>
                <w:rFonts w:cs="Times New Roman"/>
                <w:szCs w:val="24"/>
                <w:lang w:val="sr-Latn-BA"/>
              </w:rPr>
            </w:pPr>
            <w:r>
              <w:rPr>
                <w:rFonts w:cs="Times New Roman"/>
                <w:szCs w:val="24"/>
                <w:lang w:val="sr-Cyrl-RS"/>
              </w:rPr>
              <w:t>220</w:t>
            </w:r>
          </w:p>
        </w:tc>
        <w:tc>
          <w:tcPr>
            <w:tcW w:w="3117" w:type="dxa"/>
          </w:tcPr>
          <w:p w14:paraId="55B8ACC7" w14:textId="4583ECD8" w:rsidR="004724BB" w:rsidRPr="004724BB" w:rsidRDefault="007723B9" w:rsidP="004724BB">
            <w:pPr>
              <w:jc w:val="right"/>
              <w:rPr>
                <w:rFonts w:cs="Times New Roman"/>
                <w:szCs w:val="24"/>
                <w:lang w:val="sr-Latn-BA"/>
              </w:rPr>
            </w:pPr>
            <w:r>
              <w:rPr>
                <w:rFonts w:cs="Times New Roman"/>
                <w:szCs w:val="24"/>
                <w:lang w:val="sr-Cyrl-RS"/>
              </w:rPr>
              <w:t>14,13</w:t>
            </w:r>
          </w:p>
        </w:tc>
      </w:tr>
      <w:tr w:rsidR="004724BB" w14:paraId="5C48E492" w14:textId="77777777" w:rsidTr="00603024">
        <w:trPr>
          <w:jc w:val="center"/>
        </w:trPr>
        <w:tc>
          <w:tcPr>
            <w:tcW w:w="3116" w:type="dxa"/>
          </w:tcPr>
          <w:p w14:paraId="48D8F4B1" w14:textId="77777777" w:rsidR="004724BB" w:rsidRDefault="004724BB" w:rsidP="004724BB">
            <w:r w:rsidRPr="001F1BB4">
              <w:t>Шумадија и западна Србија</w:t>
            </w:r>
          </w:p>
        </w:tc>
        <w:tc>
          <w:tcPr>
            <w:tcW w:w="3116" w:type="dxa"/>
          </w:tcPr>
          <w:p w14:paraId="46301659" w14:textId="7121ED30" w:rsidR="004724BB" w:rsidRPr="004724BB" w:rsidRDefault="007723B9" w:rsidP="004724BB">
            <w:pPr>
              <w:jc w:val="right"/>
              <w:rPr>
                <w:rFonts w:cs="Times New Roman"/>
                <w:szCs w:val="24"/>
                <w:lang w:val="sr-Latn-BA"/>
              </w:rPr>
            </w:pPr>
            <w:r>
              <w:rPr>
                <w:rFonts w:cs="Times New Roman"/>
                <w:szCs w:val="24"/>
                <w:lang w:val="sr-Cyrl-RS"/>
              </w:rPr>
              <w:t>299</w:t>
            </w:r>
          </w:p>
        </w:tc>
        <w:tc>
          <w:tcPr>
            <w:tcW w:w="3117" w:type="dxa"/>
          </w:tcPr>
          <w:p w14:paraId="3DD62B53" w14:textId="20AB665E" w:rsidR="004724BB" w:rsidRPr="004724BB" w:rsidRDefault="00483A95">
            <w:pPr>
              <w:jc w:val="right"/>
              <w:rPr>
                <w:rFonts w:cs="Times New Roman"/>
                <w:szCs w:val="24"/>
                <w:lang w:val="sr-Latn-BA"/>
              </w:rPr>
            </w:pPr>
            <w:r>
              <w:rPr>
                <w:rFonts w:cs="Times New Roman"/>
                <w:szCs w:val="24"/>
                <w:lang w:val="sr-Cyrl-RS"/>
              </w:rPr>
              <w:t>13,10</w:t>
            </w:r>
          </w:p>
        </w:tc>
      </w:tr>
    </w:tbl>
    <w:p w14:paraId="73759193" w14:textId="77777777" w:rsidR="00603024" w:rsidRDefault="00603024" w:rsidP="00603024">
      <w:pPr>
        <w:ind w:firstLine="720"/>
        <w:rPr>
          <w:rFonts w:cs="Times New Roman"/>
          <w:szCs w:val="24"/>
          <w:lang w:val="sr-Cyrl-CS"/>
        </w:rPr>
      </w:pPr>
    </w:p>
    <w:p w14:paraId="35220487" w14:textId="7B71A5EA" w:rsidR="004724BB" w:rsidRPr="007C3E15" w:rsidRDefault="004724BB" w:rsidP="004724BB">
      <w:pPr>
        <w:ind w:firstLine="720"/>
        <w:rPr>
          <w:rFonts w:cs="Times New Roman"/>
          <w:szCs w:val="24"/>
          <w:lang w:val="sr-Cyrl-CS"/>
        </w:rPr>
      </w:pPr>
      <w:r w:rsidRPr="007C3E15">
        <w:rPr>
          <w:rFonts w:cs="Times New Roman"/>
          <w:szCs w:val="24"/>
          <w:lang w:val="sr-Cyrl-CS"/>
        </w:rPr>
        <w:t xml:space="preserve">На основу података које </w:t>
      </w:r>
      <w:r w:rsidR="002777C6">
        <w:rPr>
          <w:rFonts w:cs="Times New Roman"/>
          <w:szCs w:val="24"/>
          <w:lang w:val="sr-Cyrl-CS"/>
        </w:rPr>
        <w:t>су</w:t>
      </w:r>
      <w:r w:rsidRPr="007C3E15">
        <w:rPr>
          <w:rFonts w:cs="Times New Roman"/>
          <w:szCs w:val="24"/>
          <w:lang w:val="sr-Cyrl-CS"/>
        </w:rPr>
        <w:t xml:space="preserve"> доставил</w:t>
      </w:r>
      <w:r w:rsidR="002777C6">
        <w:rPr>
          <w:rFonts w:cs="Times New Roman"/>
          <w:szCs w:val="24"/>
          <w:lang w:val="sr-Cyrl-CS"/>
        </w:rPr>
        <w:t>е</w:t>
      </w:r>
      <w:r w:rsidRPr="007C3E15">
        <w:rPr>
          <w:rFonts w:cs="Times New Roman"/>
          <w:szCs w:val="24"/>
          <w:lang w:val="sr-Cyrl-CS"/>
        </w:rPr>
        <w:t xml:space="preserve"> </w:t>
      </w:r>
      <w:r w:rsidRPr="007C3E15">
        <w:rPr>
          <w:rFonts w:cs="Times New Roman"/>
          <w:szCs w:val="24"/>
          <w:lang w:val="sr-Latn-BA"/>
        </w:rPr>
        <w:t xml:space="preserve"> </w:t>
      </w:r>
      <w:r w:rsidR="00D84D88">
        <w:rPr>
          <w:rFonts w:cs="Times New Roman"/>
          <w:szCs w:val="24"/>
          <w:lang w:val="sr-Cyrl-RS"/>
        </w:rPr>
        <w:t>113</w:t>
      </w:r>
      <w:r w:rsidR="00D84D88" w:rsidRPr="007C3E15">
        <w:rPr>
          <w:rFonts w:cs="Times New Roman"/>
          <w:szCs w:val="24"/>
          <w:lang w:val="sr-Cyrl-CS"/>
        </w:rPr>
        <w:t xml:space="preserve"> </w:t>
      </w:r>
      <w:r w:rsidRPr="007C3E15">
        <w:rPr>
          <w:rFonts w:cs="Times New Roman"/>
          <w:szCs w:val="24"/>
          <w:lang w:val="sr-Cyrl-CS"/>
        </w:rPr>
        <w:t xml:space="preserve">ЈЛС, у Републици Србији има </w:t>
      </w:r>
      <w:r w:rsidR="00D84D88">
        <w:rPr>
          <w:rFonts w:cs="Times New Roman"/>
          <w:szCs w:val="24"/>
          <w:lang w:val="sr-Cyrl-RS"/>
        </w:rPr>
        <w:t xml:space="preserve">991 </w:t>
      </w:r>
      <w:r w:rsidR="00D84D88" w:rsidRPr="007C3E15">
        <w:rPr>
          <w:rFonts w:cs="Times New Roman"/>
          <w:szCs w:val="24"/>
          <w:lang w:val="sr-Cyrl-CS"/>
        </w:rPr>
        <w:t>активн</w:t>
      </w:r>
      <w:r w:rsidR="00D84D88">
        <w:rPr>
          <w:rFonts w:cs="Times New Roman"/>
          <w:szCs w:val="24"/>
          <w:lang w:val="sr-Cyrl-CS"/>
        </w:rPr>
        <w:t>о</w:t>
      </w:r>
      <w:r w:rsidR="00D84D88" w:rsidRPr="007C3E15">
        <w:rPr>
          <w:rFonts w:cs="Times New Roman"/>
          <w:szCs w:val="24"/>
          <w:lang w:val="sr-Cyrl-CS"/>
        </w:rPr>
        <w:t xml:space="preserve"> специјалн</w:t>
      </w:r>
      <w:r w:rsidR="00D84D88">
        <w:rPr>
          <w:rFonts w:cs="Times New Roman"/>
          <w:szCs w:val="24"/>
          <w:lang w:val="sr-Cyrl-CS"/>
        </w:rPr>
        <w:t>о</w:t>
      </w:r>
      <w:r w:rsidR="00D84D88" w:rsidRPr="007C3E15">
        <w:rPr>
          <w:rFonts w:cs="Times New Roman"/>
          <w:szCs w:val="24"/>
          <w:lang w:val="sr-Cyrl-CS"/>
        </w:rPr>
        <w:t xml:space="preserve"> возил</w:t>
      </w:r>
      <w:r w:rsidR="00D84D88">
        <w:rPr>
          <w:rFonts w:cs="Times New Roman"/>
          <w:szCs w:val="24"/>
          <w:lang w:val="sr-Cyrl-CS"/>
        </w:rPr>
        <w:t>о</w:t>
      </w:r>
      <w:r w:rsidR="00D84D88" w:rsidRPr="007C3E15">
        <w:rPr>
          <w:rFonts w:cs="Times New Roman"/>
          <w:szCs w:val="24"/>
          <w:lang w:val="sr-Cyrl-CS"/>
        </w:rPr>
        <w:t xml:space="preserve"> </w:t>
      </w:r>
      <w:r w:rsidRPr="007C3E15">
        <w:rPr>
          <w:rFonts w:cs="Times New Roman"/>
          <w:szCs w:val="24"/>
          <w:lang w:val="sr-Cyrl-CS"/>
        </w:rPr>
        <w:t>за одвожење комуналног отпада</w:t>
      </w:r>
      <w:r w:rsidR="009D686A">
        <w:rPr>
          <w:rFonts w:cs="Times New Roman"/>
          <w:szCs w:val="24"/>
          <w:lang w:val="sr-Cyrl-CS"/>
        </w:rPr>
        <w:t>.</w:t>
      </w:r>
      <w:r w:rsidRPr="007C3E15">
        <w:rPr>
          <w:rFonts w:cs="Times New Roman"/>
          <w:szCs w:val="24"/>
          <w:lang w:val="sr-Cyrl-CS"/>
        </w:rPr>
        <w:t xml:space="preserve">  </w:t>
      </w:r>
      <w:r w:rsidR="009D686A">
        <w:rPr>
          <w:rFonts w:cs="Times New Roman"/>
          <w:szCs w:val="24"/>
          <w:lang w:val="sr-Cyrl-CS"/>
        </w:rPr>
        <w:t>По</w:t>
      </w:r>
      <w:r w:rsidR="009D686A" w:rsidRPr="007C3E15">
        <w:rPr>
          <w:rFonts w:cs="Times New Roman"/>
          <w:szCs w:val="24"/>
          <w:lang w:val="sr-Cyrl-CS"/>
        </w:rPr>
        <w:t xml:space="preserve"> </w:t>
      </w:r>
      <w:r w:rsidRPr="007C3E15">
        <w:rPr>
          <w:rFonts w:cs="Times New Roman"/>
          <w:szCs w:val="24"/>
          <w:lang w:val="sr-Cyrl-CS"/>
        </w:rPr>
        <w:t xml:space="preserve">једно специјализовано возило има </w:t>
      </w:r>
      <w:r w:rsidR="00D84D88">
        <w:rPr>
          <w:rFonts w:cs="Times New Roman"/>
          <w:szCs w:val="24"/>
          <w:lang w:val="sr-Cyrl-CS"/>
        </w:rPr>
        <w:t>8</w:t>
      </w:r>
      <w:r w:rsidR="00D84D88" w:rsidRPr="007C3E15">
        <w:rPr>
          <w:rFonts w:cs="Times New Roman"/>
          <w:szCs w:val="24"/>
          <w:lang w:val="sr-Cyrl-CS"/>
        </w:rPr>
        <w:t xml:space="preserve"> </w:t>
      </w:r>
      <w:r w:rsidRPr="007C3E15">
        <w:rPr>
          <w:rFonts w:cs="Times New Roman"/>
          <w:szCs w:val="24"/>
          <w:lang w:val="sr-Cyrl-CS"/>
        </w:rPr>
        <w:t>ЈЛС</w:t>
      </w:r>
      <w:r w:rsidRPr="004736F9">
        <w:rPr>
          <w:rFonts w:eastAsia="Times New Roman" w:cs="Times New Roman"/>
          <w:bCs/>
          <w:szCs w:val="24"/>
          <w:lang w:val="sr-Cyrl-CS"/>
        </w:rPr>
        <w:t xml:space="preserve">, </w:t>
      </w:r>
      <w:r w:rsidRPr="007C3E15">
        <w:rPr>
          <w:rFonts w:cs="Times New Roman"/>
          <w:szCs w:val="24"/>
          <w:lang w:val="sr-Cyrl-CS"/>
        </w:rPr>
        <w:t xml:space="preserve"> док највише возила има </w:t>
      </w:r>
      <w:r w:rsidR="00B35E9E">
        <w:rPr>
          <w:rFonts w:cs="Times New Roman"/>
          <w:szCs w:val="24"/>
          <w:lang w:val="sr-Cyrl-CS"/>
        </w:rPr>
        <w:t xml:space="preserve">Град Београд - </w:t>
      </w:r>
      <w:r w:rsidR="00D84D88">
        <w:rPr>
          <w:rFonts w:cs="Times New Roman"/>
          <w:szCs w:val="24"/>
          <w:lang w:val="sr-Cyrl-CS"/>
        </w:rPr>
        <w:t>181</w:t>
      </w:r>
      <w:r w:rsidRPr="007C3E15">
        <w:rPr>
          <w:rFonts w:cs="Times New Roman"/>
          <w:szCs w:val="24"/>
          <w:lang w:val="sr-Cyrl-CS"/>
        </w:rPr>
        <w:t xml:space="preserve">. </w:t>
      </w:r>
    </w:p>
    <w:p w14:paraId="75681BCA" w14:textId="65D5CBDD" w:rsidR="00CD45AE" w:rsidRPr="00A14570" w:rsidRDefault="004724BB" w:rsidP="00A14570">
      <w:pPr>
        <w:ind w:firstLine="720"/>
        <w:rPr>
          <w:rFonts w:cs="Times New Roman"/>
          <w:szCs w:val="24"/>
          <w:lang w:val="sr-Cyrl-CS"/>
        </w:rPr>
      </w:pPr>
      <w:r w:rsidRPr="007C3E15">
        <w:rPr>
          <w:rFonts w:cs="Times New Roman"/>
          <w:szCs w:val="24"/>
          <w:lang w:val="sr-Cyrl-CS"/>
        </w:rPr>
        <w:t xml:space="preserve">Према пристиглим подацима </w:t>
      </w:r>
      <w:r w:rsidR="004F097E">
        <w:rPr>
          <w:rFonts w:cs="Times New Roman"/>
          <w:szCs w:val="24"/>
          <w:lang w:val="sr-Cyrl-CS"/>
        </w:rPr>
        <w:t xml:space="preserve">просечна старост возила износи </w:t>
      </w:r>
      <w:r w:rsidR="00D15485">
        <w:rPr>
          <w:rFonts w:cs="Times New Roman"/>
          <w:szCs w:val="24"/>
          <w:lang w:val="sr-Cyrl-CS"/>
        </w:rPr>
        <w:t>13,56</w:t>
      </w:r>
      <w:r w:rsidR="006D5D21">
        <w:rPr>
          <w:rFonts w:cs="Times New Roman"/>
          <w:szCs w:val="24"/>
          <w:lang w:val="sr-Cyrl-CS"/>
        </w:rPr>
        <w:t xml:space="preserve"> </w:t>
      </w:r>
      <w:r w:rsidR="00D15485">
        <w:rPr>
          <w:rFonts w:cs="Times New Roman"/>
          <w:szCs w:val="24"/>
          <w:lang w:val="sr-Cyrl-CS"/>
        </w:rPr>
        <w:t>година</w:t>
      </w:r>
      <w:r w:rsidR="004F097E">
        <w:rPr>
          <w:rFonts w:cs="Times New Roman"/>
          <w:szCs w:val="24"/>
          <w:lang w:val="sr-Cyrl-CS"/>
        </w:rPr>
        <w:t xml:space="preserve">. У Београдском </w:t>
      </w:r>
      <w:r w:rsidR="00EB0722">
        <w:rPr>
          <w:rFonts w:cs="Times New Roman"/>
          <w:szCs w:val="24"/>
          <w:lang w:val="sr-Cyrl-CS"/>
        </w:rPr>
        <w:t xml:space="preserve">региону возила су просечне старости </w:t>
      </w:r>
      <w:r w:rsidR="00D15485">
        <w:rPr>
          <w:rFonts w:cs="Times New Roman"/>
          <w:szCs w:val="24"/>
          <w:lang w:val="sr-Cyrl-CS"/>
        </w:rPr>
        <w:t>8,4</w:t>
      </w:r>
      <w:r w:rsidR="00EB0722">
        <w:rPr>
          <w:rFonts w:cs="Times New Roman"/>
          <w:szCs w:val="24"/>
          <w:lang w:val="sr-Cyrl-CS"/>
        </w:rPr>
        <w:t xml:space="preserve"> година, у региону Војводине </w:t>
      </w:r>
      <w:r w:rsidR="001424FC">
        <w:rPr>
          <w:rFonts w:cs="Times New Roman"/>
          <w:szCs w:val="24"/>
          <w:lang w:val="sr-Cyrl-CS"/>
        </w:rPr>
        <w:t>13,35</w:t>
      </w:r>
      <w:r w:rsidR="00EB0722">
        <w:rPr>
          <w:rFonts w:cs="Times New Roman"/>
          <w:szCs w:val="24"/>
          <w:lang w:val="sr-Cyrl-CS"/>
        </w:rPr>
        <w:t xml:space="preserve"> година, у региону Јужне и источне Србије </w:t>
      </w:r>
      <w:r w:rsidR="001424FC">
        <w:rPr>
          <w:rFonts w:cs="Times New Roman"/>
          <w:szCs w:val="24"/>
          <w:lang w:val="sr-Cyrl-CS"/>
        </w:rPr>
        <w:t>14,13</w:t>
      </w:r>
      <w:r w:rsidR="000A746B">
        <w:rPr>
          <w:rFonts w:cs="Times New Roman"/>
          <w:szCs w:val="24"/>
          <w:lang w:val="sr-Cyrl-CS"/>
        </w:rPr>
        <w:t xml:space="preserve"> док у региону Шумадије и западне Србије просечна старост возила износи </w:t>
      </w:r>
      <w:r w:rsidR="001424FC">
        <w:rPr>
          <w:rFonts w:cs="Times New Roman"/>
          <w:szCs w:val="24"/>
          <w:lang w:val="sr-Cyrl-CS"/>
        </w:rPr>
        <w:t>13,10</w:t>
      </w:r>
      <w:r w:rsidR="000A746B">
        <w:rPr>
          <w:rFonts w:cs="Times New Roman"/>
          <w:szCs w:val="24"/>
          <w:lang w:val="sr-Cyrl-CS"/>
        </w:rPr>
        <w:t xml:space="preserve"> година. </w:t>
      </w:r>
      <w:r w:rsidR="004F097E">
        <w:rPr>
          <w:rFonts w:cs="Times New Roman"/>
          <w:szCs w:val="24"/>
          <w:lang w:val="sr-Cyrl-CS"/>
        </w:rPr>
        <w:t>Н</w:t>
      </w:r>
      <w:r w:rsidRPr="007C3E15">
        <w:rPr>
          <w:rFonts w:cs="Times New Roman"/>
          <w:szCs w:val="24"/>
          <w:lang w:val="sr-Cyrl-CS"/>
        </w:rPr>
        <w:t xml:space="preserve">ајмању просечну старост возила </w:t>
      </w:r>
      <w:r w:rsidR="00CD45AE">
        <w:rPr>
          <w:rFonts w:cs="Times New Roman"/>
          <w:szCs w:val="24"/>
          <w:lang w:val="sr-Cyrl-CS"/>
        </w:rPr>
        <w:t xml:space="preserve">има општина </w:t>
      </w:r>
      <w:r w:rsidR="00A96317">
        <w:rPr>
          <w:rFonts w:cs="Times New Roman"/>
          <w:szCs w:val="24"/>
          <w:lang w:val="sr-Cyrl-CS"/>
        </w:rPr>
        <w:t>Нови Кнежевац 1</w:t>
      </w:r>
      <w:r w:rsidR="00CD45AE">
        <w:rPr>
          <w:rFonts w:cs="Times New Roman"/>
          <w:szCs w:val="24"/>
          <w:lang w:val="sr-Cyrl-CS"/>
        </w:rPr>
        <w:t xml:space="preserve"> </w:t>
      </w:r>
      <w:r w:rsidR="00A96317">
        <w:rPr>
          <w:rFonts w:cs="Times New Roman"/>
          <w:szCs w:val="24"/>
          <w:lang w:val="sr-Cyrl-CS"/>
        </w:rPr>
        <w:t>годину</w:t>
      </w:r>
      <w:r w:rsidRPr="007C3E15">
        <w:rPr>
          <w:rFonts w:cs="Times New Roman"/>
          <w:szCs w:val="24"/>
          <w:lang w:val="sr-Cyrl-CS"/>
        </w:rPr>
        <w:t xml:space="preserve">, док највећу просечну старост возила има </w:t>
      </w:r>
      <w:r w:rsidR="00D63647" w:rsidRPr="007C3E15">
        <w:rPr>
          <w:rFonts w:cs="Times New Roman"/>
          <w:szCs w:val="24"/>
          <w:lang w:val="sr-Cyrl-CS"/>
        </w:rPr>
        <w:t>општин</w:t>
      </w:r>
      <w:r w:rsidR="00D63647">
        <w:rPr>
          <w:rFonts w:cs="Times New Roman"/>
          <w:szCs w:val="24"/>
          <w:lang w:val="sr-Cyrl-CS"/>
        </w:rPr>
        <w:t>а</w:t>
      </w:r>
      <w:r w:rsidR="00D63647" w:rsidRPr="007C3E15">
        <w:rPr>
          <w:rFonts w:cs="Times New Roman"/>
          <w:szCs w:val="24"/>
          <w:lang w:val="sr-Cyrl-CS"/>
        </w:rPr>
        <w:t xml:space="preserve"> </w:t>
      </w:r>
      <w:r w:rsidR="00D63647">
        <w:rPr>
          <w:rFonts w:cs="Times New Roman"/>
          <w:szCs w:val="24"/>
          <w:lang w:val="sr-Cyrl-CS"/>
        </w:rPr>
        <w:t>Ражањ</w:t>
      </w:r>
      <w:r w:rsidRPr="007C3E15">
        <w:rPr>
          <w:rFonts w:cs="Times New Roman"/>
          <w:szCs w:val="24"/>
          <w:lang w:val="sr-Cyrl-CS"/>
        </w:rPr>
        <w:t xml:space="preserve"> и она износи </w:t>
      </w:r>
      <w:r w:rsidR="00A96317" w:rsidRPr="007C3E15">
        <w:rPr>
          <w:rFonts w:cs="Times New Roman"/>
          <w:szCs w:val="24"/>
          <w:lang w:val="sr-Cyrl-CS"/>
        </w:rPr>
        <w:t>3</w:t>
      </w:r>
      <w:r w:rsidR="00A96317">
        <w:rPr>
          <w:rFonts w:cs="Times New Roman"/>
          <w:szCs w:val="24"/>
          <w:lang w:val="sr-Cyrl-CS"/>
        </w:rPr>
        <w:t>4</w:t>
      </w:r>
      <w:r w:rsidR="00A96317" w:rsidRPr="007C3E15">
        <w:rPr>
          <w:rFonts w:cs="Times New Roman"/>
          <w:szCs w:val="24"/>
          <w:lang w:val="sr-Cyrl-CS"/>
        </w:rPr>
        <w:t xml:space="preserve"> </w:t>
      </w:r>
      <w:r w:rsidR="00CD45AE" w:rsidRPr="007C3E15">
        <w:rPr>
          <w:rFonts w:cs="Times New Roman"/>
          <w:szCs w:val="24"/>
          <w:lang w:val="sr-Cyrl-CS"/>
        </w:rPr>
        <w:t>годин</w:t>
      </w:r>
      <w:r w:rsidR="00CD45AE">
        <w:rPr>
          <w:rFonts w:cs="Times New Roman"/>
          <w:szCs w:val="24"/>
          <w:lang w:val="sr-Cyrl-CS"/>
        </w:rPr>
        <w:t>е</w:t>
      </w:r>
      <w:r w:rsidRPr="007C3E15">
        <w:rPr>
          <w:rFonts w:cs="Times New Roman"/>
          <w:szCs w:val="24"/>
          <w:lang w:val="sr-Cyrl-CS"/>
        </w:rPr>
        <w:t>.</w:t>
      </w:r>
    </w:p>
    <w:p w14:paraId="1144AE86" w14:textId="77777777" w:rsidR="00CD45AE" w:rsidRDefault="00CD45AE" w:rsidP="00603024">
      <w:pPr>
        <w:spacing w:after="0"/>
        <w:ind w:left="720"/>
        <w:rPr>
          <w:rFonts w:cs="Times New Roman"/>
          <w:b/>
          <w:i/>
          <w:szCs w:val="24"/>
          <w:lang w:val="sr-Cyrl-CS"/>
        </w:rPr>
      </w:pPr>
    </w:p>
    <w:p w14:paraId="5F7F37E3" w14:textId="77777777" w:rsidR="00B86DB0" w:rsidRDefault="00B86DB0" w:rsidP="00603024">
      <w:pPr>
        <w:spacing w:after="0"/>
        <w:ind w:left="720"/>
        <w:rPr>
          <w:rFonts w:cs="Times New Roman"/>
          <w:b/>
          <w:i/>
          <w:szCs w:val="24"/>
          <w:lang w:val="sr-Cyrl-CS"/>
        </w:rPr>
      </w:pPr>
    </w:p>
    <w:p w14:paraId="1EEAEDE3" w14:textId="77777777" w:rsidR="00B86DB0" w:rsidRDefault="00B86DB0" w:rsidP="00603024">
      <w:pPr>
        <w:spacing w:after="0"/>
        <w:ind w:left="720"/>
        <w:rPr>
          <w:rFonts w:cs="Times New Roman"/>
          <w:b/>
          <w:i/>
          <w:szCs w:val="24"/>
          <w:lang w:val="sr-Cyrl-CS"/>
        </w:rPr>
      </w:pPr>
    </w:p>
    <w:p w14:paraId="4654240A" w14:textId="77777777" w:rsidR="00B86DB0" w:rsidRDefault="00B86DB0" w:rsidP="00603024">
      <w:pPr>
        <w:spacing w:after="0"/>
        <w:ind w:left="720"/>
        <w:rPr>
          <w:rFonts w:cs="Times New Roman"/>
          <w:b/>
          <w:i/>
          <w:szCs w:val="24"/>
          <w:lang w:val="sr-Cyrl-CS"/>
        </w:rPr>
      </w:pPr>
    </w:p>
    <w:p w14:paraId="5D5F3496" w14:textId="77777777" w:rsidR="00B86DB0" w:rsidRDefault="00B86DB0" w:rsidP="00603024">
      <w:pPr>
        <w:spacing w:after="0"/>
        <w:ind w:left="720"/>
        <w:rPr>
          <w:rFonts w:cs="Times New Roman"/>
          <w:b/>
          <w:i/>
          <w:szCs w:val="24"/>
          <w:lang w:val="sr-Cyrl-CS"/>
        </w:rPr>
      </w:pPr>
    </w:p>
    <w:p w14:paraId="0E45EB87" w14:textId="5792959A" w:rsidR="00603024" w:rsidRPr="0054303F" w:rsidRDefault="00603024" w:rsidP="00603024">
      <w:pPr>
        <w:spacing w:after="0"/>
        <w:ind w:left="720"/>
        <w:rPr>
          <w:rFonts w:cs="Times New Roman"/>
          <w:b/>
          <w:i/>
          <w:szCs w:val="24"/>
          <w:lang w:val="sr-Cyrl-CS"/>
        </w:rPr>
      </w:pPr>
      <w:r w:rsidRPr="0054303F">
        <w:rPr>
          <w:rFonts w:cs="Times New Roman"/>
          <w:b/>
          <w:i/>
          <w:szCs w:val="24"/>
          <w:lang w:val="sr-Cyrl-CS"/>
        </w:rPr>
        <w:lastRenderedPageBreak/>
        <w:t>Графикон</w:t>
      </w:r>
      <w:r w:rsidR="007C4063">
        <w:rPr>
          <w:rFonts w:cs="Times New Roman"/>
          <w:b/>
          <w:i/>
          <w:szCs w:val="24"/>
          <w:lang w:val="sr-Cyrl-CS"/>
        </w:rPr>
        <w:t xml:space="preserve"> </w:t>
      </w:r>
      <w:r w:rsidR="00CE2BF4">
        <w:rPr>
          <w:rFonts w:cs="Times New Roman"/>
          <w:b/>
          <w:i/>
          <w:szCs w:val="24"/>
          <w:lang w:val="sr-Cyrl-CS"/>
        </w:rPr>
        <w:t>14</w:t>
      </w:r>
      <w:r w:rsidRPr="0054303F">
        <w:rPr>
          <w:rFonts w:cs="Times New Roman"/>
          <w:b/>
          <w:i/>
          <w:szCs w:val="24"/>
          <w:lang w:val="sr-Cyrl-CS"/>
        </w:rPr>
        <w:t>:</w:t>
      </w:r>
      <w:r>
        <w:rPr>
          <w:rFonts w:cs="Times New Roman"/>
          <w:b/>
          <w:i/>
          <w:szCs w:val="24"/>
          <w:lang w:val="sr-Cyrl-CS"/>
        </w:rPr>
        <w:t xml:space="preserve"> Број активних специјалних возила за одвожење комуналног отпада и њихова просечна старост</w:t>
      </w:r>
    </w:p>
    <w:p w14:paraId="029BCFCF" w14:textId="27BD718C" w:rsidR="00603024" w:rsidRDefault="007D4C7F" w:rsidP="00B353C0">
      <w:pPr>
        <w:ind w:firstLine="720"/>
        <w:jc w:val="center"/>
        <w:rPr>
          <w:rFonts w:cs="Times New Roman"/>
          <w:szCs w:val="24"/>
          <w:lang w:val="sr-Cyrl-CS"/>
        </w:rPr>
      </w:pPr>
      <w:r>
        <w:rPr>
          <w:rFonts w:cs="Times New Roman"/>
          <w:noProof/>
          <w:szCs w:val="24"/>
          <w:lang w:val="en-GB" w:eastAsia="en-GB"/>
        </w:rPr>
        <w:drawing>
          <wp:inline distT="0" distB="0" distL="0" distR="0" wp14:anchorId="046F80AC" wp14:editId="1C4568FF">
            <wp:extent cx="5657850" cy="24003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6B6B145" w14:textId="2BD2161F" w:rsidR="003821A7" w:rsidRDefault="00B819E4" w:rsidP="00C5322F">
      <w:pPr>
        <w:spacing w:after="0"/>
        <w:ind w:firstLine="708"/>
        <w:jc w:val="left"/>
        <w:rPr>
          <w:rFonts w:cs="Times New Roman"/>
          <w:b/>
          <w:i/>
          <w:szCs w:val="24"/>
          <w:lang w:val="sr-Cyrl-CS"/>
        </w:rPr>
      </w:pPr>
      <w:r>
        <w:rPr>
          <w:rFonts w:cs="Times New Roman"/>
          <w:szCs w:val="24"/>
          <w:lang w:val="sr-Cyrl-CS"/>
        </w:rPr>
        <w:t>83</w:t>
      </w:r>
      <w:r w:rsidRPr="007C3E15">
        <w:rPr>
          <w:rFonts w:cs="Times New Roman"/>
          <w:szCs w:val="24"/>
          <w:lang w:val="sr-Cyrl-CS"/>
        </w:rPr>
        <w:t xml:space="preserve"> </w:t>
      </w:r>
      <w:r w:rsidR="007D4C7F" w:rsidRPr="007C3E15">
        <w:rPr>
          <w:rFonts w:cs="Times New Roman"/>
          <w:szCs w:val="24"/>
          <w:lang w:val="sr-Cyrl-CS"/>
        </w:rPr>
        <w:t xml:space="preserve">ЈЛС је доставило податке о проценту наплате у </w:t>
      </w:r>
      <w:r w:rsidR="00E669F4" w:rsidRPr="007C3E15">
        <w:rPr>
          <w:rFonts w:cs="Times New Roman"/>
          <w:szCs w:val="24"/>
          <w:lang w:val="sr-Latn-RS"/>
        </w:rPr>
        <w:t>20</w:t>
      </w:r>
      <w:r w:rsidR="00E669F4">
        <w:rPr>
          <w:rFonts w:cs="Times New Roman"/>
          <w:szCs w:val="24"/>
          <w:lang w:val="sr-Cyrl-CS"/>
        </w:rPr>
        <w:t>21</w:t>
      </w:r>
      <w:r w:rsidR="007D4C7F" w:rsidRPr="007C3E15">
        <w:rPr>
          <w:rFonts w:cs="Times New Roman"/>
          <w:szCs w:val="24"/>
          <w:lang w:val="sr-Cyrl-CS"/>
        </w:rPr>
        <w:t xml:space="preserve">. години и он на републичком нивоу износи </w:t>
      </w:r>
      <w:r w:rsidR="00E669F4">
        <w:rPr>
          <w:rFonts w:cs="Times New Roman"/>
          <w:szCs w:val="24"/>
          <w:lang w:val="sr-Cyrl-CS"/>
        </w:rPr>
        <w:t xml:space="preserve">80 </w:t>
      </w:r>
      <w:r w:rsidR="007D4C7F" w:rsidRPr="007C3E15">
        <w:rPr>
          <w:rFonts w:cs="Times New Roman"/>
          <w:szCs w:val="24"/>
          <w:lang w:val="sr-Cyrl-CS"/>
        </w:rPr>
        <w:t xml:space="preserve">%.  Најнижи проценат наплате има </w:t>
      </w:r>
      <w:r w:rsidR="00E669F4" w:rsidRPr="007C3E15">
        <w:rPr>
          <w:rFonts w:cs="Times New Roman"/>
          <w:szCs w:val="24"/>
          <w:lang w:val="sr-Cyrl-CS"/>
        </w:rPr>
        <w:t>општин</w:t>
      </w:r>
      <w:r w:rsidR="00E669F4">
        <w:rPr>
          <w:rFonts w:cs="Times New Roman"/>
          <w:szCs w:val="24"/>
          <w:lang w:val="sr-Cyrl-CS"/>
        </w:rPr>
        <w:t>а</w:t>
      </w:r>
      <w:r w:rsidR="00E669F4" w:rsidRPr="007C3E15">
        <w:rPr>
          <w:rFonts w:cs="Times New Roman"/>
          <w:szCs w:val="24"/>
          <w:lang w:val="sr-Cyrl-CS"/>
        </w:rPr>
        <w:t xml:space="preserve"> </w:t>
      </w:r>
      <w:r w:rsidR="00E669F4">
        <w:rPr>
          <w:rFonts w:cs="Times New Roman"/>
          <w:szCs w:val="24"/>
          <w:lang w:val="sr-Cyrl-CS"/>
        </w:rPr>
        <w:t>Сечањ</w:t>
      </w:r>
      <w:r w:rsidR="007D4C7F" w:rsidRPr="007C3E15">
        <w:rPr>
          <w:rFonts w:cs="Times New Roman"/>
          <w:szCs w:val="24"/>
          <w:lang w:val="sr-Cyrl-CS"/>
        </w:rPr>
        <w:t xml:space="preserve"> – </w:t>
      </w:r>
      <w:r w:rsidR="00E669F4">
        <w:rPr>
          <w:rFonts w:cs="Times New Roman"/>
          <w:szCs w:val="24"/>
          <w:lang w:val="sr-Cyrl-CS"/>
        </w:rPr>
        <w:t xml:space="preserve">52 </w:t>
      </w:r>
      <w:r w:rsidR="007D4C7F" w:rsidRPr="007C3E15">
        <w:rPr>
          <w:rFonts w:cs="Times New Roman"/>
          <w:szCs w:val="24"/>
          <w:lang w:val="sr-Cyrl-CS"/>
        </w:rPr>
        <w:t xml:space="preserve">%, док највиши проценат наплате има општина </w:t>
      </w:r>
      <w:r w:rsidR="006C7193" w:rsidRPr="007C3E15">
        <w:rPr>
          <w:rFonts w:cs="Times New Roman"/>
          <w:szCs w:val="24"/>
          <w:lang w:val="sr-Cyrl-CS"/>
        </w:rPr>
        <w:t>Ч</w:t>
      </w:r>
      <w:r w:rsidR="006C7193">
        <w:rPr>
          <w:rFonts w:cs="Times New Roman"/>
          <w:szCs w:val="24"/>
          <w:lang w:val="sr-Cyrl-CS"/>
        </w:rPr>
        <w:t>ока</w:t>
      </w:r>
      <w:r w:rsidR="006C7193" w:rsidRPr="007C3E15">
        <w:rPr>
          <w:rFonts w:cs="Times New Roman"/>
          <w:szCs w:val="24"/>
          <w:lang w:val="sr-Cyrl-CS"/>
        </w:rPr>
        <w:t xml:space="preserve"> </w:t>
      </w:r>
      <w:r w:rsidR="007D4C7F" w:rsidRPr="007C3E15">
        <w:rPr>
          <w:rFonts w:cs="Times New Roman"/>
          <w:szCs w:val="24"/>
          <w:lang w:val="sr-Cyrl-CS"/>
        </w:rPr>
        <w:t xml:space="preserve">– </w:t>
      </w:r>
      <w:r w:rsidR="006C7193">
        <w:rPr>
          <w:rFonts w:cs="Times New Roman"/>
          <w:szCs w:val="24"/>
          <w:lang w:val="sr-Cyrl-CS"/>
        </w:rPr>
        <w:t>99,1</w:t>
      </w:r>
      <w:r w:rsidR="007D4C7F" w:rsidRPr="007C3E15">
        <w:rPr>
          <w:rFonts w:cs="Times New Roman"/>
          <w:szCs w:val="24"/>
          <w:lang w:val="sr-Cyrl-CS"/>
        </w:rPr>
        <w:t>%.</w:t>
      </w:r>
    </w:p>
    <w:p w14:paraId="325E9561" w14:textId="77777777" w:rsidR="00B353C0" w:rsidRDefault="00B353C0" w:rsidP="00B25A6A">
      <w:pPr>
        <w:spacing w:after="0"/>
        <w:ind w:left="720"/>
        <w:jc w:val="left"/>
        <w:rPr>
          <w:rFonts w:cs="Times New Roman"/>
          <w:b/>
          <w:i/>
          <w:szCs w:val="24"/>
          <w:lang w:val="sr-Cyrl-CS"/>
        </w:rPr>
      </w:pPr>
    </w:p>
    <w:p w14:paraId="3138ED7C" w14:textId="067669D0" w:rsidR="00603024" w:rsidRDefault="00603024" w:rsidP="00B25A6A">
      <w:pPr>
        <w:spacing w:after="0"/>
        <w:ind w:left="720"/>
        <w:jc w:val="left"/>
        <w:rPr>
          <w:rFonts w:cs="Times New Roman"/>
          <w:b/>
          <w:i/>
          <w:szCs w:val="24"/>
          <w:lang w:val="sr-Cyrl-CS"/>
        </w:rPr>
      </w:pPr>
      <w:r w:rsidRPr="004D0BB0">
        <w:rPr>
          <w:rFonts w:cs="Times New Roman"/>
          <w:b/>
          <w:i/>
          <w:szCs w:val="24"/>
          <w:lang w:val="sr-Cyrl-CS"/>
        </w:rPr>
        <w:t>Графикон</w:t>
      </w:r>
      <w:r w:rsidR="00B25A6A">
        <w:rPr>
          <w:rFonts w:cs="Times New Roman"/>
          <w:b/>
          <w:i/>
          <w:szCs w:val="24"/>
          <w:lang w:val="sr-Cyrl-CS"/>
        </w:rPr>
        <w:t xml:space="preserve"> </w:t>
      </w:r>
      <w:r w:rsidR="00CE2BF4">
        <w:rPr>
          <w:rFonts w:cs="Times New Roman"/>
          <w:b/>
          <w:i/>
          <w:szCs w:val="24"/>
          <w:lang w:val="sr-Cyrl-CS"/>
        </w:rPr>
        <w:t>15</w:t>
      </w:r>
      <w:r w:rsidRPr="004D0BB0">
        <w:rPr>
          <w:rFonts w:cs="Times New Roman"/>
          <w:b/>
          <w:i/>
          <w:szCs w:val="24"/>
          <w:lang w:val="sr-Cyrl-CS"/>
        </w:rPr>
        <w:t xml:space="preserve">: </w:t>
      </w:r>
      <w:r>
        <w:rPr>
          <w:rFonts w:cs="Times New Roman"/>
          <w:b/>
          <w:i/>
          <w:szCs w:val="24"/>
          <w:lang w:val="sr-Cyrl-CS"/>
        </w:rPr>
        <w:t xml:space="preserve">Проценат наплате у </w:t>
      </w:r>
      <w:r w:rsidR="006C7193">
        <w:rPr>
          <w:rFonts w:cs="Times New Roman"/>
          <w:b/>
          <w:i/>
          <w:szCs w:val="24"/>
          <w:lang w:val="sr-Cyrl-CS"/>
        </w:rPr>
        <w:t>20</w:t>
      </w:r>
      <w:r w:rsidR="006C7193">
        <w:rPr>
          <w:rFonts w:cs="Times New Roman"/>
          <w:b/>
          <w:i/>
          <w:szCs w:val="24"/>
          <w:lang w:val="sr-Latn-BA"/>
        </w:rPr>
        <w:t>2</w:t>
      </w:r>
      <w:r w:rsidR="006C7193">
        <w:rPr>
          <w:rFonts w:cs="Times New Roman"/>
          <w:b/>
          <w:i/>
          <w:szCs w:val="24"/>
          <w:lang w:val="sr-Cyrl-CS"/>
        </w:rPr>
        <w:t>1</w:t>
      </w:r>
      <w:r>
        <w:rPr>
          <w:rFonts w:cs="Times New Roman"/>
          <w:b/>
          <w:i/>
          <w:szCs w:val="24"/>
          <w:lang w:val="sr-Cyrl-CS"/>
        </w:rPr>
        <w:t>. години</w:t>
      </w:r>
    </w:p>
    <w:p w14:paraId="6FFB6BDC" w14:textId="0EF58DAF" w:rsidR="00603024" w:rsidRPr="008425D8" w:rsidRDefault="00D2340A" w:rsidP="008425D8">
      <w:pPr>
        <w:spacing w:after="0"/>
        <w:ind w:left="720"/>
        <w:jc w:val="left"/>
        <w:rPr>
          <w:rFonts w:cs="Times New Roman"/>
          <w:b/>
          <w:i/>
          <w:szCs w:val="24"/>
          <w:lang w:val="sr-Cyrl-CS"/>
        </w:rPr>
      </w:pPr>
      <w:r>
        <w:rPr>
          <w:rFonts w:cs="Times New Roman"/>
          <w:noProof/>
          <w:szCs w:val="24"/>
          <w:lang w:val="en-GB" w:eastAsia="en-GB"/>
        </w:rPr>
        <w:drawing>
          <wp:inline distT="0" distB="0" distL="0" distR="0" wp14:anchorId="22FB80B8" wp14:editId="59038564">
            <wp:extent cx="5419725" cy="2409825"/>
            <wp:effectExtent l="0" t="0" r="9525" b="952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65D6839" w14:textId="72C4BB7B" w:rsidR="002777C6" w:rsidRPr="00603024" w:rsidRDefault="002777C6" w:rsidP="00603024">
      <w:pPr>
        <w:rPr>
          <w:lang w:val="sr-Cyrl-CS"/>
        </w:rPr>
      </w:pPr>
    </w:p>
    <w:p w14:paraId="04CA7A94" w14:textId="3A67D8BE" w:rsidR="007D2D39" w:rsidRDefault="00603024" w:rsidP="0083789A">
      <w:pPr>
        <w:pStyle w:val="Heading2"/>
      </w:pPr>
      <w:bookmarkStart w:id="60" w:name="_Toc122339953"/>
      <w:r>
        <w:t xml:space="preserve">Приход, расход и инвестициона улагања у </w:t>
      </w:r>
      <w:r w:rsidR="006C7193">
        <w:t>20</w:t>
      </w:r>
      <w:r w:rsidR="006C7193">
        <w:rPr>
          <w:lang w:val="sr-Latn-BA"/>
        </w:rPr>
        <w:t>2</w:t>
      </w:r>
      <w:r w:rsidR="006C7193">
        <w:t>1</w:t>
      </w:r>
      <w:r>
        <w:t>. години</w:t>
      </w:r>
      <w:bookmarkEnd w:id="60"/>
    </w:p>
    <w:p w14:paraId="31FFD786" w14:textId="77777777" w:rsidR="0083789A" w:rsidRPr="0083789A" w:rsidRDefault="0083789A" w:rsidP="0083789A">
      <w:pPr>
        <w:rPr>
          <w:lang w:val="sr-Cyrl-CS"/>
        </w:rPr>
      </w:pPr>
    </w:p>
    <w:p w14:paraId="3918E9AB" w14:textId="3D1C3D49" w:rsidR="00603024" w:rsidRPr="009B03E4" w:rsidRDefault="00603024" w:rsidP="00603024">
      <w:pPr>
        <w:spacing w:after="0"/>
        <w:ind w:firstLine="357"/>
        <w:rPr>
          <w:rFonts w:cs="Times New Roman"/>
          <w:b/>
          <w:i/>
          <w:szCs w:val="24"/>
          <w:lang w:val="sr-Cyrl-CS"/>
        </w:rPr>
      </w:pPr>
      <w:r w:rsidRPr="00E61F12">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w:t>
      </w:r>
      <w:r w:rsidR="00CE2BF4">
        <w:rPr>
          <w:rFonts w:cs="Times New Roman"/>
          <w:b/>
          <w:i/>
          <w:szCs w:val="24"/>
          <w:lang w:val="sr-Cyrl-CS"/>
        </w:rPr>
        <w:t>5</w:t>
      </w:r>
      <w:r w:rsidRPr="00E61F12">
        <w:rPr>
          <w:rFonts w:cs="Times New Roman"/>
          <w:b/>
          <w:i/>
          <w:szCs w:val="24"/>
          <w:lang w:val="sr-Cyrl-CS"/>
        </w:rPr>
        <w:t xml:space="preserve">: </w:t>
      </w:r>
      <w:r>
        <w:rPr>
          <w:rFonts w:cs="Times New Roman"/>
          <w:b/>
          <w:i/>
          <w:szCs w:val="24"/>
          <w:lang w:val="sr-Cyrl-CS"/>
        </w:rPr>
        <w:t xml:space="preserve">Приход и трошкови реализације услуге у </w:t>
      </w:r>
      <w:r w:rsidR="008D3D74">
        <w:rPr>
          <w:rFonts w:cs="Times New Roman"/>
          <w:b/>
          <w:i/>
          <w:szCs w:val="24"/>
          <w:lang w:val="sr-Cyrl-CS"/>
        </w:rPr>
        <w:t>20</w:t>
      </w:r>
      <w:r w:rsidR="008D3D74">
        <w:rPr>
          <w:rFonts w:cs="Times New Roman"/>
          <w:b/>
          <w:i/>
          <w:szCs w:val="24"/>
          <w:lang w:val="sr-Latn-BA"/>
        </w:rPr>
        <w:t>2</w:t>
      </w:r>
      <w:r w:rsidR="008D3D74">
        <w:rPr>
          <w:rFonts w:cs="Times New Roman"/>
          <w:b/>
          <w:i/>
          <w:szCs w:val="24"/>
          <w:lang w:val="sr-Cyrl-CS"/>
        </w:rPr>
        <w:t>1</w:t>
      </w:r>
      <w:r>
        <w:rPr>
          <w:rFonts w:cs="Times New Roman"/>
          <w:b/>
          <w:i/>
          <w:szCs w:val="24"/>
          <w:lang w:val="sr-Cyrl-CS"/>
        </w:rPr>
        <w:t>. години</w:t>
      </w:r>
    </w:p>
    <w:tbl>
      <w:tblPr>
        <w:tblStyle w:val="TableGrid"/>
        <w:tblW w:w="8894" w:type="dxa"/>
        <w:jc w:val="center"/>
        <w:tblLook w:val="04A0" w:firstRow="1" w:lastRow="0" w:firstColumn="1" w:lastColumn="0" w:noHBand="0" w:noVBand="1"/>
      </w:tblPr>
      <w:tblGrid>
        <w:gridCol w:w="2282"/>
        <w:gridCol w:w="3210"/>
        <w:gridCol w:w="6"/>
        <w:gridCol w:w="3384"/>
        <w:gridCol w:w="12"/>
      </w:tblGrid>
      <w:tr w:rsidR="00603024" w14:paraId="38D15F2C" w14:textId="77777777" w:rsidTr="00004899">
        <w:trPr>
          <w:gridAfter w:val="1"/>
          <w:wAfter w:w="12" w:type="dxa"/>
          <w:trHeight w:val="70"/>
          <w:jc w:val="center"/>
        </w:trPr>
        <w:tc>
          <w:tcPr>
            <w:tcW w:w="2282" w:type="dxa"/>
            <w:vMerge w:val="restart"/>
            <w:shd w:val="clear" w:color="auto" w:fill="DEEAF6" w:themeFill="accent1" w:themeFillTint="33"/>
            <w:vAlign w:val="center"/>
          </w:tcPr>
          <w:p w14:paraId="0BC9269B" w14:textId="77777777" w:rsidR="00603024" w:rsidRPr="00D87A0A" w:rsidRDefault="00603024" w:rsidP="00063658">
            <w:pPr>
              <w:jc w:val="center"/>
              <w:rPr>
                <w:rFonts w:cs="Times New Roman"/>
                <w:b/>
                <w:sz w:val="18"/>
                <w:szCs w:val="18"/>
                <w:lang w:val="sr-Cyrl-CS"/>
              </w:rPr>
            </w:pPr>
          </w:p>
          <w:p w14:paraId="3EDAC7D9" w14:textId="77777777" w:rsidR="00603024" w:rsidRPr="00D87A0A" w:rsidRDefault="00603024" w:rsidP="00063658">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3210" w:type="dxa"/>
            <w:tcBorders>
              <w:bottom w:val="nil"/>
            </w:tcBorders>
            <w:shd w:val="clear" w:color="auto" w:fill="DEEAF6" w:themeFill="accent1" w:themeFillTint="33"/>
            <w:vAlign w:val="center"/>
          </w:tcPr>
          <w:p w14:paraId="6A31AADE" w14:textId="77777777" w:rsidR="00603024" w:rsidRDefault="00603024" w:rsidP="00063658">
            <w:pPr>
              <w:jc w:val="center"/>
            </w:pPr>
          </w:p>
        </w:tc>
        <w:tc>
          <w:tcPr>
            <w:tcW w:w="3390" w:type="dxa"/>
            <w:gridSpan w:val="2"/>
            <w:tcBorders>
              <w:bottom w:val="nil"/>
            </w:tcBorders>
            <w:shd w:val="clear" w:color="auto" w:fill="DEEAF6" w:themeFill="accent1" w:themeFillTint="33"/>
            <w:vAlign w:val="center"/>
          </w:tcPr>
          <w:p w14:paraId="0E74FB17" w14:textId="77777777" w:rsidR="00603024" w:rsidRDefault="00603024" w:rsidP="00063658">
            <w:pPr>
              <w:jc w:val="center"/>
            </w:pPr>
          </w:p>
        </w:tc>
      </w:tr>
      <w:tr w:rsidR="00603024" w:rsidRPr="00517B0C" w14:paraId="7659FB48" w14:textId="77777777" w:rsidTr="00004899">
        <w:trPr>
          <w:trHeight w:val="440"/>
          <w:jc w:val="center"/>
        </w:trPr>
        <w:tc>
          <w:tcPr>
            <w:tcW w:w="2282" w:type="dxa"/>
            <w:vMerge/>
            <w:shd w:val="clear" w:color="auto" w:fill="DEEAF6" w:themeFill="accent1" w:themeFillTint="33"/>
            <w:vAlign w:val="center"/>
          </w:tcPr>
          <w:p w14:paraId="533CEF34" w14:textId="77777777" w:rsidR="00603024" w:rsidRPr="00D87A0A" w:rsidRDefault="00603024" w:rsidP="00063658">
            <w:pPr>
              <w:jc w:val="center"/>
              <w:rPr>
                <w:rFonts w:cs="Times New Roman"/>
                <w:b/>
                <w:sz w:val="18"/>
                <w:szCs w:val="18"/>
                <w:lang w:val="sr-Cyrl-CS"/>
              </w:rPr>
            </w:pPr>
          </w:p>
        </w:tc>
        <w:tc>
          <w:tcPr>
            <w:tcW w:w="3216" w:type="dxa"/>
            <w:gridSpan w:val="2"/>
            <w:tcBorders>
              <w:top w:val="nil"/>
            </w:tcBorders>
            <w:shd w:val="clear" w:color="auto" w:fill="DEEAF6" w:themeFill="accent1" w:themeFillTint="33"/>
            <w:vAlign w:val="center"/>
          </w:tcPr>
          <w:p w14:paraId="63B17E06" w14:textId="47E926F6" w:rsidR="00603024" w:rsidRPr="00D87A0A" w:rsidRDefault="00603024" w:rsidP="008D3D74">
            <w:pPr>
              <w:jc w:val="center"/>
              <w:rPr>
                <w:rFonts w:cs="Times New Roman"/>
                <w:b/>
                <w:sz w:val="18"/>
                <w:szCs w:val="18"/>
                <w:lang w:val="sr-Cyrl-CS"/>
              </w:rPr>
            </w:pPr>
            <w:r>
              <w:rPr>
                <w:rFonts w:cs="Times New Roman"/>
                <w:b/>
                <w:sz w:val="18"/>
                <w:szCs w:val="18"/>
                <w:lang w:val="sr-Cyrl-CS"/>
              </w:rPr>
              <w:t>У</w:t>
            </w:r>
            <w:r>
              <w:rPr>
                <w:rFonts w:cs="Times New Roman"/>
                <w:b/>
                <w:sz w:val="18"/>
                <w:szCs w:val="18"/>
                <w:lang w:val="sr-Latn-BA"/>
              </w:rPr>
              <w:t>K</w:t>
            </w:r>
            <w:r>
              <w:rPr>
                <w:rFonts w:cs="Times New Roman"/>
                <w:b/>
                <w:sz w:val="18"/>
                <w:szCs w:val="18"/>
                <w:lang w:val="sr-Cyrl-CS"/>
              </w:rPr>
              <w:t xml:space="preserve">УПАН ПРИХОД КОМУНАЛНЕ УСЛУГЕ У </w:t>
            </w:r>
            <w:r w:rsidR="008D3D74">
              <w:rPr>
                <w:rFonts w:cs="Times New Roman"/>
                <w:b/>
                <w:sz w:val="18"/>
                <w:szCs w:val="18"/>
                <w:lang w:val="sr-Latn-BA"/>
              </w:rPr>
              <w:t>202</w:t>
            </w:r>
            <w:r w:rsidR="008D3D74">
              <w:rPr>
                <w:rFonts w:cs="Times New Roman"/>
                <w:b/>
                <w:sz w:val="18"/>
                <w:szCs w:val="18"/>
                <w:lang w:val="sr-Cyrl-CS"/>
              </w:rPr>
              <w:t>1</w:t>
            </w:r>
            <w:r w:rsidR="00517B0C">
              <w:rPr>
                <w:rFonts w:cs="Times New Roman"/>
                <w:b/>
                <w:sz w:val="18"/>
                <w:szCs w:val="18"/>
                <w:lang w:val="sr-Latn-BA"/>
              </w:rPr>
              <w:t>.</w:t>
            </w:r>
            <w:r>
              <w:rPr>
                <w:rFonts w:cs="Times New Roman"/>
                <w:b/>
                <w:sz w:val="18"/>
                <w:szCs w:val="18"/>
                <w:lang w:val="sr-Cyrl-CS"/>
              </w:rPr>
              <w:t xml:space="preserve"> ГОДИНИ</w:t>
            </w:r>
          </w:p>
        </w:tc>
        <w:tc>
          <w:tcPr>
            <w:tcW w:w="3396" w:type="dxa"/>
            <w:gridSpan w:val="2"/>
            <w:tcBorders>
              <w:top w:val="nil"/>
            </w:tcBorders>
            <w:shd w:val="clear" w:color="auto" w:fill="DEEAF6" w:themeFill="accent1" w:themeFillTint="33"/>
            <w:vAlign w:val="center"/>
          </w:tcPr>
          <w:p w14:paraId="2B3C87BE" w14:textId="77777777" w:rsidR="00603024" w:rsidRPr="00D87A0A" w:rsidRDefault="00603024" w:rsidP="00063658">
            <w:pPr>
              <w:jc w:val="center"/>
              <w:rPr>
                <w:rFonts w:cs="Times New Roman"/>
                <w:b/>
                <w:sz w:val="18"/>
                <w:szCs w:val="18"/>
                <w:lang w:val="sr-Cyrl-CS"/>
              </w:rPr>
            </w:pPr>
          </w:p>
          <w:p w14:paraId="4C305C83" w14:textId="77777777" w:rsidR="00603024" w:rsidRPr="00D87A0A" w:rsidRDefault="00603024" w:rsidP="00063658">
            <w:pPr>
              <w:jc w:val="center"/>
              <w:rPr>
                <w:rFonts w:cs="Times New Roman"/>
                <w:b/>
                <w:sz w:val="18"/>
                <w:szCs w:val="18"/>
                <w:lang w:val="sr-Cyrl-CS"/>
              </w:rPr>
            </w:pPr>
            <w:r>
              <w:rPr>
                <w:rFonts w:cs="Times New Roman"/>
                <w:b/>
                <w:sz w:val="18"/>
                <w:szCs w:val="18"/>
                <w:lang w:val="sr-Cyrl-CS"/>
              </w:rPr>
              <w:t>УКУПНИ ТРОШКОВИ РЕАЛИЗАЦИЈЕ УСЛУГЕ</w:t>
            </w:r>
          </w:p>
        </w:tc>
      </w:tr>
      <w:tr w:rsidR="001C4C68" w:rsidRPr="00517B0C" w14:paraId="2B5FBC0D" w14:textId="77777777" w:rsidTr="00004899">
        <w:trPr>
          <w:jc w:val="center"/>
        </w:trPr>
        <w:tc>
          <w:tcPr>
            <w:tcW w:w="2282" w:type="dxa"/>
          </w:tcPr>
          <w:p w14:paraId="7509F65C" w14:textId="77777777" w:rsidR="001C4C68" w:rsidRPr="006817BA" w:rsidRDefault="001C4C68" w:rsidP="001C4C68">
            <w:pPr>
              <w:jc w:val="left"/>
              <w:rPr>
                <w:rFonts w:cs="Times New Roman"/>
                <w:szCs w:val="24"/>
                <w:lang w:val="sr-Cyrl-CS"/>
              </w:rPr>
            </w:pPr>
            <w:r w:rsidRPr="006817BA">
              <w:rPr>
                <w:rFonts w:cs="Times New Roman"/>
                <w:szCs w:val="24"/>
                <w:lang w:val="sr-Cyrl-CS"/>
              </w:rPr>
              <w:t>Србија</w:t>
            </w:r>
          </w:p>
        </w:tc>
        <w:tc>
          <w:tcPr>
            <w:tcW w:w="3216" w:type="dxa"/>
            <w:gridSpan w:val="2"/>
            <w:vAlign w:val="center"/>
          </w:tcPr>
          <w:p w14:paraId="1A3D1558" w14:textId="568898C3" w:rsidR="001C4C68" w:rsidRPr="003748C0" w:rsidRDefault="00653614" w:rsidP="001C4C68">
            <w:pPr>
              <w:jc w:val="right"/>
              <w:rPr>
                <w:rFonts w:cs="Times New Roman"/>
                <w:szCs w:val="24"/>
                <w:lang w:val="sr-Latn-BA"/>
              </w:rPr>
            </w:pPr>
            <w:r>
              <w:rPr>
                <w:color w:val="000000"/>
                <w:lang w:val="sr-Cyrl-CS"/>
              </w:rPr>
              <w:t xml:space="preserve">20.726.374.308 </w:t>
            </w:r>
          </w:p>
        </w:tc>
        <w:tc>
          <w:tcPr>
            <w:tcW w:w="3396" w:type="dxa"/>
            <w:gridSpan w:val="2"/>
            <w:vAlign w:val="center"/>
          </w:tcPr>
          <w:p w14:paraId="3468966E" w14:textId="5159522C" w:rsidR="001C4C68" w:rsidRPr="00D0367C" w:rsidRDefault="0074631B" w:rsidP="001C4C68">
            <w:pPr>
              <w:jc w:val="right"/>
              <w:rPr>
                <w:rFonts w:cs="Times New Roman"/>
                <w:szCs w:val="24"/>
                <w:lang w:val="sr-Latn-BA"/>
              </w:rPr>
            </w:pPr>
            <w:r>
              <w:rPr>
                <w:color w:val="000000"/>
                <w:lang w:val="sr-Cyrl-CS"/>
              </w:rPr>
              <w:t xml:space="preserve">20.059.295.653 </w:t>
            </w:r>
          </w:p>
        </w:tc>
      </w:tr>
      <w:tr w:rsidR="0039259E" w:rsidRPr="00517B0C" w14:paraId="7ABD0416" w14:textId="77777777" w:rsidTr="00004899">
        <w:trPr>
          <w:jc w:val="center"/>
        </w:trPr>
        <w:tc>
          <w:tcPr>
            <w:tcW w:w="2282" w:type="dxa"/>
          </w:tcPr>
          <w:p w14:paraId="12BDFA25" w14:textId="77777777" w:rsidR="0039259E" w:rsidRPr="006817BA" w:rsidRDefault="0039259E" w:rsidP="0039259E">
            <w:pPr>
              <w:jc w:val="left"/>
              <w:rPr>
                <w:rFonts w:cs="Times New Roman"/>
                <w:szCs w:val="24"/>
                <w:lang w:val="sr-Cyrl-CS"/>
              </w:rPr>
            </w:pPr>
            <w:r w:rsidRPr="006817BA">
              <w:rPr>
                <w:rFonts w:cs="Times New Roman"/>
                <w:szCs w:val="24"/>
                <w:lang w:val="sr-Cyrl-CS"/>
              </w:rPr>
              <w:t>Београд</w:t>
            </w:r>
          </w:p>
        </w:tc>
        <w:tc>
          <w:tcPr>
            <w:tcW w:w="3216" w:type="dxa"/>
            <w:gridSpan w:val="2"/>
            <w:vAlign w:val="center"/>
          </w:tcPr>
          <w:p w14:paraId="056FEAAB" w14:textId="77777777" w:rsidR="00CE75E9" w:rsidRDefault="00CE75E9" w:rsidP="00CE75E9">
            <w:pPr>
              <w:jc w:val="right"/>
              <w:rPr>
                <w:color w:val="000000"/>
                <w:lang w:val="sr-Latn-BA"/>
              </w:rPr>
            </w:pPr>
            <w:r>
              <w:rPr>
                <w:color w:val="000000"/>
              </w:rPr>
              <w:t>8.251.169.180</w:t>
            </w:r>
          </w:p>
          <w:p w14:paraId="1D32127E" w14:textId="6AB239F3" w:rsidR="0039259E" w:rsidRPr="00D0367C" w:rsidRDefault="0039259E" w:rsidP="0039259E">
            <w:pPr>
              <w:jc w:val="right"/>
              <w:rPr>
                <w:rFonts w:cs="Times New Roman"/>
                <w:szCs w:val="24"/>
                <w:lang w:val="sr-Latn-BA"/>
              </w:rPr>
            </w:pPr>
          </w:p>
        </w:tc>
        <w:tc>
          <w:tcPr>
            <w:tcW w:w="3396" w:type="dxa"/>
            <w:gridSpan w:val="2"/>
            <w:vAlign w:val="center"/>
          </w:tcPr>
          <w:p w14:paraId="0CF9B542" w14:textId="77777777" w:rsidR="00CE75E9" w:rsidRDefault="00CE75E9" w:rsidP="00CE75E9">
            <w:pPr>
              <w:jc w:val="right"/>
              <w:rPr>
                <w:color w:val="000000"/>
                <w:lang w:val="sr-Latn-BA"/>
              </w:rPr>
            </w:pPr>
            <w:r>
              <w:rPr>
                <w:color w:val="000000"/>
              </w:rPr>
              <w:t>7.271.595.139</w:t>
            </w:r>
          </w:p>
          <w:p w14:paraId="24FC3654" w14:textId="5266028E" w:rsidR="0039259E" w:rsidRPr="00D0367C" w:rsidRDefault="0039259E" w:rsidP="0039259E">
            <w:pPr>
              <w:jc w:val="right"/>
              <w:rPr>
                <w:rFonts w:cs="Times New Roman"/>
                <w:szCs w:val="24"/>
                <w:lang w:val="sr-Latn-BA"/>
              </w:rPr>
            </w:pPr>
          </w:p>
        </w:tc>
      </w:tr>
      <w:tr w:rsidR="008425D8" w14:paraId="4886CC54" w14:textId="77777777" w:rsidTr="00004899">
        <w:trPr>
          <w:jc w:val="center"/>
        </w:trPr>
        <w:tc>
          <w:tcPr>
            <w:tcW w:w="2282" w:type="dxa"/>
          </w:tcPr>
          <w:p w14:paraId="4052BC73" w14:textId="77777777" w:rsidR="008425D8" w:rsidRPr="006817BA" w:rsidRDefault="008425D8" w:rsidP="008425D8">
            <w:pPr>
              <w:jc w:val="left"/>
              <w:rPr>
                <w:rFonts w:cs="Times New Roman"/>
                <w:szCs w:val="24"/>
                <w:lang w:val="sr-Cyrl-CS"/>
              </w:rPr>
            </w:pPr>
            <w:r w:rsidRPr="006817BA">
              <w:rPr>
                <w:rFonts w:cs="Times New Roman"/>
                <w:szCs w:val="24"/>
                <w:lang w:val="sr-Cyrl-CS"/>
              </w:rPr>
              <w:t>Војводина</w:t>
            </w:r>
          </w:p>
        </w:tc>
        <w:tc>
          <w:tcPr>
            <w:tcW w:w="3216" w:type="dxa"/>
            <w:gridSpan w:val="2"/>
            <w:vAlign w:val="bottom"/>
          </w:tcPr>
          <w:p w14:paraId="6604ECCB" w14:textId="77777777" w:rsidR="00CE75E9" w:rsidRDefault="00CE75E9" w:rsidP="00CE75E9">
            <w:pPr>
              <w:jc w:val="right"/>
              <w:rPr>
                <w:lang w:val="sr-Latn-BA"/>
              </w:rPr>
            </w:pPr>
            <w:r>
              <w:t>4.564.918.887</w:t>
            </w:r>
          </w:p>
          <w:p w14:paraId="41145661" w14:textId="0ADA69A8" w:rsidR="008425D8" w:rsidRPr="00D0367C" w:rsidRDefault="008425D8" w:rsidP="008425D8">
            <w:pPr>
              <w:jc w:val="right"/>
              <w:rPr>
                <w:rFonts w:cs="Times New Roman"/>
                <w:szCs w:val="24"/>
                <w:lang w:val="sr-Latn-BA"/>
              </w:rPr>
            </w:pPr>
          </w:p>
        </w:tc>
        <w:tc>
          <w:tcPr>
            <w:tcW w:w="3396" w:type="dxa"/>
            <w:gridSpan w:val="2"/>
            <w:vAlign w:val="bottom"/>
          </w:tcPr>
          <w:p w14:paraId="7CAC39CF" w14:textId="77777777" w:rsidR="00CE75E9" w:rsidRDefault="00CE75E9" w:rsidP="00CE75E9">
            <w:pPr>
              <w:jc w:val="right"/>
              <w:rPr>
                <w:lang w:val="sr-Latn-BA"/>
              </w:rPr>
            </w:pPr>
            <w:r>
              <w:t>3.983.768.576</w:t>
            </w:r>
          </w:p>
          <w:p w14:paraId="44428F78" w14:textId="781402BB" w:rsidR="008425D8" w:rsidRPr="00D0367C" w:rsidRDefault="008425D8" w:rsidP="008425D8">
            <w:pPr>
              <w:jc w:val="right"/>
              <w:rPr>
                <w:rFonts w:cs="Times New Roman"/>
                <w:szCs w:val="24"/>
                <w:lang w:val="sr-Latn-BA"/>
              </w:rPr>
            </w:pPr>
          </w:p>
        </w:tc>
      </w:tr>
      <w:tr w:rsidR="00C470A2" w14:paraId="17113961" w14:textId="77777777" w:rsidTr="00004899">
        <w:trPr>
          <w:jc w:val="center"/>
        </w:trPr>
        <w:tc>
          <w:tcPr>
            <w:tcW w:w="2282" w:type="dxa"/>
          </w:tcPr>
          <w:p w14:paraId="76599545" w14:textId="77777777" w:rsidR="00C470A2" w:rsidRPr="006817BA" w:rsidRDefault="00C470A2" w:rsidP="00C470A2">
            <w:pPr>
              <w:jc w:val="left"/>
              <w:rPr>
                <w:rFonts w:cs="Times New Roman"/>
                <w:szCs w:val="24"/>
                <w:lang w:val="sr-Cyrl-CS"/>
              </w:rPr>
            </w:pPr>
            <w:r w:rsidRPr="006817BA">
              <w:rPr>
                <w:rFonts w:cs="Times New Roman"/>
                <w:szCs w:val="24"/>
                <w:lang w:val="sr-Cyrl-CS"/>
              </w:rPr>
              <w:lastRenderedPageBreak/>
              <w:t>Јужна и источна Србија</w:t>
            </w:r>
          </w:p>
        </w:tc>
        <w:tc>
          <w:tcPr>
            <w:tcW w:w="3216" w:type="dxa"/>
            <w:gridSpan w:val="2"/>
            <w:vAlign w:val="center"/>
          </w:tcPr>
          <w:p w14:paraId="65C06157" w14:textId="32B9C2AF" w:rsidR="00C470A2" w:rsidRPr="00D0367C" w:rsidRDefault="00C470A2" w:rsidP="00C470A2">
            <w:pPr>
              <w:jc w:val="right"/>
              <w:rPr>
                <w:rFonts w:cs="Times New Roman"/>
                <w:szCs w:val="24"/>
                <w:lang w:val="sr-Latn-BA"/>
              </w:rPr>
            </w:pPr>
            <w:r>
              <w:rPr>
                <w:color w:val="000000"/>
              </w:rPr>
              <w:t>3.536.389.462</w:t>
            </w:r>
          </w:p>
        </w:tc>
        <w:tc>
          <w:tcPr>
            <w:tcW w:w="3396" w:type="dxa"/>
            <w:gridSpan w:val="2"/>
            <w:vAlign w:val="center"/>
          </w:tcPr>
          <w:p w14:paraId="20632864" w14:textId="1B6E8C11" w:rsidR="00C470A2" w:rsidRPr="00D0367C" w:rsidRDefault="00C470A2" w:rsidP="00C470A2">
            <w:pPr>
              <w:jc w:val="right"/>
              <w:rPr>
                <w:rFonts w:cs="Times New Roman"/>
                <w:szCs w:val="24"/>
                <w:lang w:val="sr-Latn-BA"/>
              </w:rPr>
            </w:pPr>
            <w:r>
              <w:rPr>
                <w:color w:val="000000"/>
              </w:rPr>
              <w:t>3.779.702.743</w:t>
            </w:r>
          </w:p>
        </w:tc>
      </w:tr>
      <w:tr w:rsidR="00C470A2" w:rsidRPr="00431D8D" w14:paraId="1EC86AA1" w14:textId="77777777" w:rsidTr="00004899">
        <w:trPr>
          <w:jc w:val="center"/>
        </w:trPr>
        <w:tc>
          <w:tcPr>
            <w:tcW w:w="2282" w:type="dxa"/>
          </w:tcPr>
          <w:p w14:paraId="0AD308CC" w14:textId="0968C292" w:rsidR="00C470A2" w:rsidRPr="00D0367C" w:rsidRDefault="00C470A2" w:rsidP="00C470A2">
            <w:pPr>
              <w:jc w:val="left"/>
              <w:rPr>
                <w:rFonts w:cs="Times New Roman"/>
                <w:szCs w:val="24"/>
                <w:lang w:val="sr-Latn-BA"/>
              </w:rPr>
            </w:pPr>
            <w:r w:rsidRPr="006817BA">
              <w:rPr>
                <w:rFonts w:cs="Times New Roman"/>
                <w:szCs w:val="24"/>
                <w:lang w:val="sr-Cyrl-CS"/>
              </w:rPr>
              <w:t>Шумадија и западна Србија</w:t>
            </w:r>
          </w:p>
        </w:tc>
        <w:tc>
          <w:tcPr>
            <w:tcW w:w="3216" w:type="dxa"/>
            <w:gridSpan w:val="2"/>
            <w:vAlign w:val="center"/>
          </w:tcPr>
          <w:p w14:paraId="5D052352" w14:textId="7B002F81" w:rsidR="00C470A2" w:rsidRPr="00D0367C" w:rsidRDefault="00C470A2" w:rsidP="00C470A2">
            <w:pPr>
              <w:jc w:val="right"/>
              <w:rPr>
                <w:rFonts w:cs="Times New Roman"/>
                <w:szCs w:val="24"/>
                <w:lang w:val="sr-Latn-BA"/>
              </w:rPr>
            </w:pPr>
            <w:r>
              <w:rPr>
                <w:color w:val="000000"/>
              </w:rPr>
              <w:t>4.373.896.779</w:t>
            </w:r>
          </w:p>
        </w:tc>
        <w:tc>
          <w:tcPr>
            <w:tcW w:w="3396" w:type="dxa"/>
            <w:gridSpan w:val="2"/>
            <w:vAlign w:val="center"/>
          </w:tcPr>
          <w:p w14:paraId="2928D6E2" w14:textId="512B6511" w:rsidR="00C470A2" w:rsidRPr="00D0367C" w:rsidRDefault="00C470A2" w:rsidP="00C470A2">
            <w:pPr>
              <w:jc w:val="right"/>
              <w:rPr>
                <w:rFonts w:cs="Times New Roman"/>
                <w:szCs w:val="24"/>
                <w:lang w:val="sr-Latn-BA"/>
              </w:rPr>
            </w:pPr>
            <w:r>
              <w:rPr>
                <w:color w:val="000000"/>
              </w:rPr>
              <w:t>5.024.229.195</w:t>
            </w:r>
          </w:p>
        </w:tc>
      </w:tr>
    </w:tbl>
    <w:p w14:paraId="09AF63C1" w14:textId="77777777" w:rsidR="00603024" w:rsidRPr="00E61F12" w:rsidRDefault="00603024" w:rsidP="00603024">
      <w:pPr>
        <w:spacing w:after="0"/>
        <w:ind w:firstLine="720"/>
        <w:rPr>
          <w:rFonts w:cs="Times New Roman"/>
          <w:szCs w:val="24"/>
          <w:lang w:val="sr-Cyrl-CS"/>
        </w:rPr>
      </w:pPr>
    </w:p>
    <w:p w14:paraId="27D2F51D" w14:textId="4BC5F807" w:rsidR="008425D8" w:rsidRPr="003E0D0A" w:rsidRDefault="008425D8" w:rsidP="00B86DB0">
      <w:pPr>
        <w:ind w:firstLine="708"/>
        <w:rPr>
          <w:rFonts w:eastAsia="Times New Roman" w:cs="Times New Roman"/>
          <w:color w:val="000000"/>
          <w:szCs w:val="24"/>
          <w:lang w:val="sr-Latn-BA" w:eastAsia="sr-Latn-BA"/>
        </w:rPr>
      </w:pPr>
      <w:r w:rsidRPr="000A145E">
        <w:rPr>
          <w:rFonts w:cs="Times New Roman"/>
          <w:szCs w:val="24"/>
          <w:lang w:val="sr-Cyrl-RS"/>
        </w:rPr>
        <w:t xml:space="preserve">Податке о оствареном приходу од комуналне услуге је доставило </w:t>
      </w:r>
      <w:r w:rsidR="009B3985">
        <w:rPr>
          <w:rFonts w:cs="Times New Roman"/>
          <w:szCs w:val="24"/>
          <w:lang w:val="sr-Latn-BA"/>
        </w:rPr>
        <w:t>112</w:t>
      </w:r>
      <w:r w:rsidR="009B3985" w:rsidRPr="000A145E">
        <w:rPr>
          <w:rFonts w:cs="Times New Roman"/>
          <w:szCs w:val="24"/>
          <w:lang w:val="sr-Cyrl-RS"/>
        </w:rPr>
        <w:t xml:space="preserve"> </w:t>
      </w:r>
      <w:r w:rsidRPr="000A145E">
        <w:rPr>
          <w:rFonts w:cs="Times New Roman"/>
          <w:szCs w:val="24"/>
          <w:lang w:val="sr-Cyrl-CS"/>
        </w:rPr>
        <w:t>ЈЛС</w:t>
      </w:r>
      <w:r w:rsidR="00C357CC">
        <w:rPr>
          <w:rFonts w:cs="Times New Roman"/>
          <w:szCs w:val="24"/>
          <w:lang w:val="sr-Latn-BA"/>
        </w:rPr>
        <w:t xml:space="preserve">. </w:t>
      </w:r>
      <w:r w:rsidRPr="000A145E">
        <w:rPr>
          <w:rFonts w:cs="Times New Roman"/>
          <w:szCs w:val="24"/>
          <w:lang w:val="sr-Cyrl-CS"/>
        </w:rPr>
        <w:t xml:space="preserve"> Укупан приход од комуналне услуге за </w:t>
      </w:r>
      <w:r w:rsidR="009B3985" w:rsidRPr="000A145E">
        <w:rPr>
          <w:rFonts w:cs="Times New Roman"/>
          <w:szCs w:val="24"/>
          <w:lang w:val="sr-Cyrl-CS"/>
        </w:rPr>
        <w:t>20</w:t>
      </w:r>
      <w:r w:rsidR="009B3985">
        <w:rPr>
          <w:rFonts w:cs="Times New Roman"/>
          <w:szCs w:val="24"/>
          <w:lang w:val="sr-Latn-BA"/>
        </w:rPr>
        <w:t>21</w:t>
      </w:r>
      <w:r w:rsidRPr="000A145E">
        <w:rPr>
          <w:rFonts w:cs="Times New Roman"/>
          <w:szCs w:val="24"/>
          <w:lang w:val="sr-Cyrl-CS"/>
        </w:rPr>
        <w:t xml:space="preserve">. годину у </w:t>
      </w:r>
      <w:r w:rsidR="009B3985">
        <w:rPr>
          <w:rFonts w:cs="Times New Roman"/>
          <w:szCs w:val="24"/>
          <w:lang w:val="sr-Latn-BA"/>
        </w:rPr>
        <w:t>112</w:t>
      </w:r>
      <w:r w:rsidR="009B3985" w:rsidRPr="000A145E">
        <w:rPr>
          <w:rFonts w:cs="Times New Roman"/>
          <w:szCs w:val="24"/>
          <w:lang w:val="sr-Cyrl-CS"/>
        </w:rPr>
        <w:t xml:space="preserve"> </w:t>
      </w:r>
      <w:r w:rsidRPr="000A145E">
        <w:rPr>
          <w:rFonts w:cs="Times New Roman"/>
          <w:szCs w:val="24"/>
          <w:lang w:val="sr-Cyrl-CS"/>
        </w:rPr>
        <w:t xml:space="preserve">ЈЛС износи </w:t>
      </w:r>
      <w:r w:rsidR="0074631B">
        <w:rPr>
          <w:rFonts w:cs="Times New Roman"/>
          <w:szCs w:val="24"/>
          <w:lang w:val="sr-Cyrl-CS"/>
        </w:rPr>
        <w:t>20.726.374.308</w:t>
      </w:r>
      <w:r w:rsidR="00C82502">
        <w:rPr>
          <w:rFonts w:cs="Times New Roman"/>
          <w:szCs w:val="24"/>
          <w:lang w:val="sr-Latn-BA"/>
        </w:rPr>
        <w:t xml:space="preserve"> </w:t>
      </w:r>
      <w:r w:rsidR="00C357CC">
        <w:rPr>
          <w:rFonts w:cs="Times New Roman"/>
          <w:szCs w:val="24"/>
          <w:lang w:val="sr-Cyrl-CS"/>
        </w:rPr>
        <w:t>динара</w:t>
      </w:r>
      <w:r w:rsidRPr="000A145E">
        <w:rPr>
          <w:rFonts w:cs="Times New Roman"/>
          <w:szCs w:val="24"/>
          <w:lang w:val="sr-Cyrl-RS"/>
        </w:rPr>
        <w:t xml:space="preserve">. </w:t>
      </w:r>
      <w:r w:rsidRPr="000A145E">
        <w:rPr>
          <w:rFonts w:cs="Times New Roman"/>
          <w:szCs w:val="24"/>
          <w:lang w:val="sr-Cyrl-CS"/>
        </w:rPr>
        <w:t xml:space="preserve">Најмањи приход од </w:t>
      </w:r>
      <w:r w:rsidR="004F5613">
        <w:rPr>
          <w:rFonts w:eastAsia="Times New Roman" w:cs="Times New Roman"/>
          <w:color w:val="000000"/>
          <w:szCs w:val="28"/>
          <w:lang w:val="sr-Cyrl-CS" w:eastAsia="sr-Latn-BA"/>
        </w:rPr>
        <w:t xml:space="preserve"> </w:t>
      </w:r>
      <w:r w:rsidR="004F5613" w:rsidRPr="004F5613">
        <w:rPr>
          <w:rFonts w:eastAsia="Times New Roman" w:cs="Times New Roman"/>
          <w:color w:val="000000"/>
          <w:szCs w:val="24"/>
          <w:lang w:val="sr-Latn-BA" w:eastAsia="sr-Latn-BA"/>
        </w:rPr>
        <w:t>3.431.000</w:t>
      </w:r>
      <w:r w:rsidR="00C82502" w:rsidRPr="00A82E1A">
        <w:rPr>
          <w:rFonts w:ascii="Calibri" w:eastAsia="Times New Roman" w:hAnsi="Calibri" w:cs="Calibri"/>
          <w:color w:val="000000"/>
          <w:szCs w:val="28"/>
          <w:lang w:val="sr-Latn-BA" w:eastAsia="sr-Latn-BA"/>
        </w:rPr>
        <w:t xml:space="preserve"> </w:t>
      </w:r>
      <w:r w:rsidRPr="000A145E">
        <w:rPr>
          <w:rFonts w:cs="Times New Roman"/>
          <w:szCs w:val="24"/>
          <w:lang w:val="sr-Cyrl-CS"/>
        </w:rPr>
        <w:t xml:space="preserve">динара остварила је општина </w:t>
      </w:r>
      <w:r w:rsidR="00B51CE1">
        <w:rPr>
          <w:rFonts w:cs="Times New Roman"/>
          <w:szCs w:val="24"/>
          <w:lang w:val="sr-Cyrl-CS"/>
        </w:rPr>
        <w:t>Владимирци</w:t>
      </w:r>
      <w:r w:rsidRPr="000A145E">
        <w:rPr>
          <w:rFonts w:cs="Times New Roman"/>
          <w:szCs w:val="24"/>
          <w:lang w:val="sr-Cyrl-CS"/>
        </w:rPr>
        <w:t xml:space="preserve">, док је највећи приход остварио град Београд </w:t>
      </w:r>
      <w:r w:rsidR="00B51CE1">
        <w:rPr>
          <w:rFonts w:cs="Times New Roman"/>
          <w:szCs w:val="24"/>
          <w:lang w:val="sr-Cyrl-CS"/>
        </w:rPr>
        <w:t>8.251.169.180</w:t>
      </w:r>
      <w:r w:rsidR="00616CEB">
        <w:rPr>
          <w:rFonts w:ascii="Calibri" w:eastAsia="Times New Roman" w:hAnsi="Calibri" w:cs="Calibri"/>
          <w:sz w:val="28"/>
          <w:szCs w:val="28"/>
          <w:lang w:val="sr-Cyrl-CS" w:eastAsia="sr-Latn-BA"/>
        </w:rPr>
        <w:t xml:space="preserve"> </w:t>
      </w:r>
      <w:r w:rsidRPr="000A145E">
        <w:rPr>
          <w:rFonts w:eastAsia="Times New Roman" w:cs="Times New Roman"/>
          <w:szCs w:val="24"/>
          <w:lang w:val="sr-Cyrl-RS"/>
        </w:rPr>
        <w:t>динара</w:t>
      </w:r>
      <w:r w:rsidR="00616CEB">
        <w:rPr>
          <w:rFonts w:eastAsia="Times New Roman" w:cs="Times New Roman"/>
          <w:szCs w:val="24"/>
          <w:lang w:val="sr-Cyrl-RS"/>
        </w:rPr>
        <w:t>.</w:t>
      </w:r>
    </w:p>
    <w:p w14:paraId="0B18A00B" w14:textId="311561C5" w:rsidR="00C26D22" w:rsidRDefault="008425D8" w:rsidP="0083789A">
      <w:pPr>
        <w:spacing w:after="0"/>
        <w:ind w:firstLine="708"/>
        <w:rPr>
          <w:rFonts w:cs="Times New Roman"/>
          <w:b/>
          <w:i/>
          <w:szCs w:val="24"/>
          <w:lang w:val="sr-Cyrl-CS"/>
        </w:rPr>
      </w:pPr>
      <w:r w:rsidRPr="000A145E">
        <w:rPr>
          <w:rFonts w:cs="Times New Roman"/>
          <w:szCs w:val="24"/>
          <w:lang w:val="sr-Cyrl-CS"/>
        </w:rPr>
        <w:t xml:space="preserve">Укупни трошкови реализације услуге износе </w:t>
      </w:r>
      <w:r w:rsidR="00D65F6C">
        <w:rPr>
          <w:rFonts w:cs="Times New Roman"/>
          <w:szCs w:val="24"/>
          <w:lang w:val="sr-Cyrl-CS"/>
        </w:rPr>
        <w:t>20.059.295.653</w:t>
      </w:r>
      <w:r w:rsidRPr="000A145E">
        <w:rPr>
          <w:rFonts w:cs="Times New Roman"/>
          <w:szCs w:val="24"/>
          <w:lang w:val="sr-Cyrl-CS"/>
        </w:rPr>
        <w:t xml:space="preserve"> динара. </w:t>
      </w:r>
      <w:r w:rsidR="006B20D7">
        <w:rPr>
          <w:rFonts w:cs="Times New Roman"/>
          <w:szCs w:val="24"/>
          <w:lang w:val="sr-Cyrl-CS"/>
        </w:rPr>
        <w:t>Највеће</w:t>
      </w:r>
      <w:r w:rsidRPr="000A145E">
        <w:rPr>
          <w:rFonts w:cs="Times New Roman"/>
          <w:szCs w:val="24"/>
          <w:lang w:val="sr-Cyrl-CS"/>
        </w:rPr>
        <w:t xml:space="preserve"> трошкове</w:t>
      </w:r>
      <w:r w:rsidR="006B20D7">
        <w:rPr>
          <w:rFonts w:cs="Times New Roman"/>
          <w:szCs w:val="24"/>
          <w:lang w:val="sr-Cyrl-CS"/>
        </w:rPr>
        <w:t xml:space="preserve"> реализације услуге</w:t>
      </w:r>
      <w:r w:rsidRPr="000A145E">
        <w:rPr>
          <w:rFonts w:cs="Times New Roman"/>
          <w:szCs w:val="24"/>
          <w:lang w:val="sr-Cyrl-CS"/>
        </w:rPr>
        <w:t xml:space="preserve"> имао </w:t>
      </w:r>
      <w:r w:rsidR="006B20D7">
        <w:rPr>
          <w:rFonts w:cs="Times New Roman"/>
          <w:szCs w:val="24"/>
          <w:lang w:val="sr-Cyrl-CS"/>
        </w:rPr>
        <w:t xml:space="preserve">је </w:t>
      </w:r>
      <w:r w:rsidRPr="000A145E">
        <w:rPr>
          <w:rFonts w:cs="Times New Roman"/>
          <w:szCs w:val="24"/>
          <w:lang w:val="sr-Cyrl-CS"/>
        </w:rPr>
        <w:t xml:space="preserve">град Београд </w:t>
      </w:r>
      <w:r w:rsidR="006B20D7">
        <w:rPr>
          <w:rFonts w:cs="Times New Roman"/>
          <w:szCs w:val="24"/>
          <w:lang w:val="sr-Cyrl-CS"/>
        </w:rPr>
        <w:t xml:space="preserve">у износу од </w:t>
      </w:r>
      <w:r w:rsidR="00EC5073">
        <w:rPr>
          <w:rFonts w:cs="Times New Roman"/>
          <w:szCs w:val="24"/>
          <w:lang w:val="sr-Cyrl-CS"/>
        </w:rPr>
        <w:t>7.079.011.000</w:t>
      </w:r>
      <w:r w:rsidR="00C23FA8">
        <w:rPr>
          <w:rFonts w:cs="Times New Roman"/>
          <w:szCs w:val="24"/>
          <w:lang w:val="sr-Cyrl-CS"/>
        </w:rPr>
        <w:t xml:space="preserve"> </w:t>
      </w:r>
      <w:r w:rsidRPr="000A145E">
        <w:rPr>
          <w:rFonts w:cs="Times New Roman"/>
          <w:szCs w:val="24"/>
          <w:lang w:val="sr-Cyrl-CS"/>
        </w:rPr>
        <w:t>динара.</w:t>
      </w:r>
    </w:p>
    <w:p w14:paraId="642717FC" w14:textId="77777777" w:rsidR="00C47A24" w:rsidRDefault="00C47A24" w:rsidP="003E0D0A">
      <w:pPr>
        <w:spacing w:after="0"/>
        <w:rPr>
          <w:rFonts w:cs="Times New Roman"/>
          <w:b/>
          <w:i/>
          <w:szCs w:val="24"/>
          <w:lang w:val="sr-Cyrl-CS"/>
        </w:rPr>
      </w:pPr>
    </w:p>
    <w:p w14:paraId="0E84AC4B" w14:textId="6C946A0D" w:rsidR="00603024" w:rsidRDefault="00603024" w:rsidP="00603024">
      <w:pPr>
        <w:spacing w:after="0"/>
        <w:ind w:firstLine="720"/>
        <w:rPr>
          <w:rFonts w:cs="Times New Roman"/>
          <w:b/>
          <w:i/>
          <w:szCs w:val="24"/>
          <w:lang w:val="sr-Cyrl-CS"/>
        </w:rPr>
      </w:pPr>
      <w:r w:rsidRPr="004204E9">
        <w:rPr>
          <w:rFonts w:cs="Times New Roman"/>
          <w:b/>
          <w:i/>
          <w:szCs w:val="24"/>
          <w:lang w:val="sr-Cyrl-CS"/>
        </w:rPr>
        <w:t>Графикон</w:t>
      </w:r>
      <w:r w:rsidR="007C4063">
        <w:rPr>
          <w:rFonts w:cs="Times New Roman"/>
          <w:b/>
          <w:i/>
          <w:szCs w:val="24"/>
          <w:lang w:val="sr-Cyrl-CS"/>
        </w:rPr>
        <w:t xml:space="preserve"> </w:t>
      </w:r>
      <w:r w:rsidR="00E60AAE">
        <w:rPr>
          <w:rFonts w:cs="Times New Roman"/>
          <w:b/>
          <w:i/>
          <w:szCs w:val="24"/>
          <w:lang w:val="sr-Cyrl-CS"/>
        </w:rPr>
        <w:t>16</w:t>
      </w:r>
      <w:r w:rsidRPr="004204E9">
        <w:rPr>
          <w:rFonts w:cs="Times New Roman"/>
          <w:b/>
          <w:i/>
          <w:szCs w:val="24"/>
          <w:lang w:val="sr-Cyrl-CS"/>
        </w:rPr>
        <w:t>: Укупни приходи и трошкови реализације</w:t>
      </w:r>
      <w:r>
        <w:rPr>
          <w:rFonts w:cs="Times New Roman"/>
          <w:b/>
          <w:i/>
          <w:szCs w:val="24"/>
          <w:lang w:val="sr-Cyrl-CS"/>
        </w:rPr>
        <w:t xml:space="preserve"> комуналне услуге</w:t>
      </w:r>
    </w:p>
    <w:p w14:paraId="1DFD4A90" w14:textId="20920C7B" w:rsidR="007F5DA8" w:rsidRDefault="008E0233" w:rsidP="00603024">
      <w:pPr>
        <w:spacing w:after="0"/>
        <w:rPr>
          <w:rFonts w:cs="Times New Roman"/>
          <w:b/>
          <w:i/>
          <w:szCs w:val="24"/>
          <w:lang w:val="sr-Cyrl-CS"/>
        </w:rPr>
      </w:pPr>
      <w:r>
        <w:rPr>
          <w:rFonts w:cs="Times New Roman"/>
          <w:noProof/>
          <w:szCs w:val="24"/>
          <w:lang w:val="en-GB" w:eastAsia="en-GB"/>
        </w:rPr>
        <w:drawing>
          <wp:inline distT="0" distB="0" distL="0" distR="0" wp14:anchorId="43D1DC2D" wp14:editId="4BF2CDD2">
            <wp:extent cx="5438775" cy="2971800"/>
            <wp:effectExtent l="0" t="0" r="9525"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EB0BCA7" w14:textId="77777777" w:rsidR="00B86DB0" w:rsidRDefault="00B86DB0" w:rsidP="00603024">
      <w:pPr>
        <w:spacing w:after="0"/>
        <w:rPr>
          <w:rFonts w:cs="Times New Roman"/>
          <w:b/>
          <w:i/>
          <w:szCs w:val="24"/>
          <w:lang w:val="sr-Cyrl-CS"/>
        </w:rPr>
      </w:pPr>
    </w:p>
    <w:p w14:paraId="74B353DB" w14:textId="44A3519F" w:rsidR="00603024" w:rsidRDefault="00603024" w:rsidP="00603024">
      <w:pPr>
        <w:spacing w:after="0"/>
        <w:rPr>
          <w:rFonts w:cs="Times New Roman"/>
          <w:b/>
          <w:i/>
          <w:szCs w:val="24"/>
          <w:lang w:val="sr-Cyrl-CS"/>
        </w:rPr>
      </w:pPr>
      <w:r w:rsidRPr="004204E9">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w:t>
      </w:r>
      <w:r w:rsidR="00E60AAE">
        <w:rPr>
          <w:rFonts w:cs="Times New Roman"/>
          <w:b/>
          <w:i/>
          <w:szCs w:val="24"/>
          <w:lang w:val="sr-Cyrl-CS"/>
        </w:rPr>
        <w:t>6</w:t>
      </w:r>
      <w:r w:rsidRPr="004204E9">
        <w:rPr>
          <w:rFonts w:cs="Times New Roman"/>
          <w:b/>
          <w:i/>
          <w:szCs w:val="24"/>
          <w:lang w:val="sr-Cyrl-CS"/>
        </w:rPr>
        <w:t>: Реализоване инвестиције</w:t>
      </w:r>
    </w:p>
    <w:tbl>
      <w:tblPr>
        <w:tblStyle w:val="TableGrid"/>
        <w:tblW w:w="9624" w:type="dxa"/>
        <w:tblLook w:val="04A0" w:firstRow="1" w:lastRow="0" w:firstColumn="1" w:lastColumn="0" w:noHBand="0" w:noVBand="1"/>
      </w:tblPr>
      <w:tblGrid>
        <w:gridCol w:w="1851"/>
        <w:gridCol w:w="2477"/>
        <w:gridCol w:w="2817"/>
        <w:gridCol w:w="2479"/>
      </w:tblGrid>
      <w:tr w:rsidR="00603024" w14:paraId="071BF034" w14:textId="77777777" w:rsidTr="00BB7E7A">
        <w:trPr>
          <w:trHeight w:val="326"/>
        </w:trPr>
        <w:tc>
          <w:tcPr>
            <w:tcW w:w="1851" w:type="dxa"/>
            <w:vMerge w:val="restart"/>
            <w:shd w:val="clear" w:color="auto" w:fill="DEEAF6" w:themeFill="accent1" w:themeFillTint="33"/>
          </w:tcPr>
          <w:p w14:paraId="1EA4F325" w14:textId="77777777" w:rsidR="00603024" w:rsidRPr="001D6203" w:rsidRDefault="00603024" w:rsidP="00B03521">
            <w:pPr>
              <w:ind w:right="-7317"/>
              <w:jc w:val="center"/>
              <w:rPr>
                <w:rFonts w:cs="Times New Roman"/>
                <w:b/>
                <w:sz w:val="18"/>
                <w:szCs w:val="18"/>
                <w:lang w:val="sr-Cyrl-CS"/>
              </w:rPr>
            </w:pPr>
          </w:p>
          <w:p w14:paraId="39108C36" w14:textId="6B6A0152"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7773" w:type="dxa"/>
            <w:gridSpan w:val="3"/>
            <w:shd w:val="clear" w:color="auto" w:fill="DEEAF6" w:themeFill="accent1" w:themeFillTint="33"/>
          </w:tcPr>
          <w:p w14:paraId="4ADFCF2E" w14:textId="08EE9587" w:rsidR="00603024" w:rsidRPr="001D6203" w:rsidRDefault="001D6203">
            <w:pPr>
              <w:jc w:val="center"/>
              <w:rPr>
                <w:rFonts w:cs="Times New Roman"/>
                <w:b/>
                <w:sz w:val="18"/>
                <w:szCs w:val="18"/>
                <w:lang w:val="sr-Cyrl-CS"/>
              </w:rPr>
            </w:pPr>
            <w:r w:rsidRPr="001D6203">
              <w:rPr>
                <w:rFonts w:cs="Times New Roman"/>
                <w:b/>
                <w:sz w:val="18"/>
                <w:szCs w:val="18"/>
                <w:lang w:val="sr-Cyrl-CS"/>
              </w:rPr>
              <w:t>РЕАЛИЗОВАНЕ ИНВЕСТИЦИЈЕ</w:t>
            </w:r>
          </w:p>
        </w:tc>
      </w:tr>
      <w:tr w:rsidR="00B03521" w:rsidRPr="005D4321" w14:paraId="449BAC3C" w14:textId="77777777" w:rsidTr="00BB7E7A">
        <w:trPr>
          <w:trHeight w:val="281"/>
        </w:trPr>
        <w:tc>
          <w:tcPr>
            <w:tcW w:w="1851" w:type="dxa"/>
            <w:vMerge/>
            <w:shd w:val="clear" w:color="auto" w:fill="DEEAF6" w:themeFill="accent1" w:themeFillTint="33"/>
          </w:tcPr>
          <w:p w14:paraId="55DAC239" w14:textId="77777777" w:rsidR="00603024" w:rsidRPr="001D6203" w:rsidRDefault="00603024" w:rsidP="00603024">
            <w:pPr>
              <w:jc w:val="center"/>
              <w:rPr>
                <w:rFonts w:cs="Times New Roman"/>
                <w:b/>
                <w:sz w:val="18"/>
                <w:szCs w:val="18"/>
                <w:lang w:val="sr-Cyrl-CS"/>
              </w:rPr>
            </w:pPr>
          </w:p>
        </w:tc>
        <w:tc>
          <w:tcPr>
            <w:tcW w:w="2477" w:type="dxa"/>
            <w:shd w:val="clear" w:color="auto" w:fill="DEEAF6" w:themeFill="accent1" w:themeFillTint="33"/>
          </w:tcPr>
          <w:p w14:paraId="4459DB8D" w14:textId="74B322A7"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ДЕПОНИЈЕ И ДРУГИ КОМУНАЛНИ ОБЈЕКТИ</w:t>
            </w:r>
          </w:p>
        </w:tc>
        <w:tc>
          <w:tcPr>
            <w:tcW w:w="2817" w:type="dxa"/>
            <w:shd w:val="clear" w:color="auto" w:fill="DEEAF6" w:themeFill="accent1" w:themeFillTint="33"/>
          </w:tcPr>
          <w:p w14:paraId="464877B4" w14:textId="77777777" w:rsidR="00603024" w:rsidRPr="001D6203" w:rsidRDefault="00603024" w:rsidP="00603024">
            <w:pPr>
              <w:rPr>
                <w:rFonts w:cs="Times New Roman"/>
                <w:b/>
                <w:sz w:val="18"/>
                <w:szCs w:val="18"/>
                <w:lang w:val="sr-Cyrl-CS"/>
              </w:rPr>
            </w:pPr>
          </w:p>
          <w:p w14:paraId="6525192B" w14:textId="58B0FEA4"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КОМУНАЛНА ВОЗИЛА</w:t>
            </w:r>
          </w:p>
        </w:tc>
        <w:tc>
          <w:tcPr>
            <w:tcW w:w="2479" w:type="dxa"/>
            <w:shd w:val="clear" w:color="auto" w:fill="DEEAF6" w:themeFill="accent1" w:themeFillTint="33"/>
          </w:tcPr>
          <w:p w14:paraId="5B436C39" w14:textId="582FACB8"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ПОСУДЕ ЗА САКУПЉАЊЕ И ОДЛАГАЊЕ ОТПАДА</w:t>
            </w:r>
          </w:p>
        </w:tc>
      </w:tr>
      <w:tr w:rsidR="00BB7E7A" w14:paraId="74CF2C04" w14:textId="77777777" w:rsidTr="003E0D0A">
        <w:trPr>
          <w:trHeight w:val="267"/>
        </w:trPr>
        <w:tc>
          <w:tcPr>
            <w:tcW w:w="1851" w:type="dxa"/>
          </w:tcPr>
          <w:p w14:paraId="232B585C" w14:textId="77777777" w:rsidR="00BB7E7A" w:rsidRDefault="00BB7E7A" w:rsidP="00BB7E7A">
            <w:pPr>
              <w:jc w:val="left"/>
              <w:rPr>
                <w:rFonts w:cs="Times New Roman"/>
                <w:szCs w:val="24"/>
                <w:lang w:val="sr-Cyrl-CS"/>
              </w:rPr>
            </w:pPr>
            <w:r w:rsidRPr="006817BA">
              <w:rPr>
                <w:rFonts w:cs="Times New Roman"/>
                <w:szCs w:val="24"/>
                <w:lang w:val="sr-Cyrl-CS"/>
              </w:rPr>
              <w:t>Србија</w:t>
            </w:r>
          </w:p>
        </w:tc>
        <w:tc>
          <w:tcPr>
            <w:tcW w:w="2477" w:type="dxa"/>
            <w:shd w:val="clear" w:color="auto" w:fill="auto"/>
            <w:vAlign w:val="center"/>
          </w:tcPr>
          <w:p w14:paraId="50E97DBD" w14:textId="71B011A1" w:rsidR="00BB7E7A" w:rsidRPr="00D0367C" w:rsidRDefault="00CD4C29" w:rsidP="00BB7E7A">
            <w:pPr>
              <w:jc w:val="right"/>
              <w:rPr>
                <w:rFonts w:cs="Times New Roman"/>
                <w:szCs w:val="24"/>
                <w:lang w:val="sr-Latn-BA"/>
              </w:rPr>
            </w:pPr>
            <w:r>
              <w:rPr>
                <w:color w:val="000000"/>
                <w:lang w:val="sr-Cyrl-CS"/>
              </w:rPr>
              <w:t xml:space="preserve">275.881.094 </w:t>
            </w:r>
          </w:p>
        </w:tc>
        <w:tc>
          <w:tcPr>
            <w:tcW w:w="2817" w:type="dxa"/>
            <w:shd w:val="clear" w:color="auto" w:fill="auto"/>
            <w:vAlign w:val="center"/>
          </w:tcPr>
          <w:p w14:paraId="28899DF8" w14:textId="0AA133C5" w:rsidR="00BB7E7A" w:rsidRPr="00D0367C" w:rsidRDefault="00D7580E" w:rsidP="00BB7E7A">
            <w:pPr>
              <w:jc w:val="right"/>
              <w:rPr>
                <w:rFonts w:cs="Times New Roman"/>
                <w:szCs w:val="24"/>
                <w:lang w:val="sr-Latn-BA"/>
              </w:rPr>
            </w:pPr>
            <w:r>
              <w:rPr>
                <w:color w:val="000000"/>
                <w:lang w:val="sr-Cyrl-CS"/>
              </w:rPr>
              <w:t xml:space="preserve">1.271.726.668 </w:t>
            </w:r>
          </w:p>
        </w:tc>
        <w:tc>
          <w:tcPr>
            <w:tcW w:w="2479" w:type="dxa"/>
            <w:shd w:val="clear" w:color="auto" w:fill="auto"/>
            <w:vAlign w:val="center"/>
          </w:tcPr>
          <w:p w14:paraId="427DF28F" w14:textId="654BBDCB" w:rsidR="00BB7E7A" w:rsidRPr="00D0367C" w:rsidRDefault="00D7580E" w:rsidP="00BB7E7A">
            <w:pPr>
              <w:jc w:val="right"/>
              <w:rPr>
                <w:rFonts w:cs="Times New Roman"/>
                <w:szCs w:val="24"/>
                <w:lang w:val="sr-Latn-BA"/>
              </w:rPr>
            </w:pPr>
            <w:r>
              <w:rPr>
                <w:color w:val="000000"/>
                <w:lang w:val="sr-Cyrl-CS"/>
              </w:rPr>
              <w:t xml:space="preserve">465.866.668 </w:t>
            </w:r>
          </w:p>
        </w:tc>
      </w:tr>
      <w:tr w:rsidR="00B03521" w14:paraId="0793956D" w14:textId="77777777" w:rsidTr="00BB7E7A">
        <w:trPr>
          <w:trHeight w:val="267"/>
        </w:trPr>
        <w:tc>
          <w:tcPr>
            <w:tcW w:w="1851" w:type="dxa"/>
          </w:tcPr>
          <w:p w14:paraId="4AD88E03" w14:textId="77777777" w:rsidR="005A56F9" w:rsidRDefault="005A56F9" w:rsidP="005A56F9">
            <w:pPr>
              <w:jc w:val="left"/>
              <w:rPr>
                <w:rFonts w:cs="Times New Roman"/>
                <w:szCs w:val="24"/>
                <w:lang w:val="sr-Cyrl-CS"/>
              </w:rPr>
            </w:pPr>
            <w:r w:rsidRPr="006817BA">
              <w:rPr>
                <w:rFonts w:cs="Times New Roman"/>
                <w:szCs w:val="24"/>
                <w:lang w:val="sr-Cyrl-CS"/>
              </w:rPr>
              <w:t>Београд</w:t>
            </w:r>
          </w:p>
        </w:tc>
        <w:tc>
          <w:tcPr>
            <w:tcW w:w="2477" w:type="dxa"/>
          </w:tcPr>
          <w:p w14:paraId="70CCECF7" w14:textId="0A8D6287" w:rsidR="005A56F9" w:rsidRPr="00D0367C" w:rsidRDefault="00E06415" w:rsidP="005A56F9">
            <w:pPr>
              <w:jc w:val="right"/>
              <w:rPr>
                <w:rFonts w:cs="Times New Roman"/>
                <w:szCs w:val="24"/>
                <w:lang w:val="sr-Latn-BA"/>
              </w:rPr>
            </w:pPr>
            <w:r>
              <w:rPr>
                <w:rFonts w:cs="Times New Roman"/>
                <w:szCs w:val="24"/>
                <w:lang w:val="sr-Latn-BA"/>
              </w:rPr>
              <w:t>4.950.000</w:t>
            </w:r>
          </w:p>
        </w:tc>
        <w:tc>
          <w:tcPr>
            <w:tcW w:w="2817" w:type="dxa"/>
          </w:tcPr>
          <w:p w14:paraId="00ABC4CF" w14:textId="689EC5EF" w:rsidR="005A56F9" w:rsidRPr="00D0367C" w:rsidRDefault="00E06415" w:rsidP="005A56F9">
            <w:pPr>
              <w:jc w:val="right"/>
              <w:rPr>
                <w:rFonts w:cs="Times New Roman"/>
                <w:szCs w:val="24"/>
                <w:lang w:val="sr-Latn-BA"/>
              </w:rPr>
            </w:pPr>
            <w:r>
              <w:rPr>
                <w:rFonts w:cs="Times New Roman"/>
                <w:szCs w:val="24"/>
                <w:lang w:val="sr-Latn-BA"/>
              </w:rPr>
              <w:t>799.298.495</w:t>
            </w:r>
          </w:p>
        </w:tc>
        <w:tc>
          <w:tcPr>
            <w:tcW w:w="2479" w:type="dxa"/>
          </w:tcPr>
          <w:p w14:paraId="58A9DD17" w14:textId="2DD62FD5" w:rsidR="005A56F9" w:rsidRPr="00D0367C" w:rsidRDefault="00E06415" w:rsidP="005A56F9">
            <w:pPr>
              <w:jc w:val="right"/>
              <w:rPr>
                <w:rFonts w:cs="Times New Roman"/>
                <w:szCs w:val="24"/>
                <w:lang w:val="sr-Latn-BA"/>
              </w:rPr>
            </w:pPr>
            <w:r>
              <w:rPr>
                <w:rFonts w:cs="Times New Roman"/>
                <w:szCs w:val="24"/>
                <w:lang w:val="sr-Latn-BA"/>
              </w:rPr>
              <w:t>252.423.731</w:t>
            </w:r>
          </w:p>
        </w:tc>
      </w:tr>
      <w:tr w:rsidR="00B03521" w14:paraId="2BDD4C79" w14:textId="77777777" w:rsidTr="00BB7E7A">
        <w:trPr>
          <w:trHeight w:val="267"/>
        </w:trPr>
        <w:tc>
          <w:tcPr>
            <w:tcW w:w="1851" w:type="dxa"/>
          </w:tcPr>
          <w:p w14:paraId="43D81BE9" w14:textId="77777777" w:rsidR="005A56F9" w:rsidRDefault="005A56F9" w:rsidP="005A56F9">
            <w:pPr>
              <w:jc w:val="left"/>
              <w:rPr>
                <w:rFonts w:cs="Times New Roman"/>
                <w:szCs w:val="24"/>
                <w:lang w:val="sr-Cyrl-CS"/>
              </w:rPr>
            </w:pPr>
            <w:r w:rsidRPr="006817BA">
              <w:rPr>
                <w:rFonts w:cs="Times New Roman"/>
                <w:szCs w:val="24"/>
                <w:lang w:val="sr-Cyrl-CS"/>
              </w:rPr>
              <w:t>Војводина</w:t>
            </w:r>
          </w:p>
        </w:tc>
        <w:tc>
          <w:tcPr>
            <w:tcW w:w="2477" w:type="dxa"/>
          </w:tcPr>
          <w:p w14:paraId="54B3A504" w14:textId="745BF28A" w:rsidR="005A56F9" w:rsidRPr="00D0367C" w:rsidRDefault="00E06415" w:rsidP="005A56F9">
            <w:pPr>
              <w:jc w:val="right"/>
              <w:rPr>
                <w:rFonts w:cs="Times New Roman"/>
                <w:szCs w:val="24"/>
                <w:lang w:val="sr-Latn-BA"/>
              </w:rPr>
            </w:pPr>
            <w:r>
              <w:rPr>
                <w:rFonts w:cs="Times New Roman"/>
                <w:szCs w:val="24"/>
                <w:lang w:val="sr-Latn-BA"/>
              </w:rPr>
              <w:t>113.631.765</w:t>
            </w:r>
          </w:p>
        </w:tc>
        <w:tc>
          <w:tcPr>
            <w:tcW w:w="2817" w:type="dxa"/>
          </w:tcPr>
          <w:p w14:paraId="0ACE6F76" w14:textId="5D131625" w:rsidR="005A56F9" w:rsidRPr="00D0367C" w:rsidRDefault="003B3BFA" w:rsidP="005A56F9">
            <w:pPr>
              <w:jc w:val="right"/>
              <w:rPr>
                <w:rFonts w:cs="Times New Roman"/>
                <w:szCs w:val="24"/>
                <w:lang w:val="sr-Latn-BA"/>
              </w:rPr>
            </w:pPr>
            <w:r>
              <w:rPr>
                <w:rFonts w:cs="Times New Roman"/>
                <w:szCs w:val="24"/>
                <w:lang w:val="sr-Latn-BA"/>
              </w:rPr>
              <w:t>208.457.920</w:t>
            </w:r>
          </w:p>
        </w:tc>
        <w:tc>
          <w:tcPr>
            <w:tcW w:w="2479" w:type="dxa"/>
          </w:tcPr>
          <w:p w14:paraId="2C96AFA6" w14:textId="1ADF216A" w:rsidR="005A56F9" w:rsidRPr="00D0367C" w:rsidRDefault="003B3BFA" w:rsidP="005A56F9">
            <w:pPr>
              <w:jc w:val="right"/>
              <w:rPr>
                <w:rFonts w:cs="Times New Roman"/>
                <w:szCs w:val="24"/>
                <w:lang w:val="sr-Latn-BA"/>
              </w:rPr>
            </w:pPr>
            <w:r>
              <w:rPr>
                <w:rFonts w:cs="Times New Roman"/>
                <w:szCs w:val="24"/>
                <w:lang w:val="sr-Latn-BA"/>
              </w:rPr>
              <w:t>109.866.962</w:t>
            </w:r>
          </w:p>
        </w:tc>
      </w:tr>
      <w:tr w:rsidR="00B03521" w14:paraId="4671321A" w14:textId="77777777" w:rsidTr="00BB7E7A">
        <w:trPr>
          <w:trHeight w:val="548"/>
        </w:trPr>
        <w:tc>
          <w:tcPr>
            <w:tcW w:w="1851" w:type="dxa"/>
          </w:tcPr>
          <w:p w14:paraId="63CB7746" w14:textId="77777777" w:rsidR="005A56F9" w:rsidRDefault="005A56F9" w:rsidP="005A56F9">
            <w:pPr>
              <w:jc w:val="left"/>
              <w:rPr>
                <w:rFonts w:cs="Times New Roman"/>
                <w:szCs w:val="24"/>
                <w:lang w:val="sr-Cyrl-CS"/>
              </w:rPr>
            </w:pPr>
            <w:r w:rsidRPr="006817BA">
              <w:rPr>
                <w:rFonts w:cs="Times New Roman"/>
                <w:szCs w:val="24"/>
                <w:lang w:val="sr-Cyrl-CS"/>
              </w:rPr>
              <w:t>Јужна и источна Србија</w:t>
            </w:r>
          </w:p>
        </w:tc>
        <w:tc>
          <w:tcPr>
            <w:tcW w:w="2477" w:type="dxa"/>
          </w:tcPr>
          <w:p w14:paraId="0FABB6E9" w14:textId="7701C25E" w:rsidR="005A56F9" w:rsidRPr="00D0367C" w:rsidRDefault="003B3BFA" w:rsidP="005A56F9">
            <w:pPr>
              <w:jc w:val="right"/>
              <w:rPr>
                <w:rFonts w:cs="Times New Roman"/>
                <w:szCs w:val="24"/>
                <w:lang w:val="sr-Latn-BA"/>
              </w:rPr>
            </w:pPr>
            <w:r>
              <w:rPr>
                <w:rFonts w:cs="Times New Roman"/>
                <w:szCs w:val="24"/>
                <w:lang w:val="sr-Latn-BA"/>
              </w:rPr>
              <w:t>78.456.623</w:t>
            </w:r>
          </w:p>
        </w:tc>
        <w:tc>
          <w:tcPr>
            <w:tcW w:w="2817" w:type="dxa"/>
          </w:tcPr>
          <w:p w14:paraId="4994D37F" w14:textId="4F4FCA6E" w:rsidR="005A56F9" w:rsidRPr="00D0367C" w:rsidRDefault="003B3BFA" w:rsidP="005A56F9">
            <w:pPr>
              <w:jc w:val="right"/>
              <w:rPr>
                <w:rFonts w:cs="Times New Roman"/>
                <w:szCs w:val="24"/>
                <w:lang w:val="sr-Latn-BA"/>
              </w:rPr>
            </w:pPr>
            <w:r>
              <w:rPr>
                <w:rFonts w:cs="Times New Roman"/>
                <w:szCs w:val="24"/>
                <w:lang w:val="sr-Latn-BA"/>
              </w:rPr>
              <w:t>171.100.005</w:t>
            </w:r>
          </w:p>
        </w:tc>
        <w:tc>
          <w:tcPr>
            <w:tcW w:w="2479" w:type="dxa"/>
          </w:tcPr>
          <w:p w14:paraId="6D829A95" w14:textId="389F42A9" w:rsidR="005A56F9" w:rsidRPr="00D0367C" w:rsidRDefault="003B3BFA" w:rsidP="005A56F9">
            <w:pPr>
              <w:jc w:val="right"/>
              <w:rPr>
                <w:rFonts w:cs="Times New Roman"/>
                <w:szCs w:val="24"/>
                <w:lang w:val="sr-Latn-BA"/>
              </w:rPr>
            </w:pPr>
            <w:r>
              <w:rPr>
                <w:rFonts w:cs="Times New Roman"/>
                <w:szCs w:val="24"/>
                <w:lang w:val="sr-Latn-BA"/>
              </w:rPr>
              <w:t>66.505.455</w:t>
            </w:r>
          </w:p>
        </w:tc>
      </w:tr>
      <w:tr w:rsidR="00B03521" w14:paraId="516CC453" w14:textId="77777777" w:rsidTr="00BB7E7A">
        <w:trPr>
          <w:trHeight w:val="534"/>
        </w:trPr>
        <w:tc>
          <w:tcPr>
            <w:tcW w:w="1851" w:type="dxa"/>
          </w:tcPr>
          <w:p w14:paraId="7F9BDF8A" w14:textId="77777777" w:rsidR="005A56F9" w:rsidRPr="006817BA" w:rsidRDefault="005A56F9" w:rsidP="005A56F9">
            <w:pPr>
              <w:jc w:val="left"/>
              <w:rPr>
                <w:rFonts w:cs="Times New Roman"/>
                <w:szCs w:val="24"/>
                <w:lang w:val="sr-Cyrl-CS"/>
              </w:rPr>
            </w:pPr>
            <w:r w:rsidRPr="006817BA">
              <w:rPr>
                <w:rFonts w:cs="Times New Roman"/>
                <w:szCs w:val="24"/>
                <w:lang w:val="sr-Cyrl-CS"/>
              </w:rPr>
              <w:t>Шумадија и западна Србија</w:t>
            </w:r>
          </w:p>
        </w:tc>
        <w:tc>
          <w:tcPr>
            <w:tcW w:w="2477" w:type="dxa"/>
          </w:tcPr>
          <w:p w14:paraId="19DBB802" w14:textId="4DB18346" w:rsidR="005A56F9" w:rsidRPr="00D0367C" w:rsidRDefault="003B3BFA" w:rsidP="005A56F9">
            <w:pPr>
              <w:jc w:val="right"/>
              <w:rPr>
                <w:rFonts w:cs="Times New Roman"/>
                <w:szCs w:val="24"/>
                <w:lang w:val="sr-Latn-BA"/>
              </w:rPr>
            </w:pPr>
            <w:r>
              <w:rPr>
                <w:rFonts w:cs="Times New Roman"/>
                <w:szCs w:val="24"/>
                <w:lang w:val="sr-Latn-BA"/>
              </w:rPr>
              <w:t>78.842.706</w:t>
            </w:r>
          </w:p>
        </w:tc>
        <w:tc>
          <w:tcPr>
            <w:tcW w:w="2817" w:type="dxa"/>
          </w:tcPr>
          <w:p w14:paraId="1D2ED668" w14:textId="2BFD7684" w:rsidR="005A56F9" w:rsidRPr="00D0367C" w:rsidRDefault="003B3BFA" w:rsidP="005A56F9">
            <w:pPr>
              <w:jc w:val="right"/>
              <w:rPr>
                <w:rFonts w:cs="Times New Roman"/>
                <w:szCs w:val="24"/>
                <w:lang w:val="sr-Latn-BA"/>
              </w:rPr>
            </w:pPr>
            <w:r>
              <w:rPr>
                <w:rFonts w:cs="Times New Roman"/>
                <w:szCs w:val="24"/>
                <w:lang w:val="sr-Latn-BA"/>
              </w:rPr>
              <w:t>92.870.248</w:t>
            </w:r>
          </w:p>
        </w:tc>
        <w:tc>
          <w:tcPr>
            <w:tcW w:w="2479" w:type="dxa"/>
          </w:tcPr>
          <w:p w14:paraId="28E417AB" w14:textId="69303D78" w:rsidR="005A56F9" w:rsidRPr="00D0367C" w:rsidRDefault="003B3BFA" w:rsidP="005A56F9">
            <w:pPr>
              <w:jc w:val="right"/>
              <w:rPr>
                <w:rFonts w:cs="Times New Roman"/>
                <w:szCs w:val="24"/>
                <w:lang w:val="sr-Latn-BA"/>
              </w:rPr>
            </w:pPr>
            <w:r>
              <w:rPr>
                <w:rFonts w:cs="Times New Roman"/>
                <w:szCs w:val="24"/>
                <w:lang w:val="sr-Latn-BA"/>
              </w:rPr>
              <w:t>37.070.520</w:t>
            </w:r>
          </w:p>
        </w:tc>
      </w:tr>
    </w:tbl>
    <w:p w14:paraId="54B48FC0" w14:textId="77777777" w:rsidR="00603024" w:rsidRPr="00944749" w:rsidRDefault="00603024" w:rsidP="00603024">
      <w:pPr>
        <w:ind w:firstLine="720"/>
        <w:rPr>
          <w:rFonts w:cs="Times New Roman"/>
          <w:szCs w:val="24"/>
          <w:lang w:val="sr-Cyrl-CS"/>
        </w:rPr>
      </w:pPr>
    </w:p>
    <w:p w14:paraId="62D2A31E" w14:textId="398A34B0" w:rsidR="0097184E" w:rsidRPr="00A82E1A" w:rsidRDefault="002524E4" w:rsidP="0083789A">
      <w:pPr>
        <w:ind w:firstLine="708"/>
        <w:rPr>
          <w:rFonts w:ascii="Calibri" w:eastAsia="Times New Roman" w:hAnsi="Calibri" w:cs="Calibri"/>
          <w:color w:val="000000"/>
          <w:sz w:val="28"/>
          <w:szCs w:val="28"/>
          <w:lang w:val="sr-Latn-BA" w:eastAsia="sr-Latn-BA"/>
        </w:rPr>
      </w:pPr>
      <w:r>
        <w:rPr>
          <w:rFonts w:cs="Times New Roman"/>
          <w:szCs w:val="24"/>
          <w:lang w:val="sr-Cyrl-CS"/>
        </w:rPr>
        <w:t xml:space="preserve">Свега </w:t>
      </w:r>
      <w:r w:rsidR="001B5B41">
        <w:rPr>
          <w:rFonts w:cs="Times New Roman"/>
          <w:szCs w:val="24"/>
          <w:lang w:val="sr-Cyrl-CS"/>
        </w:rPr>
        <w:t xml:space="preserve">22 </w:t>
      </w:r>
      <w:r>
        <w:rPr>
          <w:rFonts w:cs="Times New Roman"/>
          <w:szCs w:val="24"/>
          <w:lang w:val="sr-Cyrl-CS"/>
        </w:rPr>
        <w:t>ЈЛС</w:t>
      </w:r>
      <w:r w:rsidR="0097184E" w:rsidRPr="000A145E">
        <w:rPr>
          <w:rFonts w:cs="Times New Roman"/>
          <w:szCs w:val="24"/>
          <w:lang w:val="sr-Cyrl-CS"/>
        </w:rPr>
        <w:t xml:space="preserve"> је известило да је имало улагања у депоније и друге комуналне објекте и то у укупном износу од  </w:t>
      </w:r>
      <w:r w:rsidR="001B5B41">
        <w:rPr>
          <w:rFonts w:cs="Times New Roman"/>
          <w:szCs w:val="24"/>
          <w:lang w:val="sr-Cyrl-CS"/>
        </w:rPr>
        <w:t>275.881.094</w:t>
      </w:r>
      <w:r w:rsidR="0097184E" w:rsidRPr="000A145E">
        <w:rPr>
          <w:rFonts w:cs="Times New Roman"/>
          <w:szCs w:val="24"/>
          <w:lang w:val="sr-Cyrl-CS"/>
        </w:rPr>
        <w:t xml:space="preserve"> динара. Највећа улагања има</w:t>
      </w:r>
      <w:r w:rsidR="00845D8D">
        <w:rPr>
          <w:rFonts w:cs="Times New Roman"/>
          <w:szCs w:val="24"/>
          <w:lang w:val="sr-Cyrl-CS"/>
        </w:rPr>
        <w:t>ла</w:t>
      </w:r>
      <w:r w:rsidR="0097184E" w:rsidRPr="000A145E">
        <w:rPr>
          <w:rFonts w:cs="Times New Roman"/>
          <w:szCs w:val="24"/>
          <w:lang w:val="sr-Cyrl-CS"/>
        </w:rPr>
        <w:t xml:space="preserve"> је </w:t>
      </w:r>
      <w:r w:rsidR="00845D8D">
        <w:rPr>
          <w:rFonts w:cs="Times New Roman"/>
          <w:szCs w:val="24"/>
          <w:lang w:val="sr-Cyrl-CS"/>
        </w:rPr>
        <w:t xml:space="preserve">општина </w:t>
      </w:r>
      <w:r w:rsidR="0053113A">
        <w:rPr>
          <w:rFonts w:cs="Times New Roman"/>
          <w:szCs w:val="24"/>
          <w:lang w:val="sr-Cyrl-CS"/>
        </w:rPr>
        <w:t>Трстеник</w:t>
      </w:r>
      <w:r w:rsidR="0053113A" w:rsidRPr="000A145E">
        <w:rPr>
          <w:rFonts w:cs="Times New Roman"/>
          <w:szCs w:val="24"/>
          <w:lang w:val="sr-Cyrl-CS"/>
        </w:rPr>
        <w:t xml:space="preserve"> </w:t>
      </w:r>
      <w:r w:rsidR="0097184E" w:rsidRPr="000A145E">
        <w:rPr>
          <w:rFonts w:cs="Times New Roman"/>
          <w:szCs w:val="24"/>
          <w:lang w:val="sr-Cyrl-CS"/>
        </w:rPr>
        <w:t xml:space="preserve">у износу од </w:t>
      </w:r>
      <w:r w:rsidR="001B5B41">
        <w:rPr>
          <w:rFonts w:eastAsia="Times New Roman" w:cs="Times New Roman"/>
          <w:color w:val="000000"/>
          <w:szCs w:val="24"/>
          <w:lang w:val="sr-Cyrl-CS" w:eastAsia="sr-Latn-BA"/>
        </w:rPr>
        <w:t xml:space="preserve"> 465.866.668</w:t>
      </w:r>
      <w:r w:rsidR="0097184E" w:rsidRPr="007F5DA8">
        <w:rPr>
          <w:rFonts w:eastAsia="Times New Roman" w:cs="Times New Roman"/>
          <w:lang w:val="sr-Cyrl-RS"/>
        </w:rPr>
        <w:t xml:space="preserve"> </w:t>
      </w:r>
      <w:r w:rsidR="0097184E" w:rsidRPr="007F5DA8">
        <w:rPr>
          <w:rFonts w:cs="Times New Roman"/>
          <w:sz w:val="28"/>
          <w:szCs w:val="24"/>
          <w:lang w:val="sr-Cyrl-CS"/>
        </w:rPr>
        <w:t xml:space="preserve"> </w:t>
      </w:r>
      <w:r w:rsidR="0097184E" w:rsidRPr="000A145E">
        <w:rPr>
          <w:rFonts w:cs="Times New Roman"/>
          <w:szCs w:val="24"/>
          <w:lang w:val="sr-Cyrl-CS"/>
        </w:rPr>
        <w:t>динара.</w:t>
      </w:r>
    </w:p>
    <w:p w14:paraId="45C8AF5B" w14:textId="60725B79" w:rsidR="0097184E" w:rsidRPr="00A82E1A" w:rsidRDefault="00B93C63" w:rsidP="0083789A">
      <w:pPr>
        <w:ind w:firstLine="708"/>
        <w:rPr>
          <w:rFonts w:ascii="Calibri" w:eastAsia="Times New Roman" w:hAnsi="Calibri" w:cs="Calibri"/>
          <w:color w:val="000000"/>
          <w:sz w:val="28"/>
          <w:szCs w:val="28"/>
          <w:lang w:val="sr-Latn-BA" w:eastAsia="sr-Latn-BA"/>
        </w:rPr>
      </w:pPr>
      <w:r>
        <w:rPr>
          <w:rFonts w:cs="Times New Roman"/>
          <w:szCs w:val="24"/>
          <w:lang w:val="sr-Cyrl-CS"/>
        </w:rPr>
        <w:lastRenderedPageBreak/>
        <w:t>52</w:t>
      </w:r>
      <w:r w:rsidRPr="000A145E">
        <w:rPr>
          <w:rFonts w:cs="Times New Roman"/>
          <w:szCs w:val="24"/>
          <w:lang w:val="sr-Cyrl-CS"/>
        </w:rPr>
        <w:t xml:space="preserve"> </w:t>
      </w:r>
      <w:r w:rsidR="0097184E" w:rsidRPr="000A145E">
        <w:rPr>
          <w:rFonts w:cs="Times New Roman"/>
          <w:szCs w:val="24"/>
          <w:lang w:val="sr-Cyrl-CS"/>
        </w:rPr>
        <w:t xml:space="preserve">ЈЛС је у комунална возила инвестирало укупно </w:t>
      </w:r>
      <w:r>
        <w:rPr>
          <w:rFonts w:cs="Times New Roman"/>
          <w:szCs w:val="24"/>
          <w:lang w:val="sr-Cyrl-CS"/>
        </w:rPr>
        <w:t>1.271.726.668</w:t>
      </w:r>
      <w:r w:rsidR="0097184E" w:rsidRPr="000A145E">
        <w:rPr>
          <w:rFonts w:cs="Times New Roman"/>
          <w:szCs w:val="24"/>
          <w:lang w:val="sr-Cyrl-CS"/>
        </w:rPr>
        <w:t xml:space="preserve"> динара. Најнижа улагања имала је општина </w:t>
      </w:r>
      <w:r>
        <w:rPr>
          <w:rFonts w:cs="Times New Roman"/>
          <w:szCs w:val="24"/>
          <w:lang w:val="sr-Cyrl-CS"/>
        </w:rPr>
        <w:t>Ковачица</w:t>
      </w:r>
      <w:r w:rsidRPr="000A145E">
        <w:rPr>
          <w:rFonts w:cs="Times New Roman"/>
          <w:szCs w:val="24"/>
          <w:lang w:val="sr-Cyrl-CS"/>
        </w:rPr>
        <w:t xml:space="preserve"> </w:t>
      </w:r>
      <w:r w:rsidR="0097184E" w:rsidRPr="000A145E">
        <w:rPr>
          <w:rFonts w:cs="Times New Roman"/>
          <w:szCs w:val="24"/>
          <w:lang w:val="sr-Cyrl-CS"/>
        </w:rPr>
        <w:t xml:space="preserve">у износу од </w:t>
      </w:r>
      <w:r>
        <w:rPr>
          <w:rFonts w:eastAsia="Times New Roman" w:cs="Times New Roman"/>
          <w:color w:val="000000"/>
          <w:szCs w:val="24"/>
          <w:lang w:val="sr-Cyrl-CS" w:eastAsia="sr-Latn-BA"/>
        </w:rPr>
        <w:t>141.951</w:t>
      </w:r>
      <w:r w:rsidR="0097184E" w:rsidRPr="000A145E">
        <w:rPr>
          <w:rFonts w:cs="Times New Roman"/>
          <w:szCs w:val="24"/>
          <w:lang w:val="sr-Cyrl-CS"/>
        </w:rPr>
        <w:t xml:space="preserve"> динара, док је највише инвестиција имао град Београд и то у износу од </w:t>
      </w:r>
      <w:r w:rsidR="007D6B75">
        <w:rPr>
          <w:rFonts w:cs="Times New Roman"/>
          <w:szCs w:val="24"/>
          <w:lang w:val="sr-Cyrl-CS"/>
        </w:rPr>
        <w:t>710.262.000</w:t>
      </w:r>
      <w:r w:rsidR="0097184E" w:rsidRPr="000A145E">
        <w:rPr>
          <w:rFonts w:cs="Times New Roman"/>
          <w:szCs w:val="24"/>
          <w:lang w:val="sr-Cyrl-CS"/>
        </w:rPr>
        <w:t xml:space="preserve"> динара.</w:t>
      </w:r>
    </w:p>
    <w:p w14:paraId="69817F20" w14:textId="5F6721E9" w:rsidR="0097184E" w:rsidRPr="00A82E1A" w:rsidRDefault="0097184E" w:rsidP="0083789A">
      <w:pPr>
        <w:ind w:firstLine="708"/>
        <w:rPr>
          <w:rFonts w:ascii="Calibri" w:eastAsia="Times New Roman" w:hAnsi="Calibri" w:cs="Calibri"/>
          <w:sz w:val="28"/>
          <w:szCs w:val="28"/>
          <w:lang w:val="sr-Cyrl-CS" w:eastAsia="sr-Latn-BA"/>
        </w:rPr>
      </w:pPr>
      <w:r w:rsidRPr="000A145E">
        <w:rPr>
          <w:rFonts w:cs="Times New Roman"/>
          <w:szCs w:val="24"/>
          <w:lang w:val="sr-Cyrl-CS"/>
        </w:rPr>
        <w:t xml:space="preserve">Инвестиције у посуде за сакупљање и одлагање отпада реализоване су у </w:t>
      </w:r>
      <w:r w:rsidR="001915DB">
        <w:rPr>
          <w:rFonts w:cs="Times New Roman"/>
          <w:szCs w:val="24"/>
          <w:lang w:val="sr-Cyrl-CS"/>
        </w:rPr>
        <w:t>64</w:t>
      </w:r>
      <w:r w:rsidR="001915DB" w:rsidRPr="000A145E">
        <w:rPr>
          <w:rFonts w:cs="Times New Roman"/>
          <w:szCs w:val="24"/>
          <w:lang w:val="sr-Cyrl-CS"/>
        </w:rPr>
        <w:t xml:space="preserve"> </w:t>
      </w:r>
      <w:r w:rsidRPr="000A145E">
        <w:rPr>
          <w:rFonts w:cs="Times New Roman"/>
          <w:szCs w:val="24"/>
          <w:lang w:val="sr-Cyrl-CS"/>
        </w:rPr>
        <w:t xml:space="preserve">ЈЛС у укупном износу од </w:t>
      </w:r>
      <w:r w:rsidR="006E101B">
        <w:rPr>
          <w:rFonts w:cs="Times New Roman"/>
          <w:szCs w:val="24"/>
          <w:lang w:val="sr-Cyrl-CS"/>
        </w:rPr>
        <w:t>465.866.668</w:t>
      </w:r>
      <w:r w:rsidRPr="000A145E">
        <w:rPr>
          <w:rFonts w:cs="Times New Roman"/>
          <w:szCs w:val="24"/>
          <w:lang w:val="sr-Cyrl-CS"/>
        </w:rPr>
        <w:t xml:space="preserve"> динара. Најнижа улагања је имала општина </w:t>
      </w:r>
      <w:r w:rsidR="001915DB">
        <w:rPr>
          <w:rFonts w:cs="Times New Roman"/>
          <w:szCs w:val="24"/>
          <w:lang w:val="sr-Cyrl-CS"/>
        </w:rPr>
        <w:t>Крупањ</w:t>
      </w:r>
      <w:r w:rsidR="001915DB" w:rsidRPr="000A145E">
        <w:rPr>
          <w:rFonts w:cs="Times New Roman"/>
          <w:szCs w:val="24"/>
          <w:lang w:val="sr-Cyrl-CS"/>
        </w:rPr>
        <w:t xml:space="preserve"> </w:t>
      </w:r>
      <w:r w:rsidRPr="000A145E">
        <w:rPr>
          <w:rFonts w:cs="Times New Roman"/>
          <w:szCs w:val="24"/>
          <w:lang w:val="sr-Cyrl-CS"/>
        </w:rPr>
        <w:t xml:space="preserve">у износу од </w:t>
      </w:r>
      <w:r w:rsidR="001915DB">
        <w:rPr>
          <w:rFonts w:cs="Times New Roman"/>
          <w:szCs w:val="24"/>
          <w:lang w:val="sr-Cyrl-CS"/>
        </w:rPr>
        <w:t>30</w:t>
      </w:r>
      <w:r w:rsidRPr="000A145E">
        <w:rPr>
          <w:rFonts w:cs="Times New Roman"/>
          <w:szCs w:val="24"/>
          <w:lang w:val="sr-Cyrl-CS"/>
        </w:rPr>
        <w:t xml:space="preserve">.000 динара док је највиша улагања </w:t>
      </w:r>
      <w:r w:rsidR="002F30A3" w:rsidRPr="000A145E">
        <w:rPr>
          <w:rFonts w:cs="Times New Roman"/>
          <w:szCs w:val="24"/>
          <w:lang w:val="sr-Cyrl-CS"/>
        </w:rPr>
        <w:t>има</w:t>
      </w:r>
      <w:r w:rsidR="002F30A3">
        <w:rPr>
          <w:rFonts w:cs="Times New Roman"/>
          <w:szCs w:val="24"/>
          <w:lang w:val="sr-Cyrl-CS"/>
        </w:rPr>
        <w:t xml:space="preserve">ла је општина  Баточина </w:t>
      </w:r>
      <w:r w:rsidRPr="000A145E">
        <w:rPr>
          <w:rFonts w:cs="Times New Roman"/>
          <w:szCs w:val="24"/>
          <w:lang w:val="sr-Cyrl-CS"/>
        </w:rPr>
        <w:t xml:space="preserve">у износу од </w:t>
      </w:r>
      <w:r w:rsidR="002F30A3">
        <w:rPr>
          <w:rFonts w:eastAsia="Times New Roman" w:cs="Times New Roman"/>
          <w:szCs w:val="28"/>
          <w:lang w:val="sr-Cyrl-CS" w:eastAsia="sr-Latn-BA"/>
        </w:rPr>
        <w:t>778.800</w:t>
      </w:r>
      <w:r w:rsidR="00E7735E" w:rsidRPr="00A82E1A">
        <w:rPr>
          <w:rFonts w:eastAsia="Times New Roman" w:cs="Times New Roman"/>
          <w:szCs w:val="28"/>
          <w:lang w:val="sr-Cyrl-CS" w:eastAsia="sr-Latn-BA"/>
        </w:rPr>
        <w:t xml:space="preserve"> динара</w:t>
      </w:r>
      <w:r w:rsidR="00E7735E">
        <w:rPr>
          <w:rFonts w:cs="Times New Roman"/>
          <w:sz w:val="22"/>
          <w:szCs w:val="24"/>
          <w:lang w:val="sr-Cyrl-CS"/>
        </w:rPr>
        <w:t>.</w:t>
      </w:r>
    </w:p>
    <w:p w14:paraId="1807BF85" w14:textId="77777777" w:rsidR="00603024" w:rsidRDefault="00603024" w:rsidP="00603024">
      <w:pPr>
        <w:jc w:val="left"/>
        <w:rPr>
          <w:rFonts w:cs="Times New Roman"/>
          <w:b/>
          <w:i/>
          <w:szCs w:val="24"/>
          <w:lang w:val="sr-Cyrl-CS"/>
        </w:rPr>
      </w:pPr>
    </w:p>
    <w:p w14:paraId="7C4B11FA" w14:textId="5D81E181" w:rsidR="00603024" w:rsidRDefault="00F60884" w:rsidP="00F60884">
      <w:pPr>
        <w:spacing w:after="0"/>
        <w:jc w:val="left"/>
        <w:rPr>
          <w:rFonts w:cs="Times New Roman"/>
          <w:b/>
          <w:i/>
          <w:szCs w:val="24"/>
          <w:lang w:val="sr-Cyrl-CS"/>
        </w:rPr>
      </w:pPr>
      <w:r>
        <w:rPr>
          <w:rFonts w:cs="Times New Roman"/>
          <w:b/>
          <w:i/>
          <w:szCs w:val="24"/>
          <w:lang w:val="sr-Cyrl-CS"/>
        </w:rPr>
        <w:t xml:space="preserve">    </w:t>
      </w:r>
      <w:r w:rsidR="00603024" w:rsidRPr="008F3D85">
        <w:rPr>
          <w:rFonts w:cs="Times New Roman"/>
          <w:b/>
          <w:i/>
          <w:szCs w:val="24"/>
          <w:lang w:val="sr-Cyrl-CS"/>
        </w:rPr>
        <w:t>Графикон</w:t>
      </w:r>
      <w:r w:rsidR="00603024">
        <w:rPr>
          <w:rFonts w:cs="Times New Roman"/>
          <w:b/>
          <w:i/>
          <w:szCs w:val="24"/>
          <w:lang w:val="sr-Cyrl-CS"/>
        </w:rPr>
        <w:t xml:space="preserve"> </w:t>
      </w:r>
      <w:r w:rsidR="00E60AAE">
        <w:rPr>
          <w:rFonts w:cs="Times New Roman"/>
          <w:b/>
          <w:i/>
          <w:szCs w:val="24"/>
          <w:lang w:val="sr-Cyrl-CS"/>
        </w:rPr>
        <w:t>17</w:t>
      </w:r>
      <w:r w:rsidR="00603024" w:rsidRPr="008F3D85">
        <w:rPr>
          <w:rFonts w:cs="Times New Roman"/>
          <w:b/>
          <w:i/>
          <w:szCs w:val="24"/>
          <w:lang w:val="sr-Cyrl-CS"/>
        </w:rPr>
        <w:t xml:space="preserve">: Реализоване инвестиције у току </w:t>
      </w:r>
      <w:r w:rsidR="002F30A3" w:rsidRPr="008F3D85">
        <w:rPr>
          <w:rFonts w:cs="Times New Roman"/>
          <w:b/>
          <w:i/>
          <w:szCs w:val="24"/>
          <w:lang w:val="sr-Cyrl-CS"/>
        </w:rPr>
        <w:t>20</w:t>
      </w:r>
      <w:r w:rsidR="002F30A3">
        <w:rPr>
          <w:rFonts w:cs="Times New Roman"/>
          <w:b/>
          <w:i/>
          <w:szCs w:val="24"/>
          <w:lang w:val="sr-Cyrl-CS"/>
        </w:rPr>
        <w:t>21</w:t>
      </w:r>
      <w:r w:rsidR="00603024" w:rsidRPr="008F3D85">
        <w:rPr>
          <w:rFonts w:cs="Times New Roman"/>
          <w:b/>
          <w:i/>
          <w:szCs w:val="24"/>
          <w:lang w:val="sr-Cyrl-CS"/>
        </w:rPr>
        <w:t>. године</w:t>
      </w:r>
    </w:p>
    <w:p w14:paraId="66FD9AA8" w14:textId="0D8F8A68" w:rsidR="00603024" w:rsidRDefault="004D0599" w:rsidP="00603024">
      <w:pPr>
        <w:jc w:val="center"/>
        <w:rPr>
          <w:rFonts w:cs="Times New Roman"/>
          <w:szCs w:val="24"/>
          <w:lang w:val="sr-Cyrl-CS"/>
        </w:rPr>
      </w:pPr>
      <w:r>
        <w:rPr>
          <w:rFonts w:cs="Times New Roman"/>
          <w:noProof/>
          <w:szCs w:val="24"/>
          <w:lang w:val="en-GB" w:eastAsia="en-GB"/>
        </w:rPr>
        <w:drawing>
          <wp:inline distT="0" distB="0" distL="0" distR="0" wp14:anchorId="2637472F" wp14:editId="0B87CB46">
            <wp:extent cx="5486400" cy="3200400"/>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A22FC2B" w14:textId="77777777" w:rsidR="001929AD" w:rsidRDefault="001929AD" w:rsidP="00603024">
      <w:pPr>
        <w:ind w:firstLine="720"/>
        <w:rPr>
          <w:rFonts w:cs="Times New Roman"/>
          <w:szCs w:val="24"/>
          <w:lang w:val="sr-Cyrl-CS"/>
        </w:rPr>
      </w:pPr>
    </w:p>
    <w:p w14:paraId="1B30CEFF" w14:textId="5B238FE8" w:rsidR="00603024" w:rsidRPr="00373878" w:rsidRDefault="00603024" w:rsidP="00603024">
      <w:pPr>
        <w:ind w:firstLine="720"/>
        <w:rPr>
          <w:rFonts w:cs="Times New Roman"/>
          <w:szCs w:val="24"/>
          <w:lang w:val="sr-Cyrl-CS"/>
        </w:rPr>
      </w:pPr>
      <w:r w:rsidRPr="00373878">
        <w:rPr>
          <w:rFonts w:cs="Times New Roman"/>
          <w:szCs w:val="24"/>
          <w:lang w:val="sr-Cyrl-CS"/>
        </w:rPr>
        <w:t xml:space="preserve">У Републици Србији је у функцији </w:t>
      </w:r>
      <w:r w:rsidR="00244D20">
        <w:rPr>
          <w:rFonts w:cs="Times New Roman"/>
          <w:szCs w:val="24"/>
          <w:lang w:val="sr-Cyrl-CS"/>
        </w:rPr>
        <w:t>десет</w:t>
      </w:r>
      <w:r w:rsidRPr="00373878">
        <w:rPr>
          <w:rFonts w:cs="Times New Roman"/>
          <w:szCs w:val="24"/>
          <w:lang w:val="sr-Cyrl-CS"/>
        </w:rPr>
        <w:t xml:space="preserve"> регионалних санитарних депонија – Ужице, Панчево, Сремска Митровица, Пирот, Лесковац, Јагодина, Лапово, Кикинда</w:t>
      </w:r>
      <w:r w:rsidR="00244D20">
        <w:rPr>
          <w:rFonts w:cs="Times New Roman"/>
          <w:szCs w:val="24"/>
          <w:lang w:val="sr-Cyrl-CS"/>
        </w:rPr>
        <w:t>, Суботица</w:t>
      </w:r>
      <w:r w:rsidRPr="00373878">
        <w:rPr>
          <w:rFonts w:cs="Times New Roman"/>
          <w:szCs w:val="24"/>
          <w:lang w:val="sr-Cyrl-CS"/>
        </w:rPr>
        <w:t xml:space="preserve"> и општинске санитарне депоније –</w:t>
      </w:r>
      <w:r w:rsidR="00244D20">
        <w:rPr>
          <w:rFonts w:cs="Times New Roman"/>
          <w:szCs w:val="24"/>
          <w:lang w:val="sr-Cyrl-CS"/>
        </w:rPr>
        <w:t xml:space="preserve"> Београд,</w:t>
      </w:r>
      <w:r w:rsidRPr="00373878">
        <w:rPr>
          <w:rFonts w:cs="Times New Roman"/>
          <w:szCs w:val="24"/>
          <w:lang w:val="sr-Cyrl-CS"/>
        </w:rPr>
        <w:t xml:space="preserve"> Врање и Горњи Милановац, на којима се на санитаран, контролисан начин одлаже отпад из 41 општине (што износи 26% од укупног броја општина, са 1.200.000 становника). </w:t>
      </w:r>
      <w:r w:rsidR="00244D20">
        <w:rPr>
          <w:rFonts w:cs="Times New Roman"/>
          <w:szCs w:val="24"/>
          <w:lang w:val="sr-Cyrl-CS"/>
        </w:rPr>
        <w:t>У изградњи су регионалне санитарне депоније у Новој Вароши и Инђији.</w:t>
      </w:r>
    </w:p>
    <w:p w14:paraId="3A81CA27" w14:textId="75EC6A35" w:rsidR="00603024" w:rsidRPr="00373878" w:rsidRDefault="00603024" w:rsidP="00603024">
      <w:pPr>
        <w:ind w:firstLine="720"/>
        <w:rPr>
          <w:rFonts w:cs="Times New Roman"/>
          <w:szCs w:val="24"/>
          <w:lang w:val="sr-Cyrl-CS"/>
        </w:rPr>
      </w:pPr>
      <w:r w:rsidRPr="00373878">
        <w:rPr>
          <w:rFonts w:cs="Times New Roman"/>
          <w:szCs w:val="24"/>
          <w:lang w:val="sr-Cyrl-RS"/>
        </w:rPr>
        <w:t>Националн</w:t>
      </w:r>
      <w:r w:rsidR="00244D20">
        <w:rPr>
          <w:rFonts w:cs="Times New Roman"/>
          <w:szCs w:val="24"/>
          <w:lang w:val="sr-Cyrl-RS"/>
        </w:rPr>
        <w:t>им</w:t>
      </w:r>
      <w:r w:rsidRPr="00373878">
        <w:rPr>
          <w:rFonts w:cs="Times New Roman"/>
          <w:szCs w:val="24"/>
          <w:lang w:val="sr-Cyrl-RS"/>
        </w:rPr>
        <w:t xml:space="preserve"> </w:t>
      </w:r>
      <w:r w:rsidR="00244D20">
        <w:rPr>
          <w:rFonts w:cs="Times New Roman"/>
          <w:szCs w:val="24"/>
          <w:lang w:val="sr-Cyrl-RS"/>
        </w:rPr>
        <w:t>програмом</w:t>
      </w:r>
      <w:r w:rsidRPr="00373878">
        <w:rPr>
          <w:rFonts w:cs="Times New Roman"/>
          <w:szCs w:val="24"/>
          <w:lang w:val="sr-Cyrl-CS"/>
        </w:rPr>
        <w:t xml:space="preserve"> за управљање отпадом предвиђено је 26 регионалних санитарних депонија. Међутим нов</w:t>
      </w:r>
      <w:r w:rsidR="00244D20">
        <w:rPr>
          <w:rFonts w:cs="Times New Roman"/>
          <w:szCs w:val="24"/>
          <w:lang w:val="sr-Cyrl-CS"/>
        </w:rPr>
        <w:t>им</w:t>
      </w:r>
      <w:r w:rsidRPr="00373878">
        <w:rPr>
          <w:rFonts w:cs="Times New Roman"/>
          <w:szCs w:val="24"/>
          <w:lang w:val="sr-Cyrl-CS"/>
        </w:rPr>
        <w:t xml:space="preserve"> </w:t>
      </w:r>
      <w:r w:rsidR="00244D20">
        <w:rPr>
          <w:rFonts w:cs="Times New Roman"/>
          <w:szCs w:val="24"/>
          <w:lang w:val="sr-Cyrl-CS"/>
        </w:rPr>
        <w:t>програмом</w:t>
      </w:r>
      <w:r w:rsidRPr="00373878">
        <w:rPr>
          <w:rFonts w:cs="Times New Roman"/>
          <w:szCs w:val="24"/>
          <w:lang w:val="sr-Cyrl-CS"/>
        </w:rPr>
        <w:t xml:space="preserve"> предлаже се смањење тог броја, а да се већ изграђени капацитети максимално искористе. </w:t>
      </w:r>
    </w:p>
    <w:p w14:paraId="2BAE2F1A" w14:textId="2B0411FC" w:rsidR="00DB0B41" w:rsidRPr="00CA50F4" w:rsidRDefault="00FB1941" w:rsidP="00603024">
      <w:pPr>
        <w:ind w:firstLine="720"/>
        <w:rPr>
          <w:rFonts w:cs="Times New Roman"/>
          <w:szCs w:val="24"/>
          <w:lang w:val="sr-Cyrl-CS"/>
        </w:rPr>
      </w:pPr>
      <w:r w:rsidRPr="003B2EB0">
        <w:rPr>
          <w:rFonts w:cs="Times New Roman"/>
          <w:szCs w:val="24"/>
          <w:lang w:val="sr-Cyrl-CS"/>
        </w:rPr>
        <w:t xml:space="preserve">У циљу побољшања комуналне делатности „Управљање комуналним отпадом“ </w:t>
      </w:r>
      <w:r w:rsidR="00AC0854" w:rsidRPr="003B2EB0">
        <w:rPr>
          <w:rFonts w:cs="Times New Roman"/>
          <w:szCs w:val="24"/>
          <w:lang w:val="sr-Cyrl-CS"/>
        </w:rPr>
        <w:t>формира</w:t>
      </w:r>
      <w:r w:rsidR="00AC0854">
        <w:rPr>
          <w:rFonts w:cs="Times New Roman"/>
          <w:szCs w:val="24"/>
          <w:lang w:val="sr-Cyrl-CS"/>
        </w:rPr>
        <w:t>ни су</w:t>
      </w:r>
      <w:r w:rsidR="00AC0854" w:rsidRPr="003B2EB0">
        <w:rPr>
          <w:rFonts w:cs="Times New Roman"/>
          <w:szCs w:val="24"/>
          <w:lang w:val="sr-Cyrl-CS"/>
        </w:rPr>
        <w:t xml:space="preserve"> </w:t>
      </w:r>
      <w:r w:rsidR="00603024" w:rsidRPr="003B2EB0">
        <w:rPr>
          <w:rFonts w:cs="Times New Roman"/>
          <w:szCs w:val="24"/>
          <w:lang w:val="sr-Cyrl-CS"/>
        </w:rPr>
        <w:t xml:space="preserve">регионални </w:t>
      </w:r>
      <w:r w:rsidR="00AC0854" w:rsidRPr="003B2EB0">
        <w:rPr>
          <w:rFonts w:cs="Times New Roman"/>
          <w:szCs w:val="24"/>
          <w:lang w:val="sr-Cyrl-CS"/>
        </w:rPr>
        <w:t>центар</w:t>
      </w:r>
      <w:r w:rsidR="00AC0854">
        <w:rPr>
          <w:rFonts w:cs="Times New Roman"/>
          <w:szCs w:val="24"/>
          <w:lang w:val="sr-Cyrl-CS"/>
        </w:rPr>
        <w:t>и</w:t>
      </w:r>
      <w:r w:rsidR="00AC0854" w:rsidRPr="003B2EB0">
        <w:rPr>
          <w:rFonts w:cs="Times New Roman"/>
          <w:szCs w:val="24"/>
          <w:lang w:val="sr-Cyrl-CS"/>
        </w:rPr>
        <w:t xml:space="preserve"> </w:t>
      </w:r>
      <w:r w:rsidR="00603024" w:rsidRPr="003B2EB0">
        <w:rPr>
          <w:rFonts w:cs="Times New Roman"/>
          <w:szCs w:val="24"/>
          <w:lang w:val="sr-Cyrl-CS"/>
        </w:rPr>
        <w:t>за управљање отпадом</w:t>
      </w:r>
      <w:r w:rsidR="00CA50F4" w:rsidRPr="003B2EB0">
        <w:rPr>
          <w:rFonts w:cs="Times New Roman"/>
          <w:szCs w:val="24"/>
          <w:lang w:val="sr-Cyrl-CS"/>
        </w:rPr>
        <w:t>,</w:t>
      </w:r>
      <w:r w:rsidR="00603024" w:rsidRPr="003B2EB0">
        <w:rPr>
          <w:rFonts w:cs="Times New Roman"/>
          <w:szCs w:val="24"/>
          <w:lang w:val="sr-Cyrl-CS"/>
        </w:rPr>
        <w:t xml:space="preserve"> у оквиру којих се отпад сакупљен из више општина третира на постројењима за сепарацију рециклабилног отпада и остатак </w:t>
      </w:r>
      <w:r w:rsidR="00066C6E" w:rsidRPr="003B2EB0">
        <w:rPr>
          <w:rFonts w:cs="Times New Roman"/>
          <w:szCs w:val="24"/>
          <w:lang w:val="sr-Cyrl-CS"/>
        </w:rPr>
        <w:t>одлага</w:t>
      </w:r>
      <w:r w:rsidR="00066C6E">
        <w:rPr>
          <w:rFonts w:cs="Times New Roman"/>
          <w:szCs w:val="24"/>
          <w:lang w:val="sr-Cyrl-CS"/>
        </w:rPr>
        <w:t>же</w:t>
      </w:r>
      <w:r w:rsidR="00066C6E" w:rsidRPr="003B2EB0">
        <w:rPr>
          <w:rFonts w:cs="Times New Roman"/>
          <w:szCs w:val="24"/>
          <w:lang w:val="sr-Cyrl-CS"/>
        </w:rPr>
        <w:t xml:space="preserve"> </w:t>
      </w:r>
      <w:r w:rsidR="00603024" w:rsidRPr="003B2EB0">
        <w:rPr>
          <w:rFonts w:cs="Times New Roman"/>
          <w:szCs w:val="24"/>
          <w:lang w:val="sr-Cyrl-CS"/>
        </w:rPr>
        <w:t>на регионалним депонијама.</w:t>
      </w:r>
    </w:p>
    <w:p w14:paraId="5AC609DE" w14:textId="643FCC76" w:rsidR="00875940" w:rsidRPr="00AD6343" w:rsidRDefault="00875940" w:rsidP="00875940">
      <w:pPr>
        <w:spacing w:before="120" w:after="0" w:line="240" w:lineRule="auto"/>
        <w:rPr>
          <w:rFonts w:cs="Calibri"/>
          <w:bCs/>
          <w:lang w:val="sr-Cyrl-RS"/>
        </w:rPr>
      </w:pPr>
      <w:r>
        <w:rPr>
          <w:rFonts w:cs="Times New Roman"/>
          <w:szCs w:val="24"/>
          <w:lang w:val="sr-Cyrl-CS"/>
        </w:rPr>
        <w:tab/>
      </w:r>
      <w:r w:rsidRPr="00AD6343">
        <w:rPr>
          <w:rFonts w:cs="Calibri"/>
          <w:bCs/>
          <w:lang w:val="sr-Cyrl-RS"/>
        </w:rPr>
        <w:t xml:space="preserve">У </w:t>
      </w:r>
      <w:r w:rsidR="00244D20">
        <w:rPr>
          <w:rFonts w:cs="Calibri"/>
          <w:bCs/>
          <w:lang w:val="sr-Cyrl-RS"/>
        </w:rPr>
        <w:t xml:space="preserve">Републици </w:t>
      </w:r>
      <w:r w:rsidRPr="00AD6343">
        <w:rPr>
          <w:rFonts w:cs="Calibri"/>
          <w:bCs/>
          <w:lang w:val="sr-Cyrl-RS"/>
        </w:rPr>
        <w:t xml:space="preserve">Србији још увек велики број општина/градова има сопствену депонију - сметлиште. То су углавном депоније </w:t>
      </w:r>
      <w:r>
        <w:rPr>
          <w:rFonts w:cs="Calibri"/>
          <w:bCs/>
          <w:lang w:val="sr-Cyrl-RS"/>
        </w:rPr>
        <w:t xml:space="preserve">за које је </w:t>
      </w:r>
      <w:r w:rsidRPr="00AD6343">
        <w:rPr>
          <w:rFonts w:cs="Calibri"/>
          <w:bCs/>
          <w:lang w:val="sr-Cyrl-RS"/>
        </w:rPr>
        <w:t xml:space="preserve">у складу са </w:t>
      </w:r>
      <w:r w:rsidR="00244D20">
        <w:rPr>
          <w:rFonts w:cs="Calibri"/>
          <w:bCs/>
          <w:lang w:val="sr-Cyrl-RS"/>
        </w:rPr>
        <w:t>Програмом</w:t>
      </w:r>
      <w:r w:rsidRPr="00AD6343">
        <w:rPr>
          <w:rFonts w:cs="Calibri"/>
          <w:bCs/>
          <w:lang w:val="sr-Cyrl-RS"/>
        </w:rPr>
        <w:t xml:space="preserve"> о </w:t>
      </w:r>
      <w:r w:rsidRPr="00AD6343">
        <w:rPr>
          <w:rFonts w:cs="Calibri"/>
          <w:bCs/>
          <w:lang w:val="sr-Cyrl-RS"/>
        </w:rPr>
        <w:lastRenderedPageBreak/>
        <w:t>управљању отпадом пред</w:t>
      </w:r>
      <w:r>
        <w:rPr>
          <w:rFonts w:cs="Calibri"/>
          <w:bCs/>
          <w:lang w:val="sr-Cyrl-RS"/>
        </w:rPr>
        <w:t>-</w:t>
      </w:r>
      <w:r w:rsidRPr="00AD6343">
        <w:rPr>
          <w:rFonts w:cs="Calibri"/>
          <w:bCs/>
          <w:lang w:val="sr-Cyrl-RS"/>
        </w:rPr>
        <w:t>виђено санирање и затварање</w:t>
      </w:r>
      <w:r>
        <w:rPr>
          <w:rFonts w:cs="Calibri"/>
          <w:bCs/>
          <w:lang w:val="sr-Cyrl-RS"/>
        </w:rPr>
        <w:t>,</w:t>
      </w:r>
      <w:r w:rsidRPr="00AD6343">
        <w:rPr>
          <w:rFonts w:cs="Calibri"/>
          <w:bCs/>
          <w:lang w:val="sr-Cyrl-RS"/>
        </w:rPr>
        <w:t xml:space="preserve"> јер</w:t>
      </w:r>
      <w:r w:rsidRPr="00DE52A7">
        <w:rPr>
          <w:rFonts w:cs="Calibri"/>
          <w:bCs/>
          <w:lang w:val="sr-Cyrl-RS"/>
        </w:rPr>
        <w:t xml:space="preserve"> </w:t>
      </w:r>
      <w:r>
        <w:rPr>
          <w:rFonts w:cs="Calibri"/>
          <w:bCs/>
          <w:lang w:val="sr-Cyrl-RS"/>
        </w:rPr>
        <w:t>је к</w:t>
      </w:r>
      <w:r w:rsidRPr="00AD6343">
        <w:rPr>
          <w:rFonts w:cs="Calibri"/>
          <w:bCs/>
          <w:lang w:val="sr-Cyrl-RS"/>
        </w:rPr>
        <w:t>апацитет постојећих депонија – сметлишта у већини општина већ попуњен</w:t>
      </w:r>
      <w:r>
        <w:rPr>
          <w:rFonts w:cs="Calibri"/>
          <w:bCs/>
          <w:lang w:val="sr-Cyrl-RS"/>
        </w:rPr>
        <w:t>, а</w:t>
      </w:r>
      <w:r w:rsidRPr="00AD6343">
        <w:rPr>
          <w:rFonts w:cs="Calibri"/>
          <w:bCs/>
          <w:lang w:val="sr-Cyrl-RS"/>
        </w:rPr>
        <w:t xml:space="preserve"> већина не задовољава ни минимум техничких стандарда</w:t>
      </w:r>
      <w:r>
        <w:rPr>
          <w:rFonts w:cs="Calibri"/>
          <w:bCs/>
          <w:lang w:val="sr-Cyrl-RS"/>
        </w:rPr>
        <w:t>.</w:t>
      </w:r>
    </w:p>
    <w:p w14:paraId="7A7577F1" w14:textId="6A809B2F" w:rsidR="00875940" w:rsidRPr="00EE1636" w:rsidRDefault="00875940" w:rsidP="00875940">
      <w:pPr>
        <w:spacing w:before="120" w:after="0" w:line="240" w:lineRule="auto"/>
        <w:ind w:firstLine="708"/>
        <w:rPr>
          <w:rFonts w:cs="Calibri"/>
          <w:bCs/>
          <w:lang w:val="sr-Cyrl-RS"/>
        </w:rPr>
      </w:pPr>
      <w:r w:rsidRPr="00EE1636">
        <w:rPr>
          <w:rFonts w:cs="Calibri"/>
          <w:bCs/>
          <w:lang w:val="sr-Cyrl-RS"/>
        </w:rPr>
        <w:t>Земљиште на којем су депоније лоциране је најчешће у својини Републике Србије. Старост депонија варира од 4 до 60 година. Подаци о димензијама и запремини тела депонија нису поуздани, с обзиром да за многе од њих не постоји одговарајућа техничка документација. Око 70% активних депонија - сметлишта није предвиђено просторно-планским документима и немају урађену студиј</w:t>
      </w:r>
      <w:r>
        <w:rPr>
          <w:rFonts w:cs="Calibri"/>
          <w:bCs/>
          <w:lang w:val="sr-Cyrl-RS"/>
        </w:rPr>
        <w:t>у</w:t>
      </w:r>
      <w:r w:rsidRPr="00EE1636">
        <w:rPr>
          <w:rFonts w:cs="Calibri"/>
          <w:bCs/>
          <w:lang w:val="sr-Cyrl-RS"/>
        </w:rPr>
        <w:t xml:space="preserve"> о процени утицаја на животну средину, нити имају потребне дозволе. </w:t>
      </w:r>
    </w:p>
    <w:p w14:paraId="078740C8" w14:textId="043F12BD" w:rsidR="00875940" w:rsidRPr="00EE1636" w:rsidRDefault="00875940" w:rsidP="00875940">
      <w:pPr>
        <w:spacing w:before="120" w:after="0" w:line="240" w:lineRule="auto"/>
        <w:ind w:firstLine="708"/>
        <w:rPr>
          <w:rFonts w:cs="Calibri"/>
          <w:lang w:val="sr-Cyrl-RS"/>
        </w:rPr>
      </w:pPr>
      <w:r w:rsidRPr="00EE1636">
        <w:rPr>
          <w:rFonts w:cs="Calibri"/>
          <w:bCs/>
          <w:lang w:val="sr-Cyrl-RS"/>
        </w:rPr>
        <w:t>Не постоји контролисано одвођење депонијског гаса који настаје разградњом отпада у депонији, што може довести до пожара или експлозије. Процедне воде из депонија се не сакупљају нити пречишћавају, што угрожава подземне и површинске воде и земљиште због високог садржаја органских материја и тешких метала. Не постоји систематски мониторинг емисија, процедних вода, депонијског гаса итд.</w:t>
      </w:r>
    </w:p>
    <w:p w14:paraId="6ACCDF3E" w14:textId="219F069E" w:rsidR="00875940" w:rsidRDefault="00875940" w:rsidP="00875940">
      <w:pPr>
        <w:spacing w:before="120" w:after="0" w:line="240" w:lineRule="auto"/>
        <w:ind w:firstLine="708"/>
        <w:rPr>
          <w:rFonts w:cs="Calibri"/>
          <w:bCs/>
          <w:lang w:val="sr-Cyrl-RS"/>
        </w:rPr>
      </w:pPr>
      <w:r w:rsidRPr="00EE1636">
        <w:rPr>
          <w:rFonts w:cs="Calibri"/>
          <w:bCs/>
          <w:lang w:val="sr-Cyrl-RS"/>
        </w:rPr>
        <w:t xml:space="preserve">На овим сметлиштима често долази до самопаљења, при чему долази до емисије загађујућих материја. Депоније-сметлишта са највећим ризиком по животну средину и здравље људи су оне које се налазе на удаљеностима мањим од </w:t>
      </w:r>
      <w:r w:rsidR="00244D20">
        <w:rPr>
          <w:rFonts w:cs="Calibri"/>
          <w:bCs/>
          <w:lang w:val="sr-Cyrl-RS"/>
        </w:rPr>
        <w:t>500</w:t>
      </w:r>
      <w:r w:rsidRPr="00EE1636">
        <w:rPr>
          <w:rFonts w:cs="Calibri"/>
          <w:bCs/>
          <w:lang w:val="sr-Cyrl-RS"/>
        </w:rPr>
        <w:t xml:space="preserve"> m од насеља или обале реке, потока, језера или акумулације</w:t>
      </w:r>
      <w:r w:rsidR="00244D20">
        <w:rPr>
          <w:rFonts w:cs="Calibri"/>
          <w:bCs/>
          <w:lang w:val="sr-Cyrl-RS"/>
        </w:rPr>
        <w:t xml:space="preserve"> и зонама санитарне заптите водоизворишта</w:t>
      </w:r>
      <w:r w:rsidRPr="00EE1636">
        <w:rPr>
          <w:rFonts w:cs="Calibri"/>
          <w:bCs/>
          <w:lang w:val="sr-Cyrl-RS"/>
        </w:rPr>
        <w:t>. Након санације, већина досадашњих одлагалишта може бити претворена у трансфер станице и центре за сакупљање рециклабилног отпада, а преостала ће се затворити изградњом регионалних депонија.</w:t>
      </w:r>
      <w:r w:rsidR="00244D20">
        <w:rPr>
          <w:rFonts w:cs="Calibri"/>
          <w:bCs/>
          <w:lang w:val="sr-Cyrl-RS"/>
        </w:rPr>
        <w:t xml:space="preserve"> Захтев да се отпад одлаже само на адекватним депонијама биће испуњен развојем санитарних депонија и затварањем преко 3.500 локација које не испуњавају услове у две фазе:</w:t>
      </w:r>
    </w:p>
    <w:p w14:paraId="6FABC552" w14:textId="77777777" w:rsidR="00244D20" w:rsidRPr="00244D20" w:rsidRDefault="00244D20" w:rsidP="00244D20">
      <w:pPr>
        <w:numPr>
          <w:ilvl w:val="0"/>
          <w:numId w:val="58"/>
        </w:numPr>
        <w:spacing w:before="120" w:after="0" w:line="240" w:lineRule="auto"/>
        <w:rPr>
          <w:rFonts w:cs="Calibri"/>
          <w:bCs/>
          <w:lang w:val="sr-Cyrl-RS"/>
        </w:rPr>
      </w:pPr>
      <w:r w:rsidRPr="00244D20">
        <w:rPr>
          <w:rFonts w:cs="Calibri"/>
          <w:bCs/>
          <w:lang w:val="sr-Cyrl-RS"/>
        </w:rPr>
        <w:t xml:space="preserve">Затварање свих депонија одмах након отварања и пуштања у рад нових санитарних одлагалишта; </w:t>
      </w:r>
    </w:p>
    <w:p w14:paraId="2BBDD67F" w14:textId="77777777" w:rsidR="00244D20" w:rsidRPr="00244D20" w:rsidRDefault="00244D20" w:rsidP="00244D20">
      <w:pPr>
        <w:numPr>
          <w:ilvl w:val="0"/>
          <w:numId w:val="58"/>
        </w:numPr>
        <w:spacing w:before="120" w:after="0" w:line="240" w:lineRule="auto"/>
        <w:rPr>
          <w:rFonts w:cs="Calibri"/>
          <w:bCs/>
          <w:lang w:val="sr-Cyrl-RS"/>
        </w:rPr>
      </w:pPr>
      <w:r w:rsidRPr="00244D20">
        <w:rPr>
          <w:rFonts w:cs="Calibri"/>
          <w:bCs/>
          <w:lang w:val="sr-Cyrl-RS"/>
        </w:rPr>
        <w:t xml:space="preserve">Рекултивација свих претходних локација за одлагање ће почети након успостављања нових регионалних санитарних депонија. </w:t>
      </w:r>
    </w:p>
    <w:p w14:paraId="6CCD9790" w14:textId="5141749F" w:rsidR="00244D20" w:rsidRDefault="00244D20" w:rsidP="00244D20">
      <w:pPr>
        <w:spacing w:before="120" w:after="0" w:line="240" w:lineRule="auto"/>
        <w:ind w:firstLine="708"/>
        <w:rPr>
          <w:rFonts w:cs="Calibri"/>
          <w:bCs/>
          <w:lang w:val="sr-Cyrl-RS"/>
        </w:rPr>
      </w:pPr>
      <w:r w:rsidRPr="00244D20">
        <w:rPr>
          <w:rFonts w:cs="Calibri"/>
          <w:bCs/>
          <w:lang w:val="sr-Cyrl-RS"/>
        </w:rPr>
        <w:t xml:space="preserve">Смањење употребе депонија како би се испунио максимални </w:t>
      </w:r>
      <w:r>
        <w:rPr>
          <w:rFonts w:cs="Calibri"/>
          <w:bCs/>
          <w:lang w:val="sr-Cyrl-RS"/>
        </w:rPr>
        <w:t xml:space="preserve">програмски циљ </w:t>
      </w:r>
      <w:r w:rsidRPr="00244D20">
        <w:rPr>
          <w:rFonts w:cs="Calibri"/>
          <w:bCs/>
          <w:lang w:val="sr-Cyrl-RS"/>
        </w:rPr>
        <w:t>од 10%</w:t>
      </w:r>
      <w:r>
        <w:rPr>
          <w:rFonts w:cs="Calibri"/>
          <w:bCs/>
          <w:lang w:val="sr-Cyrl-RS"/>
        </w:rPr>
        <w:t xml:space="preserve"> до </w:t>
      </w:r>
      <w:r w:rsidRPr="00244D20">
        <w:rPr>
          <w:rFonts w:cs="Calibri"/>
          <w:bCs/>
          <w:lang w:val="sr-Cyrl-RS"/>
        </w:rPr>
        <w:t>31.12.2049. године</w:t>
      </w:r>
      <w:r w:rsidRPr="00244D20">
        <w:rPr>
          <w:rFonts w:eastAsia="Calibri" w:cs="Times New Roman"/>
          <w:szCs w:val="24"/>
          <w:lang w:val="sr-Cyrl-RS"/>
        </w:rPr>
        <w:t xml:space="preserve"> </w:t>
      </w:r>
      <w:r w:rsidRPr="00244D20">
        <w:rPr>
          <w:rFonts w:cs="Calibri"/>
          <w:bCs/>
          <w:lang w:val="sr-Cyrl-RS"/>
        </w:rPr>
        <w:t xml:space="preserve">одлагања на депонију и напредовање у хијерархији управљања отпадом постићи ће се институционалним, финансијско/економским, техничким и административним мерама (нпр. утврђивање и постизање циљева, давање приоритета финансурању примарне сепарације за финансирање, и прогресивни економски инструменти попут такси на депоновање). </w:t>
      </w:r>
    </w:p>
    <w:p w14:paraId="5C0F3314" w14:textId="3C3D715B" w:rsidR="00066C6E" w:rsidRPr="00717076" w:rsidRDefault="00066C6E" w:rsidP="00066C6E">
      <w:pPr>
        <w:spacing w:before="120" w:after="0" w:line="240" w:lineRule="auto"/>
        <w:ind w:firstLine="708"/>
        <w:rPr>
          <w:lang w:val="sr-Cyrl-RS"/>
        </w:rPr>
      </w:pPr>
      <w:r w:rsidRPr="00717076">
        <w:rPr>
          <w:lang w:val="sr-Cyrl-RS"/>
        </w:rPr>
        <w:t>Правилник о начину вођења и изгледу евиденције депон</w:t>
      </w:r>
      <w:r w:rsidR="00717076" w:rsidRPr="00717076">
        <w:rPr>
          <w:lang w:val="sr-Cyrl-RS"/>
        </w:rPr>
        <w:t>ија и сметлишта на подручју је</w:t>
      </w:r>
      <w:r w:rsidRPr="00717076">
        <w:rPr>
          <w:lang w:val="sr-Cyrl-RS"/>
        </w:rPr>
        <w:t>динице локалне самоуправе ("Службени гласник РС", број 18/18) је донет и информација о томе достављена је свим локалним самоуправама.</w:t>
      </w:r>
    </w:p>
    <w:p w14:paraId="4E275CBB" w14:textId="4EB0545D" w:rsidR="00066C6E" w:rsidRPr="00717076" w:rsidRDefault="00066C6E" w:rsidP="00066C6E">
      <w:pPr>
        <w:spacing w:before="120" w:after="0" w:line="240" w:lineRule="auto"/>
        <w:ind w:firstLine="708"/>
        <w:rPr>
          <w:lang w:val="sr-Cyrl-RS"/>
        </w:rPr>
      </w:pPr>
      <w:r w:rsidRPr="00717076">
        <w:rPr>
          <w:lang w:val="ru-RU"/>
        </w:rPr>
        <w:t xml:space="preserve">Према подацима добијеним од 144 јединице локалних самоуправа, на њиховој територији ЈКП организовано одлажу отпад на </w:t>
      </w:r>
      <w:r w:rsidRPr="00717076">
        <w:rPr>
          <w:lang w:val="sr-Cyrl-RS"/>
        </w:rPr>
        <w:t xml:space="preserve">138 </w:t>
      </w:r>
      <w:r w:rsidRPr="00717076">
        <w:rPr>
          <w:lang w:val="sr-Cyrl-CS"/>
        </w:rPr>
        <w:t xml:space="preserve">несанитарних </w:t>
      </w:r>
      <w:r w:rsidRPr="00717076">
        <w:rPr>
          <w:lang w:val="ru-RU"/>
        </w:rPr>
        <w:t xml:space="preserve">депонија (сметлишта) лоцираних на </w:t>
      </w:r>
      <w:r w:rsidRPr="00717076">
        <w:rPr>
          <w:lang w:val="sr-Cyrl-CS"/>
        </w:rPr>
        <w:t>114</w:t>
      </w:r>
      <w:r w:rsidRPr="00717076">
        <w:rPr>
          <w:lang w:val="ru-RU"/>
        </w:rPr>
        <w:t xml:space="preserve"> општина. То су углавном депоније за које је у складу са Стратегијом о управљању отпадом предвиђено санирање и затварање. </w:t>
      </w:r>
      <w:r w:rsidRPr="00717076">
        <w:rPr>
          <w:lang w:val="sr-Cyrl-RS"/>
        </w:rPr>
        <w:t>Од укупног броја депонија пријављено је да је њих 22 неактивн</w:t>
      </w:r>
      <w:r w:rsidR="00717076">
        <w:rPr>
          <w:lang w:val="sr-Latn-BA"/>
        </w:rPr>
        <w:t>o</w:t>
      </w:r>
      <w:r w:rsidRPr="00717076">
        <w:rPr>
          <w:lang w:val="sr-Cyrl-RS"/>
        </w:rPr>
        <w:t xml:space="preserve">, односно не врши се одлагање отпад, док је осталих 116 активно. </w:t>
      </w:r>
    </w:p>
    <w:p w14:paraId="571D634D" w14:textId="77777777" w:rsidR="00066C6E" w:rsidRDefault="00066C6E" w:rsidP="00066C6E">
      <w:pPr>
        <w:spacing w:before="120" w:after="0" w:line="240" w:lineRule="auto"/>
        <w:ind w:firstLine="708"/>
        <w:rPr>
          <w:lang w:val="sr-Cyrl-RS"/>
        </w:rPr>
      </w:pPr>
      <w:r w:rsidRPr="00717076">
        <w:rPr>
          <w:lang w:val="sr-Cyrl-RS"/>
        </w:rPr>
        <w:t xml:space="preserve">Анализом прикупљених података је утврђено да је за 22 депоније предвиђена експлоатација наредних 3 године, за 20 од 3 до 5 година, за 47 више од 5 година, док је </w:t>
      </w:r>
      <w:r w:rsidRPr="00717076">
        <w:rPr>
          <w:lang w:val="sr-Cyrl-RS"/>
        </w:rPr>
        <w:lastRenderedPageBreak/>
        <w:t>за остале (49) предвиђено што хитније затварање и санирање. У поплавном подручју се налази 26 несанитарних депонија.</w:t>
      </w:r>
      <w:r>
        <w:rPr>
          <w:lang w:val="sr-Cyrl-RS"/>
        </w:rPr>
        <w:t xml:space="preserve"> </w:t>
      </w:r>
    </w:p>
    <w:p w14:paraId="3AAC4BBD" w14:textId="400EEC08" w:rsidR="00875940" w:rsidRPr="00AD6343" w:rsidRDefault="00875940" w:rsidP="00875940">
      <w:pPr>
        <w:spacing w:before="120" w:after="0" w:line="240" w:lineRule="auto"/>
        <w:ind w:firstLine="708"/>
        <w:rPr>
          <w:rFonts w:cs="Calibri"/>
          <w:bCs/>
          <w:lang w:val="sr-Cyrl-RS"/>
        </w:rPr>
      </w:pPr>
      <w:r w:rsidRPr="00AD6343">
        <w:rPr>
          <w:rFonts w:cs="Calibri"/>
          <w:lang w:val="sr-Cyrl-RS"/>
        </w:rPr>
        <w:t xml:space="preserve">На дивља сметлишта, ван контроле општинских јавних комуналних предузећа, баца се око </w:t>
      </w:r>
      <w:r>
        <w:rPr>
          <w:rFonts w:cs="Calibri"/>
          <w:lang w:val="sr-Cyrl-RS"/>
        </w:rPr>
        <w:t>2</w:t>
      </w:r>
      <w:r w:rsidRPr="00AD6343">
        <w:rPr>
          <w:rFonts w:cs="Calibri"/>
          <w:lang w:val="sr-Cyrl-RS"/>
        </w:rPr>
        <w:t xml:space="preserve">0% генерисаног комуналног отпада у </w:t>
      </w:r>
      <w:r w:rsidR="00244D20">
        <w:rPr>
          <w:rFonts w:cs="Calibri"/>
          <w:lang w:val="sr-Cyrl-RS"/>
        </w:rPr>
        <w:t xml:space="preserve">Републици  </w:t>
      </w:r>
      <w:r w:rsidRPr="00AD6343">
        <w:rPr>
          <w:rFonts w:cs="Calibri"/>
          <w:lang w:val="sr-Cyrl-RS"/>
        </w:rPr>
        <w:t xml:space="preserve">Србији. </w:t>
      </w:r>
    </w:p>
    <w:p w14:paraId="7EE2613B" w14:textId="535C470A" w:rsidR="00875940" w:rsidRDefault="00875940" w:rsidP="00875940">
      <w:pPr>
        <w:spacing w:before="120" w:after="0" w:line="240" w:lineRule="auto"/>
        <w:ind w:firstLine="708"/>
        <w:rPr>
          <w:rFonts w:cs="Calibri"/>
          <w:lang w:val="sr-Cyrl-RS"/>
        </w:rPr>
      </w:pPr>
      <w:r w:rsidRPr="00AD6343">
        <w:rPr>
          <w:rFonts w:cs="Calibri"/>
          <w:lang w:val="sr-Cyrl-RS"/>
        </w:rPr>
        <w:t>У већини случајева дивља сметлишта се налазе у сеоским срединама и последица су, у првом реду, недостатка средстава за проширење система сакупљања отпада, али и лоше организације управљања отпадом на локалном нивоу. Поред ових, ова сметлишта се често формирају дуж саобраћајница у путном појасу, од којих је већи проценат на косинама насипа путева, одакле се отпад једноставно баца киповањем из камиона. Такви простори су најчешће недоступни за уклањање. За депоновање се користе и природне депресије, јаме и вртаче где је чишћење практично немогуће.</w:t>
      </w:r>
    </w:p>
    <w:p w14:paraId="161E3D33" w14:textId="0423483A" w:rsidR="00244D20" w:rsidRPr="00244D20" w:rsidRDefault="00244D20" w:rsidP="00244D20">
      <w:pPr>
        <w:spacing w:before="120" w:after="0" w:line="240" w:lineRule="auto"/>
        <w:ind w:firstLine="708"/>
        <w:rPr>
          <w:rFonts w:cs="Calibri"/>
          <w:lang w:val="ru-RU"/>
        </w:rPr>
      </w:pPr>
      <w:r w:rsidRPr="00861F5F">
        <w:rPr>
          <w:rFonts w:cs="Calibri"/>
          <w:lang w:val="sr-Cyrl-RS"/>
        </w:rPr>
        <w:t xml:space="preserve">Програм управљања отпадом у Републици Србији за период од 2022. до 2031. године </w:t>
      </w:r>
      <w:r w:rsidRPr="00244D20">
        <w:rPr>
          <w:rFonts w:cs="Calibri"/>
          <w:lang w:val="sr-Cyrl-RS"/>
        </w:rPr>
        <w:t xml:space="preserve">предвиђа највише 27 региона. Засад су у 12 региона успостављена регионална предузећа за управљање отпадом, а још 12 региона је потписало међуопштинске споразуме, али у њима нису још увек нису основана регионална предузећа. </w:t>
      </w:r>
      <w:r w:rsidRPr="00861F5F">
        <w:rPr>
          <w:rFonts w:cs="Calibri"/>
          <w:lang w:val="sr-Cyrl-RS"/>
        </w:rPr>
        <w:t xml:space="preserve">До 2030. године планира се отварање регионалних центара у: Новој Вароши, Београду, Крушевцу, Врању, Новом Саду, Инђији, Сомбору, Смедереву, и Вршцу. </w:t>
      </w:r>
      <w:r w:rsidRPr="00244D20">
        <w:rPr>
          <w:rFonts w:cs="Calibri"/>
          <w:bCs/>
          <w:lang w:val="ru-RU"/>
        </w:rPr>
        <w:t>Одлука о заједничком обезбеђивању и спровођењу управљања отпадом</w:t>
      </w:r>
      <w:r w:rsidRPr="00861F5F">
        <w:rPr>
          <w:rFonts w:cs="Calibri"/>
          <w:lang w:val="ru-RU"/>
        </w:rPr>
        <w:t xml:space="preserve"> </w:t>
      </w:r>
      <w:r w:rsidRPr="00861F5F">
        <w:rPr>
          <w:rFonts w:cs="Calibri"/>
          <w:lang w:val="sr-Cyrl-RS"/>
        </w:rPr>
        <w:t>(„Службени гласник Републике Србије”, бр</w:t>
      </w:r>
      <w:r w:rsidRPr="00861F5F">
        <w:rPr>
          <w:rFonts w:cs="Calibri"/>
        </w:rPr>
        <w:t>oj</w:t>
      </w:r>
      <w:r w:rsidRPr="00861F5F">
        <w:rPr>
          <w:rFonts w:cs="Calibri"/>
          <w:lang w:val="sr-Cyrl-RS"/>
        </w:rPr>
        <w:t xml:space="preserve"> </w:t>
      </w:r>
      <w:r w:rsidRPr="00861F5F">
        <w:rPr>
          <w:rFonts w:cs="Calibri"/>
          <w:lang w:val="ru-RU"/>
        </w:rPr>
        <w:t>45/2018) подржава овај приступ</w:t>
      </w:r>
      <w:r>
        <w:rPr>
          <w:rFonts w:cs="Calibri"/>
          <w:lang w:val="ru-RU"/>
        </w:rPr>
        <w:t>.</w:t>
      </w:r>
    </w:p>
    <w:p w14:paraId="4FC9C96D" w14:textId="6A70EB8D" w:rsidR="00875940" w:rsidRPr="00AD6343" w:rsidRDefault="00875940" w:rsidP="00875940">
      <w:pPr>
        <w:spacing w:before="120" w:after="0" w:line="240" w:lineRule="auto"/>
        <w:ind w:firstLine="708"/>
        <w:rPr>
          <w:rFonts w:cs="Calibri"/>
          <w:lang w:val="sr-Cyrl-RS"/>
        </w:rPr>
      </w:pPr>
      <w:r w:rsidRPr="00AD6343">
        <w:rPr>
          <w:rFonts w:cs="Calibri"/>
          <w:lang w:val="sr-Cyrl-RS"/>
        </w:rPr>
        <w:t xml:space="preserve">На подручју АП Војводине израђен је предлог микролокација на основу геолошких, хидролошких и инфраструктурних критеријума у складу са </w:t>
      </w:r>
      <w:r w:rsidR="00244D20">
        <w:rPr>
          <w:rFonts w:cs="Calibri"/>
          <w:lang w:val="sr-Cyrl-RS"/>
        </w:rPr>
        <w:t>Програмом</w:t>
      </w:r>
      <w:r w:rsidRPr="00AD6343">
        <w:rPr>
          <w:rFonts w:cs="Calibri"/>
          <w:lang w:val="sr-Cyrl-RS"/>
        </w:rPr>
        <w:t xml:space="preserve"> и Студијом просторног размештаја регионалних депонија и трансфер станица.</w:t>
      </w:r>
    </w:p>
    <w:p w14:paraId="0B414932" w14:textId="77777777" w:rsidR="00875940" w:rsidRPr="00AD6343" w:rsidRDefault="00875940" w:rsidP="00875940">
      <w:pPr>
        <w:spacing w:before="120" w:after="0" w:line="240" w:lineRule="auto"/>
        <w:ind w:firstLine="708"/>
        <w:rPr>
          <w:rFonts w:cs="Calibri"/>
          <w:lang w:val="sr-Cyrl-RS"/>
        </w:rPr>
      </w:pPr>
      <w:r w:rsidRPr="00AD6343">
        <w:rPr>
          <w:rFonts w:cs="Calibri"/>
          <w:lang w:val="sr-Cyrl-RS"/>
        </w:rPr>
        <w:t>Главни изазови управљања отпадом у Србији још увек се односе на обезбеђивање добре покривености и капацитета за пружање основних услуга, као што су сакупљање, транспорт и санитарно одлагање отпада.</w:t>
      </w:r>
    </w:p>
    <w:p w14:paraId="5451C924" w14:textId="54DEBBE3" w:rsidR="00603024" w:rsidRPr="00DB0B41" w:rsidRDefault="00DB0B41" w:rsidP="00DB0B41">
      <w:pPr>
        <w:jc w:val="left"/>
        <w:rPr>
          <w:rFonts w:cs="Times New Roman"/>
          <w:szCs w:val="24"/>
          <w:lang w:val="sr-Cyrl-CS"/>
        </w:rPr>
      </w:pPr>
      <w:r>
        <w:rPr>
          <w:rFonts w:cs="Times New Roman"/>
          <w:szCs w:val="24"/>
          <w:lang w:val="sr-Cyrl-CS"/>
        </w:rPr>
        <w:br w:type="page"/>
      </w:r>
    </w:p>
    <w:p w14:paraId="609E5BF8" w14:textId="2D025E88" w:rsidR="00603024" w:rsidRDefault="00F60884" w:rsidP="00F60884">
      <w:pPr>
        <w:pStyle w:val="Heading1"/>
        <w:rPr>
          <w:lang w:val="sr-Cyrl-CS"/>
        </w:rPr>
      </w:pPr>
      <w:bookmarkStart w:id="61" w:name="_Toc122339954"/>
      <w:r>
        <w:rPr>
          <w:lang w:val="sr-Cyrl-CS"/>
        </w:rPr>
        <w:lastRenderedPageBreak/>
        <w:t>ГРАДСКИ И ПРИГРАДСКИ ПРЕВОЗ ПУТНИКА</w:t>
      </w:r>
      <w:bookmarkEnd w:id="61"/>
    </w:p>
    <w:p w14:paraId="363B1688" w14:textId="77777777" w:rsidR="00F60884" w:rsidRDefault="00F60884" w:rsidP="00F60884">
      <w:pPr>
        <w:rPr>
          <w:lang w:val="sr-Cyrl-CS"/>
        </w:rPr>
      </w:pPr>
    </w:p>
    <w:p w14:paraId="13DC264B" w14:textId="77777777" w:rsidR="00F60884" w:rsidRPr="006817BA" w:rsidRDefault="00F60884" w:rsidP="00F60884">
      <w:pPr>
        <w:ind w:firstLine="720"/>
        <w:rPr>
          <w:rFonts w:cs="Times New Roman"/>
          <w:szCs w:val="24"/>
          <w:lang w:val="sr-Cyrl-CS"/>
        </w:rPr>
      </w:pPr>
      <w:r w:rsidRPr="006817BA">
        <w:rPr>
          <w:rFonts w:cs="Times New Roman"/>
          <w:szCs w:val="24"/>
          <w:lang w:val="sr-Cyrl-CS"/>
        </w:rPr>
        <w:t>Градски и приградски превоз путника је превоз путника унутар насељених места или између насељених места која се налазе на територији јединице локалне самоуправе, који обухвата јавни линијски превоз аутобусом, тролејбусом, трамвајем, метроом, жичаром, путничким бродом, скелом и чамцем за привредне сврхе, као и обезбеђивање места за укрцавање и искрцавање путника (станица, стајалишта и плутајућих објеката за пристајање пловила која врше превоз путника у домаћој линијској пловидби и сл. као саобраћајних објеката који се користе у тим видовима превоза).</w:t>
      </w:r>
    </w:p>
    <w:p w14:paraId="7FB5B846" w14:textId="77777777" w:rsidR="00F60884" w:rsidRPr="006817BA" w:rsidRDefault="00F60884" w:rsidP="00F6088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„Градски и приградски превоз путника“:</w:t>
      </w:r>
    </w:p>
    <w:p w14:paraId="796B5BFF" w14:textId="77777777" w:rsidR="00F60884" w:rsidRPr="006817BA" w:rsidRDefault="00F60884" w:rsidP="00F60884">
      <w:pPr>
        <w:ind w:firstLine="349"/>
        <w:rPr>
          <w:rFonts w:cs="Times New Roman"/>
          <w:b/>
          <w:szCs w:val="24"/>
          <w:lang w:val="sr-Cyrl-CS"/>
        </w:rPr>
      </w:pPr>
      <w:r w:rsidRPr="006817BA">
        <w:rPr>
          <w:rFonts w:cs="Times New Roman"/>
          <w:b/>
          <w:szCs w:val="24"/>
          <w:lang w:val="sr-Cyrl-CS"/>
        </w:rPr>
        <w:t>Обухват</w:t>
      </w:r>
      <w:r>
        <w:rPr>
          <w:rFonts w:cs="Times New Roman"/>
          <w:b/>
          <w:szCs w:val="24"/>
          <w:lang w:val="sr-Cyrl-CS"/>
        </w:rPr>
        <w:t xml:space="preserve"> - број превежених путника, регистрованих линија,активних возила</w:t>
      </w:r>
    </w:p>
    <w:p w14:paraId="26B54E88" w14:textId="77777777" w:rsidR="00F60884" w:rsidRDefault="00F60884" w:rsidP="0023180E">
      <w:pPr>
        <w:pStyle w:val="ListParagraph"/>
        <w:numPr>
          <w:ilvl w:val="0"/>
          <w:numId w:val="11"/>
        </w:numPr>
        <w:ind w:left="709"/>
        <w:rPr>
          <w:rFonts w:ascii="Times New Roman" w:hAnsi="Times New Roman"/>
          <w:lang w:val="sr-Cyrl-CS"/>
        </w:rPr>
      </w:pPr>
      <w:r>
        <w:rPr>
          <w:rFonts w:ascii="Times New Roman" w:hAnsi="Times New Roman"/>
          <w:lang w:val="sr-Cyrl-CS"/>
        </w:rPr>
        <w:t>Број насељених места обухваћен градским и приградским превозом путника</w:t>
      </w:r>
    </w:p>
    <w:p w14:paraId="14928BDA"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градском аутобуском саобраћају</w:t>
      </w:r>
    </w:p>
    <w:p w14:paraId="550BF8DE"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приградском аутобуском саобраћају</w:t>
      </w:r>
    </w:p>
    <w:p w14:paraId="47575236"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тролејбуском и шинском градском саобраћају и шинском приградском саобраћају</w:t>
      </w:r>
    </w:p>
    <w:p w14:paraId="7BF9BB3A"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јавном речном саобраћају</w:t>
      </w:r>
    </w:p>
    <w:p w14:paraId="3690A991"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регистрованих линија у градском саобраћају</w:t>
      </w:r>
    </w:p>
    <w:p w14:paraId="66C5DF23"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регистрованих линија у приградском саобраћају</w:t>
      </w:r>
    </w:p>
    <w:p w14:paraId="500E3C26"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активних возила у градском и приградском саобраћају и њихова старостна структура</w:t>
      </w:r>
    </w:p>
    <w:p w14:paraId="4D265000"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Укупан број станица и стајалишта у градском и приградском саобраћају</w:t>
      </w:r>
    </w:p>
    <w:p w14:paraId="51D7F3CE" w14:textId="77777777" w:rsidR="00F60884"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Такси превоз – број удружења са укупним бројем возила</w:t>
      </w:r>
    </w:p>
    <w:p w14:paraId="64B0FD93" w14:textId="77777777" w:rsidR="00F60884" w:rsidRPr="006817BA" w:rsidRDefault="00F60884" w:rsidP="0023180E">
      <w:pPr>
        <w:pStyle w:val="ListParagraph"/>
        <w:numPr>
          <w:ilvl w:val="0"/>
          <w:numId w:val="11"/>
        </w:numPr>
        <w:ind w:left="709"/>
        <w:rPr>
          <w:rFonts w:ascii="Times New Roman" w:hAnsi="Times New Roman"/>
          <w:lang w:val="sr-Cyrl-CS"/>
        </w:rPr>
      </w:pPr>
      <w:r>
        <w:rPr>
          <w:rFonts w:ascii="Times New Roman" w:hAnsi="Times New Roman"/>
          <w:lang w:val="sr-Cyrl-CS"/>
        </w:rPr>
        <w:t>Укупан број станица и стајалишта у градском и приградском саобраћају</w:t>
      </w:r>
    </w:p>
    <w:p w14:paraId="74FCE523" w14:textId="77777777" w:rsidR="00F60884" w:rsidRPr="006817BA" w:rsidRDefault="00F60884" w:rsidP="00F60884">
      <w:pPr>
        <w:rPr>
          <w:lang w:val="sr-Cyrl-CS"/>
        </w:rPr>
      </w:pPr>
    </w:p>
    <w:p w14:paraId="24EF6FC5" w14:textId="70F79A75" w:rsidR="00F60884" w:rsidRPr="006817BA" w:rsidRDefault="00F60884" w:rsidP="00F60884">
      <w:pPr>
        <w:ind w:firstLine="349"/>
        <w:rPr>
          <w:b/>
          <w:lang w:val="sr-Cyrl-CS"/>
        </w:rPr>
      </w:pPr>
      <w:r w:rsidRPr="006817BA">
        <w:rPr>
          <w:b/>
          <w:lang w:val="sr-Cyrl-CS"/>
        </w:rPr>
        <w:t xml:space="preserve"> </w:t>
      </w:r>
      <w:r>
        <w:rPr>
          <w:b/>
          <w:lang w:val="sr-Cyrl-CS"/>
        </w:rPr>
        <w:t xml:space="preserve">Просечна цена превоза путника током </w:t>
      </w:r>
      <w:r w:rsidR="00CF7212">
        <w:rPr>
          <w:b/>
          <w:lang w:val="sr-Cyrl-CS"/>
        </w:rPr>
        <w:t>202</w:t>
      </w:r>
      <w:r w:rsidR="00CF7212">
        <w:rPr>
          <w:b/>
          <w:lang w:val="sr-Latn-BA"/>
        </w:rPr>
        <w:t>1</w:t>
      </w:r>
      <w:r>
        <w:rPr>
          <w:b/>
          <w:lang w:val="sr-Cyrl-CS"/>
        </w:rPr>
        <w:t>. године без ПДВ-а</w:t>
      </w:r>
    </w:p>
    <w:p w14:paraId="109F9C61" w14:textId="77777777" w:rsidR="00F60884" w:rsidRPr="006817BA"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 xml:space="preserve">Аутобуски/тролејбуски/трамвајски превоз </w:t>
      </w:r>
      <w:r w:rsidRPr="006817BA">
        <w:rPr>
          <w:rFonts w:ascii="Times New Roman" w:hAnsi="Times New Roman"/>
          <w:lang w:val="sr-Cyrl-CS"/>
        </w:rPr>
        <w:t>у градском саобраћају</w:t>
      </w:r>
    </w:p>
    <w:p w14:paraId="563EF779" w14:textId="77777777" w:rsidR="00F60884" w:rsidRPr="006817BA"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 xml:space="preserve">Аутобуски/тролејбуски/трамвајски превоз </w:t>
      </w:r>
      <w:r w:rsidRPr="006817BA">
        <w:rPr>
          <w:rFonts w:ascii="Times New Roman" w:hAnsi="Times New Roman"/>
          <w:lang w:val="sr-Cyrl-CS"/>
        </w:rPr>
        <w:t>у приградском саобраћају</w:t>
      </w:r>
    </w:p>
    <w:p w14:paraId="48A8CCAD"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Шински градски саобраћај</w:t>
      </w:r>
    </w:p>
    <w:p w14:paraId="0EC0DC05"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Шински приградски саобраћај</w:t>
      </w:r>
    </w:p>
    <w:p w14:paraId="17C5771F"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Јавни речни саобраћај</w:t>
      </w:r>
    </w:p>
    <w:p w14:paraId="0D77A8CC" w14:textId="77777777" w:rsidR="00F60884" w:rsidRDefault="00F60884" w:rsidP="00F60884">
      <w:pPr>
        <w:rPr>
          <w:lang w:val="sr-Cyrl-CS"/>
        </w:rPr>
      </w:pPr>
    </w:p>
    <w:p w14:paraId="429346FE" w14:textId="5FF70131" w:rsidR="00F60884" w:rsidRPr="006817BA" w:rsidRDefault="00F60884" w:rsidP="00F60884">
      <w:pPr>
        <w:ind w:firstLine="360"/>
        <w:rPr>
          <w:b/>
          <w:lang w:val="sr-Cyrl-CS"/>
        </w:rPr>
      </w:pPr>
      <w:r>
        <w:rPr>
          <w:b/>
          <w:lang w:val="sr-Cyrl-CS"/>
        </w:rPr>
        <w:t xml:space="preserve">Укупан приход, расход и инвестициона улагања у </w:t>
      </w:r>
      <w:r w:rsidR="00CF7212">
        <w:rPr>
          <w:b/>
          <w:lang w:val="sr-Cyrl-CS"/>
        </w:rPr>
        <w:t>202</w:t>
      </w:r>
      <w:r w:rsidR="00CF7212">
        <w:rPr>
          <w:b/>
          <w:lang w:val="sr-Latn-BA"/>
        </w:rPr>
        <w:t>1</w:t>
      </w:r>
      <w:r>
        <w:rPr>
          <w:b/>
          <w:lang w:val="sr-Cyrl-CS"/>
        </w:rPr>
        <w:t>. години</w:t>
      </w:r>
    </w:p>
    <w:p w14:paraId="2717508C" w14:textId="64261E7B"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CF7212">
        <w:rPr>
          <w:rFonts w:ascii="Times New Roman" w:hAnsi="Times New Roman"/>
          <w:lang w:val="sr-Cyrl-CS"/>
        </w:rPr>
        <w:t>202</w:t>
      </w:r>
      <w:r w:rsidR="00CF7212">
        <w:rPr>
          <w:rFonts w:ascii="Times New Roman" w:hAnsi="Times New Roman"/>
          <w:lang w:val="sr-Latn-BA"/>
        </w:rPr>
        <w:t>1</w:t>
      </w:r>
      <w:r>
        <w:rPr>
          <w:rFonts w:ascii="Times New Roman" w:hAnsi="Times New Roman"/>
          <w:lang w:val="sr-Cyrl-CS"/>
        </w:rPr>
        <w:t>. годи</w:t>
      </w:r>
      <w:r w:rsidR="00E15A38">
        <w:rPr>
          <w:rFonts w:ascii="Times New Roman" w:hAnsi="Times New Roman"/>
          <w:lang w:val="sr-Cyrl-CS"/>
        </w:rPr>
        <w:t>н</w:t>
      </w:r>
      <w:r>
        <w:rPr>
          <w:rFonts w:ascii="Times New Roman" w:hAnsi="Times New Roman"/>
          <w:lang w:val="sr-Cyrl-CS"/>
        </w:rPr>
        <w:t>и</w:t>
      </w:r>
    </w:p>
    <w:p w14:paraId="4479CF45" w14:textId="77777777"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Укупни трошкови реализације комуналне услуге</w:t>
      </w:r>
    </w:p>
    <w:p w14:paraId="10115DB1" w14:textId="77777777"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Реализоване инвестиције у објекте</w:t>
      </w:r>
    </w:p>
    <w:p w14:paraId="0543F7B1" w14:textId="77777777" w:rsidR="00F60884" w:rsidRPr="006817BA"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Реализоване инвестиције у возила</w:t>
      </w:r>
    </w:p>
    <w:p w14:paraId="1B81F11C" w14:textId="77777777" w:rsidR="00F60884" w:rsidRDefault="00F60884" w:rsidP="00F60884">
      <w:pPr>
        <w:pStyle w:val="ListParagraph"/>
        <w:rPr>
          <w:rFonts w:ascii="Times New Roman" w:hAnsi="Times New Roman"/>
          <w:lang w:val="sr-Cyrl-CS"/>
        </w:rPr>
      </w:pPr>
    </w:p>
    <w:p w14:paraId="630B6E4D" w14:textId="77777777" w:rsidR="00F60884" w:rsidRPr="00383572" w:rsidRDefault="00F60884" w:rsidP="00F60884">
      <w:pPr>
        <w:pStyle w:val="ListParagraph"/>
        <w:rPr>
          <w:rFonts w:ascii="Times New Roman" w:hAnsi="Times New Roman"/>
          <w:lang w:val="sr-Cyrl-CS"/>
        </w:rPr>
      </w:pPr>
    </w:p>
    <w:p w14:paraId="4893637A" w14:textId="77777777" w:rsidR="00F60884" w:rsidRPr="00F60884" w:rsidRDefault="00F60884" w:rsidP="00F60884">
      <w:pPr>
        <w:rPr>
          <w:lang w:val="sr-Cyrl-CS"/>
        </w:rPr>
      </w:pPr>
    </w:p>
    <w:p w14:paraId="595C218D" w14:textId="77777777" w:rsidR="00603024" w:rsidRPr="0071581B" w:rsidRDefault="00603024" w:rsidP="00603024">
      <w:pPr>
        <w:rPr>
          <w:rFonts w:cs="Times New Roman"/>
          <w:szCs w:val="24"/>
          <w:lang w:val="sr-Cyrl-CS"/>
        </w:rPr>
      </w:pPr>
    </w:p>
    <w:p w14:paraId="3E7FFD15" w14:textId="27887600" w:rsidR="00F60884" w:rsidRDefault="00F60884" w:rsidP="00F60884">
      <w:pPr>
        <w:pStyle w:val="Heading2"/>
      </w:pPr>
      <w:bookmarkStart w:id="62" w:name="_Toc122339955"/>
      <w:r w:rsidRPr="006817BA">
        <w:lastRenderedPageBreak/>
        <w:t>Обухват</w:t>
      </w:r>
      <w:r>
        <w:t xml:space="preserve"> - број превежених путника, регистрованих линија,</w:t>
      </w:r>
      <w:r w:rsidR="000C17CF">
        <w:rPr>
          <w:lang w:val="sr-Latn-BA"/>
        </w:rPr>
        <w:t xml:space="preserve"> </w:t>
      </w:r>
      <w:r>
        <w:t>активних возила</w:t>
      </w:r>
      <w:bookmarkEnd w:id="62"/>
    </w:p>
    <w:p w14:paraId="4F1CE6D2" w14:textId="77777777" w:rsidR="00F60884" w:rsidRDefault="00F60884" w:rsidP="00F60884">
      <w:pPr>
        <w:rPr>
          <w:lang w:val="sr-Cyrl-CS"/>
        </w:rPr>
      </w:pPr>
    </w:p>
    <w:p w14:paraId="22CFD81D" w14:textId="46E07266" w:rsidR="00F60884" w:rsidRPr="00C551BA" w:rsidRDefault="00F60884" w:rsidP="00F60884">
      <w:pPr>
        <w:ind w:firstLine="720"/>
        <w:rPr>
          <w:rFonts w:cs="Times New Roman"/>
          <w:b/>
          <w:color w:val="000000" w:themeColor="text1"/>
          <w:szCs w:val="24"/>
          <w:lang w:val="sr-Latn-BA"/>
        </w:rPr>
      </w:pPr>
      <w:r w:rsidRPr="00C551BA">
        <w:rPr>
          <w:color w:val="000000" w:themeColor="text1"/>
          <w:lang w:val="sr-Cyrl-CS"/>
        </w:rPr>
        <w:t xml:space="preserve">Податке о комуналној делатности „Градски и приградски превоз путника“ доставило је </w:t>
      </w:r>
      <w:r w:rsidR="00597094" w:rsidRPr="00C551BA">
        <w:rPr>
          <w:color w:val="000000" w:themeColor="text1"/>
          <w:lang w:val="sr-Cyrl-CS"/>
        </w:rPr>
        <w:t xml:space="preserve">само </w:t>
      </w:r>
      <w:r w:rsidR="004F0B11">
        <w:rPr>
          <w:color w:val="000000" w:themeColor="text1"/>
          <w:lang w:val="sr-Latn-BA"/>
        </w:rPr>
        <w:t>71</w:t>
      </w:r>
      <w:r w:rsidR="004F0B11" w:rsidRPr="00C551BA">
        <w:rPr>
          <w:color w:val="000000" w:themeColor="text1"/>
          <w:lang w:val="sr-Cyrl-CS"/>
        </w:rPr>
        <w:t xml:space="preserve"> </w:t>
      </w:r>
      <w:r w:rsidRPr="00C551BA">
        <w:rPr>
          <w:color w:val="000000" w:themeColor="text1"/>
          <w:lang w:val="sr-Cyrl-CS"/>
        </w:rPr>
        <w:t>ЈЛС. Подаци обрађени у табелама приказују стање у овој комуналној делатности на основу пристиглих извештаја</w:t>
      </w:r>
      <w:r w:rsidR="00E33DD7" w:rsidRPr="00C551BA">
        <w:rPr>
          <w:color w:val="000000" w:themeColor="text1"/>
          <w:lang w:val="sr-Cyrl-CS"/>
        </w:rPr>
        <w:t xml:space="preserve"> </w:t>
      </w:r>
      <w:r w:rsidRPr="00C551BA">
        <w:rPr>
          <w:color w:val="000000" w:themeColor="text1"/>
          <w:lang w:val="sr-Cyrl-CS"/>
        </w:rPr>
        <w:t xml:space="preserve">од стране </w:t>
      </w:r>
      <w:r w:rsidR="004F0B11">
        <w:rPr>
          <w:color w:val="000000" w:themeColor="text1"/>
          <w:lang w:val="sr-Latn-BA"/>
        </w:rPr>
        <w:t>46,71</w:t>
      </w:r>
      <w:r w:rsidR="004F0B11" w:rsidRPr="00C551BA">
        <w:rPr>
          <w:color w:val="000000" w:themeColor="text1"/>
          <w:lang w:val="sr-Cyrl-CS"/>
        </w:rPr>
        <w:t xml:space="preserve"> </w:t>
      </w:r>
      <w:r w:rsidRPr="00C551BA">
        <w:rPr>
          <w:color w:val="000000" w:themeColor="text1"/>
          <w:lang w:val="sr-Cyrl-CS"/>
        </w:rPr>
        <w:t xml:space="preserve">% ЈЛС. </w:t>
      </w:r>
    </w:p>
    <w:p w14:paraId="1AA29180" w14:textId="77777777" w:rsidR="00F60884" w:rsidRDefault="00F60884" w:rsidP="00F60884">
      <w:pPr>
        <w:spacing w:after="0"/>
        <w:rPr>
          <w:rFonts w:cs="Times New Roman"/>
          <w:b/>
          <w:i/>
          <w:szCs w:val="24"/>
          <w:lang w:val="sr-Cyrl-CS"/>
        </w:rPr>
      </w:pPr>
    </w:p>
    <w:p w14:paraId="69B4A17B" w14:textId="38D62566" w:rsidR="00F60884" w:rsidRPr="00C90A58" w:rsidRDefault="00F60884" w:rsidP="00F60884">
      <w:pPr>
        <w:spacing w:after="0"/>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w:t>
      </w:r>
      <w:r w:rsidR="00E60AAE">
        <w:rPr>
          <w:rFonts w:cs="Times New Roman"/>
          <w:b/>
          <w:i/>
          <w:szCs w:val="24"/>
          <w:lang w:val="sr-Cyrl-CS"/>
        </w:rPr>
        <w:t>7</w:t>
      </w:r>
      <w:r w:rsidR="007C4063">
        <w:rPr>
          <w:rFonts w:cs="Times New Roman"/>
          <w:b/>
          <w:i/>
          <w:szCs w:val="24"/>
          <w:lang w:val="sr-Cyrl-CS"/>
        </w:rPr>
        <w:t>:</w:t>
      </w:r>
      <w:r>
        <w:rPr>
          <w:rFonts w:cs="Times New Roman"/>
          <w:b/>
          <w:i/>
          <w:szCs w:val="24"/>
          <w:lang w:val="sr-Cyrl-CS"/>
        </w:rPr>
        <w:t xml:space="preserve">  </w:t>
      </w:r>
      <w:r w:rsidRPr="00C90A58">
        <w:rPr>
          <w:rFonts w:cs="Times New Roman"/>
          <w:b/>
          <w:i/>
          <w:szCs w:val="24"/>
          <w:lang w:val="sr-Cyrl-CS"/>
        </w:rPr>
        <w:t>Бр. превежених путника у градском и приградском саобраћају по регионима</w:t>
      </w:r>
    </w:p>
    <w:tbl>
      <w:tblPr>
        <w:tblStyle w:val="TableGrid"/>
        <w:tblW w:w="0" w:type="auto"/>
        <w:jc w:val="center"/>
        <w:tblLook w:val="04A0" w:firstRow="1" w:lastRow="0" w:firstColumn="1" w:lastColumn="0" w:noHBand="0" w:noVBand="1"/>
      </w:tblPr>
      <w:tblGrid>
        <w:gridCol w:w="1851"/>
        <w:gridCol w:w="1905"/>
        <w:gridCol w:w="1798"/>
        <w:gridCol w:w="1960"/>
        <w:gridCol w:w="1548"/>
      </w:tblGrid>
      <w:tr w:rsidR="00F60884" w:rsidRPr="006817BA" w14:paraId="30FEE5EC" w14:textId="77777777" w:rsidTr="006D4178">
        <w:trPr>
          <w:trHeight w:val="570"/>
          <w:jc w:val="center"/>
        </w:trPr>
        <w:tc>
          <w:tcPr>
            <w:tcW w:w="1530" w:type="dxa"/>
            <w:vMerge w:val="restart"/>
            <w:shd w:val="clear" w:color="auto" w:fill="DEEAF6" w:themeFill="accent1" w:themeFillTint="33"/>
          </w:tcPr>
          <w:p w14:paraId="51A3DE8C" w14:textId="77777777" w:rsidR="00F60884" w:rsidRPr="00763A9E" w:rsidRDefault="00F60884" w:rsidP="00E47198">
            <w:pPr>
              <w:jc w:val="center"/>
              <w:rPr>
                <w:rFonts w:cs="Times New Roman"/>
                <w:b/>
                <w:sz w:val="18"/>
                <w:szCs w:val="18"/>
                <w:lang w:val="sr-Cyrl-CS"/>
              </w:rPr>
            </w:pPr>
          </w:p>
          <w:p w14:paraId="169D8C29" w14:textId="77777777" w:rsidR="00F60884" w:rsidRPr="00763A9E" w:rsidRDefault="00F60884" w:rsidP="00E47198">
            <w:pPr>
              <w:jc w:val="center"/>
              <w:rPr>
                <w:rFonts w:cs="Times New Roman"/>
                <w:b/>
                <w:sz w:val="18"/>
                <w:szCs w:val="18"/>
                <w:lang w:val="sr-Cyrl-CS"/>
              </w:rPr>
            </w:pPr>
          </w:p>
          <w:p w14:paraId="3516B891" w14:textId="77777777" w:rsidR="00F60884" w:rsidRPr="00763A9E"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7532" w:type="dxa"/>
            <w:gridSpan w:val="4"/>
            <w:shd w:val="clear" w:color="auto" w:fill="DEEAF6" w:themeFill="accent1" w:themeFillTint="33"/>
          </w:tcPr>
          <w:p w14:paraId="43B36AF1" w14:textId="77777777" w:rsidR="00F60884" w:rsidRPr="001A321E" w:rsidRDefault="00F60884" w:rsidP="00E47198">
            <w:pPr>
              <w:jc w:val="center"/>
              <w:rPr>
                <w:rFonts w:cs="Times New Roman"/>
                <w:b/>
                <w:sz w:val="18"/>
                <w:szCs w:val="18"/>
                <w:lang w:val="sr-Latn-BA"/>
              </w:rPr>
            </w:pPr>
            <w:r>
              <w:rPr>
                <w:rFonts w:cs="Times New Roman"/>
                <w:b/>
                <w:sz w:val="18"/>
                <w:szCs w:val="18"/>
                <w:lang w:val="sr-Latn-BA"/>
              </w:rPr>
              <w:t xml:space="preserve"> </w:t>
            </w:r>
          </w:p>
          <w:p w14:paraId="551A7857" w14:textId="77777777" w:rsidR="00F60884" w:rsidRPr="00763A9E" w:rsidRDefault="00F60884" w:rsidP="00E47198">
            <w:pPr>
              <w:jc w:val="center"/>
              <w:rPr>
                <w:rFonts w:cs="Times New Roman"/>
                <w:b/>
                <w:sz w:val="18"/>
                <w:szCs w:val="18"/>
                <w:lang w:val="sr-Cyrl-CS"/>
              </w:rPr>
            </w:pPr>
          </w:p>
          <w:p w14:paraId="738784CF" w14:textId="77777777" w:rsidR="00F60884" w:rsidRPr="00763A9E" w:rsidRDefault="00F60884" w:rsidP="00E47198">
            <w:pPr>
              <w:jc w:val="center"/>
              <w:rPr>
                <w:rFonts w:cs="Times New Roman"/>
                <w:b/>
                <w:sz w:val="18"/>
                <w:szCs w:val="18"/>
                <w:lang w:val="sr-Cyrl-CS"/>
              </w:rPr>
            </w:pPr>
            <w:r w:rsidRPr="00763A9E">
              <w:rPr>
                <w:rFonts w:cs="Times New Roman"/>
                <w:b/>
                <w:sz w:val="18"/>
                <w:szCs w:val="18"/>
                <w:lang w:val="sr-Cyrl-CS"/>
              </w:rPr>
              <w:t>БРОЈ ПРЕВЕЖЕНИХ ПУТНИКА</w:t>
            </w:r>
          </w:p>
        </w:tc>
      </w:tr>
      <w:tr w:rsidR="00D63F1B" w:rsidRPr="006817BA" w14:paraId="0D332E0E" w14:textId="77777777" w:rsidTr="006D4178">
        <w:trPr>
          <w:trHeight w:val="525"/>
          <w:jc w:val="center"/>
        </w:trPr>
        <w:tc>
          <w:tcPr>
            <w:tcW w:w="1530" w:type="dxa"/>
            <w:vMerge/>
            <w:shd w:val="clear" w:color="auto" w:fill="DEEAF6" w:themeFill="accent1" w:themeFillTint="33"/>
          </w:tcPr>
          <w:p w14:paraId="3DC757CA" w14:textId="77777777" w:rsidR="00F60884" w:rsidRPr="00763A9E" w:rsidRDefault="00F60884" w:rsidP="00E47198">
            <w:pPr>
              <w:jc w:val="center"/>
              <w:rPr>
                <w:rFonts w:cs="Times New Roman"/>
                <w:b/>
                <w:sz w:val="18"/>
                <w:szCs w:val="18"/>
                <w:lang w:val="sr-Cyrl-CS"/>
              </w:rPr>
            </w:pPr>
          </w:p>
        </w:tc>
        <w:tc>
          <w:tcPr>
            <w:tcW w:w="2146" w:type="dxa"/>
            <w:shd w:val="clear" w:color="auto" w:fill="DEEAF6" w:themeFill="accent1" w:themeFillTint="33"/>
          </w:tcPr>
          <w:p w14:paraId="237FBE0C" w14:textId="77777777" w:rsidR="00F60884" w:rsidRPr="00763A9E" w:rsidRDefault="00F60884" w:rsidP="00E47198">
            <w:pPr>
              <w:jc w:val="center"/>
              <w:rPr>
                <w:rFonts w:cs="Times New Roman"/>
                <w:b/>
                <w:sz w:val="18"/>
                <w:szCs w:val="18"/>
                <w:lang w:val="sr-Cyrl-CS"/>
              </w:rPr>
            </w:pPr>
            <w:r w:rsidRPr="00763A9E">
              <w:rPr>
                <w:rFonts w:cs="Times New Roman"/>
                <w:b/>
                <w:sz w:val="18"/>
                <w:szCs w:val="18"/>
                <w:lang w:val="sr-Cyrl-CS"/>
              </w:rPr>
              <w:t>ГРАДСКИ АУТОБУСКИ САОБРАЋАЈ</w:t>
            </w:r>
          </w:p>
        </w:tc>
        <w:tc>
          <w:tcPr>
            <w:tcW w:w="1953" w:type="dxa"/>
            <w:shd w:val="clear" w:color="auto" w:fill="DEEAF6" w:themeFill="accent1" w:themeFillTint="33"/>
          </w:tcPr>
          <w:p w14:paraId="76AA87C8"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ПРИГРАДСКИ АУТОБУСКИ САОБРАЋАЈ</w:t>
            </w:r>
          </w:p>
        </w:tc>
        <w:tc>
          <w:tcPr>
            <w:tcW w:w="2146" w:type="dxa"/>
            <w:shd w:val="clear" w:color="auto" w:fill="DEEAF6" w:themeFill="accent1" w:themeFillTint="33"/>
          </w:tcPr>
          <w:p w14:paraId="0727F10E"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ТРОЛЕЈБУСКИ И ШИНСКИ ГРАДСКИ И ПРИГРАДСКИ САОБРАЋАЈ</w:t>
            </w:r>
          </w:p>
        </w:tc>
        <w:tc>
          <w:tcPr>
            <w:tcW w:w="1287" w:type="dxa"/>
            <w:shd w:val="clear" w:color="auto" w:fill="DEEAF6" w:themeFill="accent1" w:themeFillTint="33"/>
          </w:tcPr>
          <w:p w14:paraId="2257610F" w14:textId="79261ABE" w:rsidR="00F60884" w:rsidRPr="00763A9E" w:rsidRDefault="00F60884" w:rsidP="00C50E40">
            <w:pPr>
              <w:jc w:val="center"/>
              <w:rPr>
                <w:rFonts w:cs="Times New Roman"/>
                <w:b/>
                <w:sz w:val="18"/>
                <w:szCs w:val="18"/>
                <w:lang w:val="sr-Cyrl-CS"/>
              </w:rPr>
            </w:pPr>
            <w:r>
              <w:rPr>
                <w:rFonts w:cs="Times New Roman"/>
                <w:b/>
                <w:sz w:val="18"/>
                <w:szCs w:val="18"/>
                <w:lang w:val="sr-Cyrl-CS"/>
              </w:rPr>
              <w:t xml:space="preserve">ЈАВНИ РЕЧНИ </w:t>
            </w:r>
            <w:r w:rsidR="00C50E40">
              <w:rPr>
                <w:rFonts w:cs="Times New Roman"/>
                <w:b/>
                <w:sz w:val="18"/>
                <w:szCs w:val="18"/>
                <w:lang w:val="sr-Cyrl-CS"/>
              </w:rPr>
              <w:t>С</w:t>
            </w:r>
            <w:r>
              <w:rPr>
                <w:rFonts w:cs="Times New Roman"/>
                <w:b/>
                <w:sz w:val="18"/>
                <w:szCs w:val="18"/>
                <w:lang w:val="sr-Cyrl-CS"/>
              </w:rPr>
              <w:t>АОБРАЋАЈ</w:t>
            </w:r>
          </w:p>
        </w:tc>
      </w:tr>
      <w:tr w:rsidR="00D63F1B" w:rsidRPr="006817BA" w14:paraId="66FE6F87" w14:textId="77777777" w:rsidTr="003E0D0A">
        <w:trPr>
          <w:trHeight w:val="364"/>
          <w:jc w:val="center"/>
        </w:trPr>
        <w:tc>
          <w:tcPr>
            <w:tcW w:w="1530" w:type="dxa"/>
          </w:tcPr>
          <w:p w14:paraId="7F7A8C00"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2146" w:type="dxa"/>
          </w:tcPr>
          <w:p w14:paraId="362C99C5" w14:textId="77777777" w:rsidR="00404651" w:rsidRDefault="00404651" w:rsidP="00404651">
            <w:pPr>
              <w:jc w:val="right"/>
              <w:rPr>
                <w:color w:val="000000"/>
                <w:lang w:val="sr-Latn-BA"/>
              </w:rPr>
            </w:pPr>
            <w:r>
              <w:rPr>
                <w:color w:val="000000"/>
              </w:rPr>
              <w:t>704.268.945</w:t>
            </w:r>
          </w:p>
          <w:p w14:paraId="1B59CFB1" w14:textId="2B9199C8" w:rsidR="00F60884" w:rsidRPr="00A82E1A" w:rsidRDefault="00F60884" w:rsidP="00430486">
            <w:pPr>
              <w:jc w:val="right"/>
              <w:rPr>
                <w:rFonts w:cs="Times New Roman"/>
                <w:szCs w:val="24"/>
                <w:lang w:val="sr-Latn-BA"/>
              </w:rPr>
            </w:pPr>
          </w:p>
        </w:tc>
        <w:tc>
          <w:tcPr>
            <w:tcW w:w="1953" w:type="dxa"/>
          </w:tcPr>
          <w:p w14:paraId="5DF7FED5" w14:textId="77777777" w:rsidR="00404651" w:rsidRDefault="00404651" w:rsidP="00404651">
            <w:pPr>
              <w:jc w:val="right"/>
              <w:rPr>
                <w:color w:val="000000"/>
                <w:lang w:val="sr-Latn-BA"/>
              </w:rPr>
            </w:pPr>
            <w:r>
              <w:rPr>
                <w:color w:val="000000"/>
              </w:rPr>
              <w:t>54.156.716</w:t>
            </w:r>
          </w:p>
          <w:p w14:paraId="5F817E29" w14:textId="0BC5689F" w:rsidR="00F60884" w:rsidRPr="00A82E1A" w:rsidRDefault="00F60884" w:rsidP="00430486">
            <w:pPr>
              <w:jc w:val="right"/>
              <w:rPr>
                <w:rFonts w:cs="Times New Roman"/>
                <w:szCs w:val="24"/>
                <w:lang w:val="sr-Latn-BA"/>
              </w:rPr>
            </w:pPr>
          </w:p>
        </w:tc>
        <w:tc>
          <w:tcPr>
            <w:tcW w:w="2146" w:type="dxa"/>
          </w:tcPr>
          <w:p w14:paraId="3A1FA74C" w14:textId="77777777" w:rsidR="00404651" w:rsidRDefault="00404651" w:rsidP="00404651">
            <w:pPr>
              <w:jc w:val="right"/>
              <w:rPr>
                <w:color w:val="000000"/>
                <w:lang w:val="sr-Latn-BA"/>
              </w:rPr>
            </w:pPr>
            <w:r>
              <w:rPr>
                <w:color w:val="000000"/>
              </w:rPr>
              <w:t>138.541.327</w:t>
            </w:r>
          </w:p>
          <w:p w14:paraId="5B0AD6C1" w14:textId="3017FFB4" w:rsidR="00F60884" w:rsidRPr="006817BA" w:rsidRDefault="00F60884" w:rsidP="003E0D0A">
            <w:pPr>
              <w:jc w:val="right"/>
              <w:rPr>
                <w:rFonts w:cs="Times New Roman"/>
                <w:szCs w:val="24"/>
                <w:lang w:val="sr-Cyrl-CS"/>
              </w:rPr>
            </w:pPr>
          </w:p>
        </w:tc>
        <w:tc>
          <w:tcPr>
            <w:tcW w:w="1287" w:type="dxa"/>
            <w:vMerge w:val="restart"/>
          </w:tcPr>
          <w:p w14:paraId="49DD8287" w14:textId="77777777" w:rsidR="00F60884" w:rsidRDefault="00F60884" w:rsidP="00E47198">
            <w:pPr>
              <w:jc w:val="center"/>
              <w:rPr>
                <w:rFonts w:cs="Times New Roman"/>
                <w:szCs w:val="24"/>
                <w:lang w:val="sr-Cyrl-CS"/>
              </w:rPr>
            </w:pPr>
          </w:p>
          <w:p w14:paraId="51E55BC5" w14:textId="77777777" w:rsidR="00F60884" w:rsidRPr="006817BA" w:rsidRDefault="00F60884" w:rsidP="00E47198">
            <w:pPr>
              <w:jc w:val="center"/>
              <w:rPr>
                <w:rFonts w:cs="Times New Roman"/>
                <w:szCs w:val="24"/>
                <w:lang w:val="sr-Cyrl-CS"/>
              </w:rPr>
            </w:pPr>
            <w:r>
              <w:rPr>
                <w:rFonts w:cs="Times New Roman"/>
                <w:szCs w:val="24"/>
                <w:lang w:val="sr-Cyrl-CS"/>
              </w:rPr>
              <w:t>Нема достављених података</w:t>
            </w:r>
          </w:p>
        </w:tc>
      </w:tr>
      <w:tr w:rsidR="008A7A36" w:rsidRPr="006817BA" w14:paraId="669F92B7" w14:textId="77777777" w:rsidTr="003E0D0A">
        <w:trPr>
          <w:jc w:val="center"/>
        </w:trPr>
        <w:tc>
          <w:tcPr>
            <w:tcW w:w="1530" w:type="dxa"/>
          </w:tcPr>
          <w:p w14:paraId="4A097B83" w14:textId="77777777" w:rsidR="008A7A36" w:rsidRPr="006817BA" w:rsidRDefault="008A7A36" w:rsidP="008A7A36">
            <w:pPr>
              <w:jc w:val="left"/>
              <w:rPr>
                <w:rFonts w:cs="Times New Roman"/>
                <w:szCs w:val="24"/>
                <w:lang w:val="sr-Cyrl-CS"/>
              </w:rPr>
            </w:pPr>
            <w:r w:rsidRPr="006817BA">
              <w:rPr>
                <w:rFonts w:cs="Times New Roman"/>
                <w:szCs w:val="24"/>
                <w:lang w:val="sr-Cyrl-CS"/>
              </w:rPr>
              <w:t>Београд</w:t>
            </w:r>
          </w:p>
        </w:tc>
        <w:tc>
          <w:tcPr>
            <w:tcW w:w="2146" w:type="dxa"/>
            <w:vAlign w:val="center"/>
          </w:tcPr>
          <w:p w14:paraId="68D438E3" w14:textId="3D092C1F" w:rsidR="008A7A36" w:rsidRPr="00D63F1B" w:rsidRDefault="008A7A36" w:rsidP="008A7A36">
            <w:pPr>
              <w:jc w:val="right"/>
              <w:rPr>
                <w:rFonts w:cs="Times New Roman"/>
                <w:szCs w:val="24"/>
                <w:lang w:val="sr-Cyrl-CS"/>
              </w:rPr>
            </w:pPr>
            <w:r>
              <w:rPr>
                <w:color w:val="000000"/>
              </w:rPr>
              <w:t>645.892.091</w:t>
            </w:r>
          </w:p>
        </w:tc>
        <w:tc>
          <w:tcPr>
            <w:tcW w:w="1953" w:type="dxa"/>
            <w:vAlign w:val="center"/>
          </w:tcPr>
          <w:p w14:paraId="309756AD" w14:textId="23EE84FE" w:rsidR="008A7A36" w:rsidRPr="00A82E1A" w:rsidRDefault="008A7A36" w:rsidP="008A7A36">
            <w:pPr>
              <w:jc w:val="right"/>
              <w:rPr>
                <w:rFonts w:cs="Times New Roman"/>
                <w:szCs w:val="24"/>
                <w:lang w:val="sr-Latn-BA"/>
              </w:rPr>
            </w:pPr>
            <w:r>
              <w:rPr>
                <w:color w:val="000000"/>
              </w:rPr>
              <w:t>30.000.000</w:t>
            </w:r>
          </w:p>
        </w:tc>
        <w:tc>
          <w:tcPr>
            <w:tcW w:w="2146" w:type="dxa"/>
            <w:vAlign w:val="center"/>
          </w:tcPr>
          <w:p w14:paraId="38E4E824" w14:textId="1070D50D" w:rsidR="008A7A36" w:rsidRPr="00A82E1A" w:rsidRDefault="008A7A36" w:rsidP="003E0D0A">
            <w:pPr>
              <w:jc w:val="right"/>
              <w:rPr>
                <w:rFonts w:cs="Times New Roman"/>
                <w:szCs w:val="24"/>
                <w:lang w:val="sr-Latn-BA"/>
              </w:rPr>
            </w:pPr>
            <w:r>
              <w:rPr>
                <w:color w:val="000000"/>
              </w:rPr>
              <w:t>138.541.327</w:t>
            </w:r>
          </w:p>
        </w:tc>
        <w:tc>
          <w:tcPr>
            <w:tcW w:w="1287" w:type="dxa"/>
            <w:vMerge/>
          </w:tcPr>
          <w:p w14:paraId="40AA76E2" w14:textId="77777777" w:rsidR="008A7A36" w:rsidRPr="006817BA" w:rsidRDefault="008A7A36" w:rsidP="008A7A36">
            <w:pPr>
              <w:jc w:val="right"/>
              <w:rPr>
                <w:rFonts w:cs="Times New Roman"/>
                <w:szCs w:val="24"/>
                <w:lang w:val="sr-Cyrl-CS"/>
              </w:rPr>
            </w:pPr>
          </w:p>
        </w:tc>
      </w:tr>
      <w:tr w:rsidR="006D4178" w:rsidRPr="006817BA" w14:paraId="20F53624" w14:textId="77777777" w:rsidTr="003E0D0A">
        <w:trPr>
          <w:jc w:val="center"/>
        </w:trPr>
        <w:tc>
          <w:tcPr>
            <w:tcW w:w="1530" w:type="dxa"/>
          </w:tcPr>
          <w:p w14:paraId="12CC75C9" w14:textId="77777777" w:rsidR="006D4178" w:rsidRPr="006817BA" w:rsidRDefault="006D4178" w:rsidP="006D4178">
            <w:pPr>
              <w:jc w:val="left"/>
              <w:rPr>
                <w:rFonts w:cs="Times New Roman"/>
                <w:szCs w:val="24"/>
                <w:lang w:val="sr-Cyrl-CS"/>
              </w:rPr>
            </w:pPr>
            <w:r w:rsidRPr="006817BA">
              <w:rPr>
                <w:rFonts w:cs="Times New Roman"/>
                <w:szCs w:val="24"/>
                <w:lang w:val="sr-Cyrl-CS"/>
              </w:rPr>
              <w:t>Војводина</w:t>
            </w:r>
          </w:p>
        </w:tc>
        <w:tc>
          <w:tcPr>
            <w:tcW w:w="2146" w:type="dxa"/>
            <w:vAlign w:val="center"/>
          </w:tcPr>
          <w:p w14:paraId="48CF6ACC" w14:textId="53A9FFDB" w:rsidR="006D4178" w:rsidRPr="00A82E1A" w:rsidRDefault="006D4178" w:rsidP="006D4178">
            <w:pPr>
              <w:jc w:val="right"/>
              <w:rPr>
                <w:rFonts w:cs="Times New Roman"/>
                <w:szCs w:val="24"/>
                <w:lang w:val="sr-Latn-BA"/>
              </w:rPr>
            </w:pPr>
            <w:r>
              <w:rPr>
                <w:color w:val="000000"/>
              </w:rPr>
              <w:t>36.970.798</w:t>
            </w:r>
          </w:p>
        </w:tc>
        <w:tc>
          <w:tcPr>
            <w:tcW w:w="1953" w:type="dxa"/>
            <w:vAlign w:val="center"/>
          </w:tcPr>
          <w:p w14:paraId="5840F896" w14:textId="3BC94DE0" w:rsidR="006D4178" w:rsidRPr="00A82E1A" w:rsidRDefault="006D4178" w:rsidP="006D4178">
            <w:pPr>
              <w:jc w:val="right"/>
              <w:rPr>
                <w:rFonts w:cs="Times New Roman"/>
                <w:szCs w:val="24"/>
                <w:lang w:val="sr-Latn-BA"/>
              </w:rPr>
            </w:pPr>
            <w:r>
              <w:rPr>
                <w:color w:val="000000"/>
              </w:rPr>
              <w:t>9.103.376</w:t>
            </w:r>
          </w:p>
        </w:tc>
        <w:tc>
          <w:tcPr>
            <w:tcW w:w="2146" w:type="dxa"/>
            <w:vMerge w:val="restart"/>
          </w:tcPr>
          <w:p w14:paraId="5354BFC1" w14:textId="77777777" w:rsidR="00244D20" w:rsidRDefault="00244D20" w:rsidP="003E0D0A">
            <w:pPr>
              <w:jc w:val="right"/>
              <w:rPr>
                <w:rFonts w:cs="Times New Roman"/>
                <w:szCs w:val="24"/>
                <w:lang w:val="sr-Cyrl-CS"/>
              </w:rPr>
            </w:pPr>
          </w:p>
          <w:p w14:paraId="52C2A8EF" w14:textId="77777777" w:rsidR="00244D20" w:rsidRDefault="00244D20" w:rsidP="003E0D0A">
            <w:pPr>
              <w:jc w:val="right"/>
              <w:rPr>
                <w:rFonts w:cs="Times New Roman"/>
                <w:szCs w:val="24"/>
                <w:lang w:val="sr-Cyrl-CS"/>
              </w:rPr>
            </w:pPr>
          </w:p>
          <w:p w14:paraId="4F8D8296" w14:textId="4A5C5200" w:rsidR="006D4178" w:rsidRPr="006817BA" w:rsidRDefault="00244D20" w:rsidP="003E0D0A">
            <w:pPr>
              <w:jc w:val="right"/>
              <w:rPr>
                <w:rFonts w:cs="Times New Roman"/>
                <w:szCs w:val="24"/>
                <w:lang w:val="sr-Cyrl-CS"/>
              </w:rPr>
            </w:pPr>
            <w:r>
              <w:rPr>
                <w:rFonts w:cs="Times New Roman"/>
                <w:szCs w:val="24"/>
                <w:lang w:val="sr-Cyrl-CS"/>
              </w:rPr>
              <w:t xml:space="preserve"> </w:t>
            </w:r>
            <w:r w:rsidR="006D4178">
              <w:rPr>
                <w:rFonts w:cs="Times New Roman"/>
                <w:szCs w:val="24"/>
                <w:lang w:val="sr-Latn-BA"/>
              </w:rPr>
              <w:t>0</w:t>
            </w:r>
          </w:p>
        </w:tc>
        <w:tc>
          <w:tcPr>
            <w:tcW w:w="1287" w:type="dxa"/>
            <w:vMerge/>
          </w:tcPr>
          <w:p w14:paraId="02D78425" w14:textId="77777777" w:rsidR="006D4178" w:rsidRPr="006817BA" w:rsidRDefault="006D4178" w:rsidP="006D4178">
            <w:pPr>
              <w:jc w:val="right"/>
              <w:rPr>
                <w:rFonts w:cs="Times New Roman"/>
                <w:szCs w:val="24"/>
                <w:lang w:val="sr-Cyrl-CS"/>
              </w:rPr>
            </w:pPr>
          </w:p>
        </w:tc>
      </w:tr>
      <w:tr w:rsidR="006D4178" w:rsidRPr="006817BA" w14:paraId="77E5CE51" w14:textId="77777777" w:rsidTr="003E0D0A">
        <w:trPr>
          <w:jc w:val="center"/>
        </w:trPr>
        <w:tc>
          <w:tcPr>
            <w:tcW w:w="1530" w:type="dxa"/>
          </w:tcPr>
          <w:p w14:paraId="7A2ACD7B" w14:textId="77777777" w:rsidR="006D4178" w:rsidRPr="006817BA" w:rsidRDefault="006D4178" w:rsidP="006D4178">
            <w:pPr>
              <w:jc w:val="left"/>
              <w:rPr>
                <w:rFonts w:cs="Times New Roman"/>
                <w:szCs w:val="24"/>
                <w:lang w:val="sr-Cyrl-CS"/>
              </w:rPr>
            </w:pPr>
            <w:r w:rsidRPr="006817BA">
              <w:rPr>
                <w:rFonts w:cs="Times New Roman"/>
                <w:szCs w:val="24"/>
                <w:lang w:val="sr-Cyrl-CS"/>
              </w:rPr>
              <w:t>Јужна и источна Србија</w:t>
            </w:r>
          </w:p>
        </w:tc>
        <w:tc>
          <w:tcPr>
            <w:tcW w:w="2146" w:type="dxa"/>
            <w:vAlign w:val="center"/>
          </w:tcPr>
          <w:p w14:paraId="5719E6B0" w14:textId="5DF183B9" w:rsidR="006D4178" w:rsidRPr="00A82E1A" w:rsidRDefault="006D4178" w:rsidP="006D4178">
            <w:pPr>
              <w:jc w:val="right"/>
              <w:rPr>
                <w:rFonts w:cs="Times New Roman"/>
                <w:szCs w:val="24"/>
                <w:lang w:val="sr-Latn-BA"/>
              </w:rPr>
            </w:pPr>
            <w:r>
              <w:rPr>
                <w:color w:val="000000"/>
              </w:rPr>
              <w:t>9.018.735</w:t>
            </w:r>
          </w:p>
        </w:tc>
        <w:tc>
          <w:tcPr>
            <w:tcW w:w="1953" w:type="dxa"/>
            <w:vAlign w:val="center"/>
          </w:tcPr>
          <w:p w14:paraId="17B3C349" w14:textId="1557422D" w:rsidR="006D4178" w:rsidRPr="00A82E1A" w:rsidRDefault="006D4178" w:rsidP="006D4178">
            <w:pPr>
              <w:jc w:val="right"/>
              <w:rPr>
                <w:rFonts w:cs="Times New Roman"/>
                <w:szCs w:val="24"/>
                <w:lang w:val="sr-Latn-BA"/>
              </w:rPr>
            </w:pPr>
            <w:r>
              <w:rPr>
                <w:color w:val="000000"/>
              </w:rPr>
              <w:t>9.075.813</w:t>
            </w:r>
          </w:p>
        </w:tc>
        <w:tc>
          <w:tcPr>
            <w:tcW w:w="2146" w:type="dxa"/>
            <w:vMerge/>
          </w:tcPr>
          <w:p w14:paraId="665776B9" w14:textId="77777777" w:rsidR="006D4178" w:rsidRPr="006817BA" w:rsidRDefault="006D4178" w:rsidP="006D4178">
            <w:pPr>
              <w:jc w:val="right"/>
              <w:rPr>
                <w:rFonts w:cs="Times New Roman"/>
                <w:szCs w:val="24"/>
                <w:lang w:val="sr-Cyrl-CS"/>
              </w:rPr>
            </w:pPr>
          </w:p>
        </w:tc>
        <w:tc>
          <w:tcPr>
            <w:tcW w:w="1287" w:type="dxa"/>
            <w:vMerge/>
          </w:tcPr>
          <w:p w14:paraId="447281AE" w14:textId="77777777" w:rsidR="006D4178" w:rsidRPr="006817BA" w:rsidRDefault="006D4178" w:rsidP="006D4178">
            <w:pPr>
              <w:jc w:val="right"/>
              <w:rPr>
                <w:rFonts w:cs="Times New Roman"/>
                <w:szCs w:val="24"/>
                <w:lang w:val="sr-Cyrl-CS"/>
              </w:rPr>
            </w:pPr>
          </w:p>
        </w:tc>
      </w:tr>
      <w:tr w:rsidR="00375BA4" w:rsidRPr="006817BA" w14:paraId="586EF3B0" w14:textId="77777777" w:rsidTr="003E0D0A">
        <w:trPr>
          <w:jc w:val="center"/>
        </w:trPr>
        <w:tc>
          <w:tcPr>
            <w:tcW w:w="1530" w:type="dxa"/>
          </w:tcPr>
          <w:p w14:paraId="4628FF06" w14:textId="77777777" w:rsidR="00375BA4" w:rsidRPr="006817BA" w:rsidRDefault="00375BA4" w:rsidP="00375BA4">
            <w:pPr>
              <w:jc w:val="left"/>
              <w:rPr>
                <w:rFonts w:cs="Times New Roman"/>
                <w:szCs w:val="24"/>
                <w:lang w:val="sr-Cyrl-CS"/>
              </w:rPr>
            </w:pPr>
            <w:r w:rsidRPr="006817BA">
              <w:rPr>
                <w:rFonts w:cs="Times New Roman"/>
                <w:szCs w:val="24"/>
                <w:lang w:val="sr-Cyrl-CS"/>
              </w:rPr>
              <w:t>Шумадија и западна Србија</w:t>
            </w:r>
          </w:p>
        </w:tc>
        <w:tc>
          <w:tcPr>
            <w:tcW w:w="2146" w:type="dxa"/>
            <w:vAlign w:val="center"/>
          </w:tcPr>
          <w:p w14:paraId="2DCC5DED" w14:textId="4F927663" w:rsidR="00375BA4" w:rsidRPr="00A82E1A" w:rsidRDefault="00375BA4" w:rsidP="00375BA4">
            <w:pPr>
              <w:jc w:val="right"/>
              <w:rPr>
                <w:rFonts w:cs="Times New Roman"/>
                <w:szCs w:val="24"/>
                <w:lang w:val="sr-Latn-BA"/>
              </w:rPr>
            </w:pPr>
            <w:r>
              <w:rPr>
                <w:color w:val="000000"/>
              </w:rPr>
              <w:t>12.387.321</w:t>
            </w:r>
          </w:p>
        </w:tc>
        <w:tc>
          <w:tcPr>
            <w:tcW w:w="1953" w:type="dxa"/>
            <w:vAlign w:val="center"/>
          </w:tcPr>
          <w:p w14:paraId="143C1149" w14:textId="40D49D17" w:rsidR="00375BA4" w:rsidRPr="00A82E1A" w:rsidRDefault="00375BA4" w:rsidP="00375BA4">
            <w:pPr>
              <w:jc w:val="right"/>
              <w:rPr>
                <w:rFonts w:cs="Times New Roman"/>
                <w:szCs w:val="24"/>
                <w:lang w:val="sr-Latn-BA"/>
              </w:rPr>
            </w:pPr>
            <w:r>
              <w:rPr>
                <w:color w:val="000000"/>
              </w:rPr>
              <w:t>5.977.527</w:t>
            </w:r>
          </w:p>
        </w:tc>
        <w:tc>
          <w:tcPr>
            <w:tcW w:w="2146" w:type="dxa"/>
            <w:vMerge/>
          </w:tcPr>
          <w:p w14:paraId="5F6FDC3C" w14:textId="77777777" w:rsidR="00375BA4" w:rsidRPr="00331723" w:rsidRDefault="00375BA4" w:rsidP="00375BA4">
            <w:pPr>
              <w:jc w:val="right"/>
              <w:rPr>
                <w:rFonts w:cs="Times New Roman"/>
                <w:szCs w:val="24"/>
                <w:lang w:val="sr-Latn-BA"/>
              </w:rPr>
            </w:pPr>
          </w:p>
        </w:tc>
        <w:tc>
          <w:tcPr>
            <w:tcW w:w="1287" w:type="dxa"/>
            <w:vMerge/>
          </w:tcPr>
          <w:p w14:paraId="6160C4E8" w14:textId="77777777" w:rsidR="00375BA4" w:rsidRPr="006817BA" w:rsidRDefault="00375BA4" w:rsidP="00375BA4">
            <w:pPr>
              <w:jc w:val="right"/>
              <w:rPr>
                <w:rFonts w:cs="Times New Roman"/>
                <w:szCs w:val="24"/>
                <w:lang w:val="sr-Cyrl-CS"/>
              </w:rPr>
            </w:pPr>
          </w:p>
        </w:tc>
      </w:tr>
    </w:tbl>
    <w:p w14:paraId="338786FF" w14:textId="77777777" w:rsidR="00F60884" w:rsidRPr="006817BA" w:rsidRDefault="00F60884" w:rsidP="00F60884">
      <w:pPr>
        <w:rPr>
          <w:rFonts w:cs="Times New Roman"/>
          <w:szCs w:val="24"/>
          <w:lang w:val="sr-Cyrl-CS"/>
        </w:rPr>
      </w:pPr>
    </w:p>
    <w:p w14:paraId="7152B93A" w14:textId="77EEF2E2" w:rsidR="00F60884" w:rsidRPr="003E0D0A" w:rsidRDefault="00F60884" w:rsidP="003E0D0A">
      <w:pPr>
        <w:rPr>
          <w:rFonts w:eastAsia="Times New Roman" w:cs="Times New Roman"/>
          <w:color w:val="000000"/>
          <w:szCs w:val="24"/>
          <w:lang w:val="sr-Latn-BA" w:eastAsia="sr-Latn-BA"/>
        </w:rPr>
      </w:pPr>
      <w:r w:rsidRPr="006817BA">
        <w:rPr>
          <w:rFonts w:cs="Times New Roman"/>
          <w:szCs w:val="24"/>
          <w:lang w:val="sr-Cyrl-CS"/>
        </w:rPr>
        <w:t xml:space="preserve">Према пристиглим подацима које нам </w:t>
      </w:r>
      <w:r w:rsidR="00A7014E">
        <w:rPr>
          <w:rFonts w:cs="Times New Roman"/>
          <w:szCs w:val="24"/>
          <w:lang w:val="sr-Cyrl-CS"/>
        </w:rPr>
        <w:t xml:space="preserve">је </w:t>
      </w:r>
      <w:r w:rsidR="00412593" w:rsidRPr="006817BA">
        <w:rPr>
          <w:rFonts w:cs="Times New Roman"/>
          <w:szCs w:val="24"/>
          <w:lang w:val="sr-Cyrl-CS"/>
        </w:rPr>
        <w:t>доставил</w:t>
      </w:r>
      <w:r w:rsidR="00412593">
        <w:rPr>
          <w:rFonts w:cs="Times New Roman"/>
          <w:szCs w:val="24"/>
          <w:lang w:val="sr-Latn-BA"/>
        </w:rPr>
        <w:t>a</w:t>
      </w:r>
      <w:r w:rsidR="00412593" w:rsidRPr="006817BA">
        <w:rPr>
          <w:rFonts w:cs="Times New Roman"/>
          <w:szCs w:val="24"/>
          <w:lang w:val="sr-Cyrl-CS"/>
        </w:rPr>
        <w:t xml:space="preserve"> </w:t>
      </w:r>
      <w:r w:rsidR="00412593">
        <w:rPr>
          <w:rFonts w:cs="Times New Roman"/>
          <w:szCs w:val="24"/>
          <w:lang w:val="sr-Cyrl-CS"/>
        </w:rPr>
        <w:t>71</w:t>
      </w:r>
      <w:r w:rsidR="00412593" w:rsidRPr="006817BA">
        <w:rPr>
          <w:rFonts w:cs="Times New Roman"/>
          <w:szCs w:val="24"/>
          <w:lang w:val="sr-Cyrl-CS"/>
        </w:rPr>
        <w:t xml:space="preserve"> </w:t>
      </w:r>
      <w:r w:rsidRPr="006817BA">
        <w:rPr>
          <w:rFonts w:cs="Times New Roman"/>
          <w:szCs w:val="24"/>
          <w:lang w:val="sr-Cyrl-CS"/>
        </w:rPr>
        <w:t xml:space="preserve">ЈЛС укупан број превежених путника у градском аутобуском саобраћају у току </w:t>
      </w:r>
      <w:r w:rsidR="00496F52" w:rsidRPr="006817BA">
        <w:rPr>
          <w:rFonts w:cs="Times New Roman"/>
          <w:szCs w:val="24"/>
          <w:lang w:val="sr-Cyrl-CS"/>
        </w:rPr>
        <w:t>20</w:t>
      </w:r>
      <w:r w:rsidR="00496F52">
        <w:rPr>
          <w:rFonts w:cs="Times New Roman"/>
          <w:szCs w:val="24"/>
          <w:lang w:val="sr-Latn-BA"/>
        </w:rPr>
        <w:t>2</w:t>
      </w:r>
      <w:r w:rsidR="00496F52">
        <w:rPr>
          <w:rFonts w:cs="Times New Roman"/>
          <w:szCs w:val="24"/>
          <w:lang w:val="sr-Cyrl-CS"/>
        </w:rPr>
        <w:t>1</w:t>
      </w:r>
      <w:r w:rsidRPr="006817BA">
        <w:rPr>
          <w:rFonts w:cs="Times New Roman"/>
          <w:szCs w:val="24"/>
          <w:lang w:val="sr-Cyrl-CS"/>
        </w:rPr>
        <w:t xml:space="preserve">. године износи </w:t>
      </w:r>
      <w:r>
        <w:rPr>
          <w:rFonts w:cs="Times New Roman"/>
          <w:szCs w:val="24"/>
          <w:lang w:val="sr-Cyrl-CS"/>
        </w:rPr>
        <w:t xml:space="preserve"> </w:t>
      </w:r>
      <w:r w:rsidR="00496F52">
        <w:rPr>
          <w:rFonts w:cs="Times New Roman"/>
          <w:szCs w:val="24"/>
          <w:lang w:val="sr-Cyrl-CS"/>
        </w:rPr>
        <w:t>704.268.945</w:t>
      </w:r>
      <w:r w:rsidR="00814D94">
        <w:rPr>
          <w:rFonts w:cs="Times New Roman"/>
          <w:szCs w:val="24"/>
          <w:lang w:val="sr-Latn-BA"/>
        </w:rPr>
        <w:t xml:space="preserve"> </w:t>
      </w:r>
      <w:r w:rsidRPr="006817BA">
        <w:rPr>
          <w:rFonts w:cs="Times New Roman"/>
          <w:szCs w:val="24"/>
          <w:lang w:val="sr-Cyrl-CS"/>
        </w:rPr>
        <w:t xml:space="preserve">путника. </w:t>
      </w:r>
      <w:r w:rsidR="00814D94">
        <w:rPr>
          <w:rFonts w:cs="Times New Roman"/>
          <w:szCs w:val="24"/>
          <w:lang w:val="sr-Cyrl-CS"/>
        </w:rPr>
        <w:t>Н</w:t>
      </w:r>
      <w:r w:rsidRPr="006817BA">
        <w:rPr>
          <w:rFonts w:cs="Times New Roman"/>
          <w:szCs w:val="24"/>
          <w:lang w:val="sr-Cyrl-CS"/>
        </w:rPr>
        <w:t xml:space="preserve">ајвећи број </w:t>
      </w:r>
      <w:r w:rsidR="00A7014E">
        <w:rPr>
          <w:rFonts w:cs="Times New Roman"/>
          <w:szCs w:val="24"/>
          <w:lang w:val="sr-Cyrl-CS"/>
        </w:rPr>
        <w:t>преве</w:t>
      </w:r>
      <w:r w:rsidR="002D6B09">
        <w:rPr>
          <w:rFonts w:cs="Times New Roman"/>
          <w:szCs w:val="24"/>
          <w:lang w:val="sr-Cyrl-CS"/>
        </w:rPr>
        <w:t xml:space="preserve">жених </w:t>
      </w:r>
      <w:r w:rsidRPr="006817BA">
        <w:rPr>
          <w:rFonts w:cs="Times New Roman"/>
          <w:szCs w:val="24"/>
          <w:lang w:val="sr-Cyrl-CS"/>
        </w:rPr>
        <w:t xml:space="preserve">путника има Град Београд </w:t>
      </w:r>
      <w:r w:rsidR="00E33DD7">
        <w:rPr>
          <w:rFonts w:cs="Times New Roman"/>
          <w:szCs w:val="24"/>
          <w:lang w:val="sr-Cyrl-CS"/>
        </w:rPr>
        <w:t xml:space="preserve">- </w:t>
      </w:r>
      <w:r w:rsidR="00496F52">
        <w:rPr>
          <w:rFonts w:cs="Times New Roman"/>
          <w:szCs w:val="24"/>
          <w:lang w:val="sr-Cyrl-CS"/>
        </w:rPr>
        <w:t xml:space="preserve"> </w:t>
      </w:r>
      <w:r w:rsidR="00496F52" w:rsidRPr="00496F52">
        <w:rPr>
          <w:rFonts w:eastAsia="Times New Roman" w:cs="Times New Roman"/>
          <w:color w:val="000000"/>
          <w:szCs w:val="24"/>
          <w:lang w:val="sr-Latn-BA" w:eastAsia="sr-Latn-BA"/>
        </w:rPr>
        <w:t>645.892.091</w:t>
      </w:r>
    </w:p>
    <w:p w14:paraId="0D98E90C" w14:textId="1EA12459" w:rsidR="00F60884" w:rsidRDefault="00F60884" w:rsidP="007476E6">
      <w:pPr>
        <w:ind w:firstLine="720"/>
        <w:rPr>
          <w:rFonts w:cs="Times New Roman"/>
          <w:szCs w:val="24"/>
          <w:lang w:val="sr-Cyrl-CS"/>
        </w:rPr>
      </w:pPr>
      <w:r w:rsidRPr="006817BA">
        <w:rPr>
          <w:rFonts w:cs="Times New Roman"/>
          <w:szCs w:val="24"/>
          <w:lang w:val="sr-Cyrl-CS"/>
        </w:rPr>
        <w:t xml:space="preserve">Укупан број превежених путника у приградском аутобуском саобраћају у току </w:t>
      </w:r>
      <w:r w:rsidR="00D234A6">
        <w:rPr>
          <w:rFonts w:cs="Times New Roman"/>
          <w:szCs w:val="24"/>
          <w:lang w:val="sr-Cyrl-CS"/>
        </w:rPr>
        <w:t>20</w:t>
      </w:r>
      <w:r w:rsidR="00D234A6">
        <w:rPr>
          <w:rFonts w:cs="Times New Roman"/>
          <w:szCs w:val="24"/>
          <w:lang w:val="sr-Latn-BA"/>
        </w:rPr>
        <w:t>2</w:t>
      </w:r>
      <w:r w:rsidR="00D234A6">
        <w:rPr>
          <w:rFonts w:cs="Times New Roman"/>
          <w:szCs w:val="24"/>
          <w:lang w:val="sr-Cyrl-CS"/>
        </w:rPr>
        <w:t>1</w:t>
      </w:r>
      <w:r w:rsidRPr="006817BA">
        <w:rPr>
          <w:rFonts w:cs="Times New Roman"/>
          <w:szCs w:val="24"/>
          <w:lang w:val="sr-Cyrl-CS"/>
        </w:rPr>
        <w:t xml:space="preserve">. године износи </w:t>
      </w:r>
      <w:r w:rsidR="00D234A6">
        <w:rPr>
          <w:rFonts w:cs="Times New Roman"/>
          <w:szCs w:val="24"/>
          <w:lang w:val="sr-Cyrl-CS"/>
        </w:rPr>
        <w:t>54.156.716</w:t>
      </w:r>
      <w:r w:rsidRPr="006817BA">
        <w:rPr>
          <w:rFonts w:cs="Times New Roman"/>
          <w:szCs w:val="24"/>
          <w:lang w:val="sr-Cyrl-CS"/>
        </w:rPr>
        <w:t xml:space="preserve"> путника. </w:t>
      </w:r>
      <w:r w:rsidR="007476E6">
        <w:rPr>
          <w:rFonts w:cs="Times New Roman"/>
          <w:szCs w:val="24"/>
          <w:lang w:val="sr-Cyrl-CS"/>
        </w:rPr>
        <w:t>Н</w:t>
      </w:r>
      <w:r w:rsidRPr="006817BA">
        <w:rPr>
          <w:rFonts w:cs="Times New Roman"/>
          <w:szCs w:val="24"/>
          <w:lang w:val="sr-Cyrl-CS"/>
        </w:rPr>
        <w:t xml:space="preserve">ајвише </w:t>
      </w:r>
      <w:r w:rsidR="007476E6">
        <w:rPr>
          <w:rFonts w:cs="Times New Roman"/>
          <w:szCs w:val="24"/>
          <w:lang w:val="sr-Cyrl-CS"/>
        </w:rPr>
        <w:t xml:space="preserve">превежених путника у приградском саобраћају </w:t>
      </w:r>
      <w:r w:rsidRPr="006817BA">
        <w:rPr>
          <w:rFonts w:cs="Times New Roman"/>
          <w:szCs w:val="24"/>
          <w:lang w:val="sr-Cyrl-CS"/>
        </w:rPr>
        <w:t xml:space="preserve">има град Београд </w:t>
      </w:r>
      <w:r w:rsidR="00D63F1B">
        <w:rPr>
          <w:rFonts w:cs="Times New Roman"/>
          <w:szCs w:val="24"/>
          <w:lang w:val="sr-Latn-BA"/>
        </w:rPr>
        <w:t>30.000.000</w:t>
      </w:r>
      <w:r w:rsidR="00E33DD7">
        <w:rPr>
          <w:rFonts w:cs="Times New Roman"/>
          <w:szCs w:val="24"/>
          <w:lang w:val="sr-Cyrl-CS"/>
        </w:rPr>
        <w:t xml:space="preserve"> </w:t>
      </w:r>
      <w:r w:rsidRPr="006817BA">
        <w:rPr>
          <w:rFonts w:cs="Times New Roman"/>
          <w:szCs w:val="24"/>
          <w:lang w:val="sr-Cyrl-CS"/>
        </w:rPr>
        <w:t>путника.</w:t>
      </w:r>
    </w:p>
    <w:p w14:paraId="37FDAA5D" w14:textId="26FC2A8C" w:rsidR="007476E6" w:rsidRDefault="00D63F1B" w:rsidP="007476E6">
      <w:pPr>
        <w:ind w:firstLine="720"/>
        <w:rPr>
          <w:rFonts w:cs="Times New Roman"/>
          <w:szCs w:val="24"/>
          <w:lang w:val="sr-Cyrl-CS"/>
        </w:rPr>
      </w:pPr>
      <w:r>
        <w:rPr>
          <w:rFonts w:cs="Times New Roman"/>
          <w:szCs w:val="24"/>
          <w:lang w:val="sr-Cyrl-CS"/>
        </w:rPr>
        <w:t xml:space="preserve">Укупан број превежених путника у тролејбуском и шинском градском и приградском саобраћају износи </w:t>
      </w:r>
      <w:r w:rsidR="00D234A6">
        <w:rPr>
          <w:rFonts w:cs="Times New Roman"/>
          <w:szCs w:val="24"/>
          <w:lang w:val="sr-Cyrl-CS"/>
        </w:rPr>
        <w:t>138.541.327</w:t>
      </w:r>
      <w:r>
        <w:rPr>
          <w:rFonts w:cs="Times New Roman"/>
          <w:szCs w:val="24"/>
          <w:lang w:val="sr-Cyrl-CS"/>
        </w:rPr>
        <w:t xml:space="preserve"> путника. </w:t>
      </w:r>
    </w:p>
    <w:p w14:paraId="3E313851" w14:textId="77777777" w:rsidR="00F60884" w:rsidRDefault="00F60884" w:rsidP="00F60884">
      <w:pPr>
        <w:jc w:val="left"/>
        <w:rPr>
          <w:rFonts w:cs="Times New Roman"/>
          <w:b/>
          <w:i/>
          <w:szCs w:val="24"/>
          <w:lang w:val="sr-Cyrl-CS"/>
        </w:rPr>
      </w:pPr>
    </w:p>
    <w:p w14:paraId="014A55CB" w14:textId="77777777" w:rsidR="00F60884" w:rsidRPr="00B6484C" w:rsidRDefault="00F60884" w:rsidP="00F60884">
      <w:pPr>
        <w:ind w:firstLine="720"/>
        <w:rPr>
          <w:rFonts w:cs="Times New Roman"/>
          <w:szCs w:val="24"/>
          <w:lang w:val="sr-Cyrl-CS"/>
        </w:rPr>
      </w:pPr>
      <w:r>
        <w:rPr>
          <w:rFonts w:cs="Times New Roman"/>
          <w:szCs w:val="24"/>
          <w:lang w:val="sr-Cyrl-CS"/>
        </w:rPr>
        <w:br w:type="page"/>
      </w:r>
    </w:p>
    <w:p w14:paraId="1BCA0279" w14:textId="77777777" w:rsidR="00F60884" w:rsidRPr="001B3C1D" w:rsidRDefault="00F60884" w:rsidP="0023180E">
      <w:pPr>
        <w:pStyle w:val="ListParagraph"/>
        <w:keepNext/>
        <w:keepLines/>
        <w:numPr>
          <w:ilvl w:val="0"/>
          <w:numId w:val="13"/>
        </w:numPr>
        <w:spacing w:before="240" w:after="120"/>
        <w:contextualSpacing w:val="0"/>
        <w:jc w:val="left"/>
        <w:outlineLvl w:val="1"/>
        <w:rPr>
          <w:rFonts w:ascii="Times New Roman" w:eastAsiaTheme="majorEastAsia" w:hAnsi="Times New Roman"/>
          <w:b/>
          <w:vanish/>
        </w:rPr>
      </w:pPr>
      <w:bookmarkStart w:id="63" w:name="_Toc496651795"/>
      <w:bookmarkStart w:id="64" w:name="_Toc496688479"/>
      <w:bookmarkStart w:id="65" w:name="_Toc496691628"/>
      <w:bookmarkStart w:id="66" w:name="_Toc496699868"/>
      <w:bookmarkStart w:id="67" w:name="_Toc496706114"/>
      <w:bookmarkStart w:id="68" w:name="_Toc496706188"/>
      <w:bookmarkStart w:id="69" w:name="_Toc496874019"/>
      <w:bookmarkStart w:id="70" w:name="_Toc496874094"/>
      <w:bookmarkStart w:id="71" w:name="_Toc497723522"/>
      <w:bookmarkStart w:id="72" w:name="_Toc500330671"/>
      <w:bookmarkStart w:id="73" w:name="_Toc500488731"/>
      <w:bookmarkStart w:id="74" w:name="_Toc501356791"/>
      <w:bookmarkStart w:id="75" w:name="_Toc528232080"/>
      <w:bookmarkStart w:id="76" w:name="_Toc528232633"/>
      <w:bookmarkStart w:id="77" w:name="_Toc529168836"/>
      <w:bookmarkStart w:id="78" w:name="_Toc529951980"/>
      <w:bookmarkStart w:id="79" w:name="_Toc529952041"/>
      <w:bookmarkStart w:id="80" w:name="_Toc530732243"/>
      <w:bookmarkStart w:id="81" w:name="_Toc532288575"/>
      <w:bookmarkStart w:id="82" w:name="_Toc532288637"/>
      <w:bookmarkStart w:id="83" w:name="_Toc532288733"/>
      <w:bookmarkStart w:id="84" w:name="_Toc532301108"/>
      <w:bookmarkStart w:id="85" w:name="_Toc532303427"/>
      <w:bookmarkStart w:id="86" w:name="_Toc533508760"/>
      <w:bookmarkStart w:id="87" w:name="_Toc24004547"/>
      <w:bookmarkStart w:id="88" w:name="_Toc24029818"/>
      <w:bookmarkStart w:id="89" w:name="_Toc24029899"/>
      <w:bookmarkStart w:id="90" w:name="_Toc24536610"/>
      <w:bookmarkStart w:id="91" w:name="_Toc25566886"/>
      <w:bookmarkStart w:id="92" w:name="_Toc25567335"/>
      <w:bookmarkStart w:id="93" w:name="_Toc25567400"/>
      <w:bookmarkStart w:id="94" w:name="_Toc25673811"/>
      <w:bookmarkStart w:id="95" w:name="_Toc56154713"/>
      <w:bookmarkStart w:id="96" w:name="_Toc56498387"/>
      <w:bookmarkStart w:id="97" w:name="_Toc56498453"/>
      <w:bookmarkStart w:id="98" w:name="_Toc86737924"/>
      <w:bookmarkStart w:id="99" w:name="_Toc89065713"/>
      <w:bookmarkStart w:id="100" w:name="_Toc89167492"/>
      <w:bookmarkStart w:id="101" w:name="_Toc120177059"/>
      <w:bookmarkStart w:id="102" w:name="_Toc122339956"/>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2FCD9880" w14:textId="62F8EE5E" w:rsidR="00F60884" w:rsidRPr="005C523E" w:rsidRDefault="00F60884" w:rsidP="00F60884">
      <w:pPr>
        <w:spacing w:after="0"/>
        <w:ind w:firstLine="720"/>
        <w:rPr>
          <w:rFonts w:cs="Times New Roman"/>
          <w:b/>
          <w:i/>
          <w:szCs w:val="24"/>
          <w:lang w:val="sr-Cyrl-CS"/>
        </w:rPr>
      </w:pPr>
      <w:r w:rsidRPr="005C523E">
        <w:rPr>
          <w:rFonts w:cs="Times New Roman"/>
          <w:b/>
          <w:i/>
          <w:szCs w:val="24"/>
          <w:lang w:val="sr-Cyrl-CS"/>
        </w:rPr>
        <w:t>Графикон</w:t>
      </w:r>
      <w:r w:rsidR="007C4063">
        <w:rPr>
          <w:rFonts w:cs="Times New Roman"/>
          <w:b/>
          <w:i/>
          <w:szCs w:val="24"/>
          <w:lang w:val="sr-Cyrl-CS"/>
        </w:rPr>
        <w:t xml:space="preserve"> </w:t>
      </w:r>
      <w:r w:rsidR="00E60AAE">
        <w:rPr>
          <w:rFonts w:cs="Times New Roman"/>
          <w:b/>
          <w:i/>
          <w:szCs w:val="24"/>
          <w:lang w:val="sr-Cyrl-CS"/>
        </w:rPr>
        <w:t>18</w:t>
      </w:r>
      <w:r w:rsidRPr="005C523E">
        <w:rPr>
          <w:rFonts w:cs="Times New Roman"/>
          <w:b/>
          <w:i/>
          <w:szCs w:val="24"/>
          <w:lang w:val="sr-Cyrl-CS"/>
        </w:rPr>
        <w:t>: Број превежених путника</w:t>
      </w:r>
    </w:p>
    <w:p w14:paraId="7D6042D8" w14:textId="0B3B3604" w:rsidR="00F60884" w:rsidRPr="001B642B" w:rsidRDefault="00F60884" w:rsidP="00F60884">
      <w:pPr>
        <w:ind w:firstLine="720"/>
        <w:jc w:val="center"/>
        <w:rPr>
          <w:rFonts w:cs="Times New Roman"/>
          <w:szCs w:val="24"/>
          <w:lang w:val="sr-Cyrl-CS"/>
        </w:rPr>
      </w:pPr>
      <w:r>
        <w:rPr>
          <w:rFonts w:cs="Times New Roman"/>
          <w:noProof/>
          <w:szCs w:val="24"/>
          <w:lang w:val="en-GB" w:eastAsia="en-GB"/>
        </w:rPr>
        <w:drawing>
          <wp:inline distT="0" distB="0" distL="0" distR="0" wp14:anchorId="634159A9" wp14:editId="5ECB44B1">
            <wp:extent cx="5505450" cy="273367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0F166F1" w14:textId="77777777" w:rsidR="00F60884" w:rsidRDefault="00F60884" w:rsidP="00F60884">
      <w:pPr>
        <w:spacing w:after="0"/>
        <w:rPr>
          <w:rFonts w:cs="Times New Roman"/>
          <w:b/>
          <w:i/>
          <w:szCs w:val="24"/>
          <w:lang w:val="sr-Cyrl-CS"/>
        </w:rPr>
      </w:pPr>
    </w:p>
    <w:p w14:paraId="7807278E" w14:textId="64F01B27" w:rsidR="00F60884" w:rsidRPr="0052237B" w:rsidRDefault="00F60884" w:rsidP="00F60884">
      <w:pPr>
        <w:spacing w:after="0"/>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w:t>
      </w:r>
      <w:r w:rsidR="00E60AAE">
        <w:rPr>
          <w:rFonts w:cs="Times New Roman"/>
          <w:b/>
          <w:i/>
          <w:szCs w:val="24"/>
          <w:lang w:val="sr-Cyrl-CS"/>
        </w:rPr>
        <w:t>8</w:t>
      </w:r>
      <w:r>
        <w:rPr>
          <w:rFonts w:cs="Times New Roman"/>
          <w:b/>
          <w:i/>
          <w:szCs w:val="24"/>
          <w:lang w:val="sr-Cyrl-CS"/>
        </w:rPr>
        <w:t xml:space="preserve">: </w:t>
      </w:r>
      <w:r w:rsidRPr="0052237B">
        <w:rPr>
          <w:rFonts w:cs="Times New Roman"/>
          <w:b/>
          <w:i/>
          <w:szCs w:val="24"/>
          <w:lang w:val="sr-Cyrl-CS"/>
        </w:rPr>
        <w:t>Број регистрованих линија у градском и приградском саобраћају</w:t>
      </w:r>
    </w:p>
    <w:tbl>
      <w:tblPr>
        <w:tblStyle w:val="TableGrid"/>
        <w:tblW w:w="9351" w:type="dxa"/>
        <w:tblLook w:val="04A0" w:firstRow="1" w:lastRow="0" w:firstColumn="1" w:lastColumn="0" w:noHBand="0" w:noVBand="1"/>
      </w:tblPr>
      <w:tblGrid>
        <w:gridCol w:w="1851"/>
        <w:gridCol w:w="1339"/>
        <w:gridCol w:w="1485"/>
        <w:gridCol w:w="2220"/>
        <w:gridCol w:w="2456"/>
      </w:tblGrid>
      <w:tr w:rsidR="00F60884" w:rsidRPr="005D4321" w14:paraId="21D52FB9" w14:textId="77777777" w:rsidTr="00E47198">
        <w:trPr>
          <w:trHeight w:val="360"/>
        </w:trPr>
        <w:tc>
          <w:tcPr>
            <w:tcW w:w="1851" w:type="dxa"/>
            <w:vMerge w:val="restart"/>
            <w:shd w:val="clear" w:color="auto" w:fill="DEEAF6" w:themeFill="accent1" w:themeFillTint="33"/>
          </w:tcPr>
          <w:p w14:paraId="4585641A" w14:textId="77777777" w:rsidR="00F60884" w:rsidRPr="001A321E" w:rsidRDefault="00F60884" w:rsidP="00E47198">
            <w:pPr>
              <w:rPr>
                <w:rFonts w:cs="Times New Roman"/>
                <w:b/>
                <w:sz w:val="18"/>
                <w:szCs w:val="18"/>
                <w:lang w:val="sr-Latn-BA"/>
              </w:rPr>
            </w:pPr>
            <w:r>
              <w:rPr>
                <w:rFonts w:cs="Times New Roman"/>
                <w:b/>
                <w:sz w:val="18"/>
                <w:szCs w:val="18"/>
                <w:lang w:val="sr-Latn-BA"/>
              </w:rPr>
              <w:t xml:space="preserve"> </w:t>
            </w:r>
          </w:p>
          <w:p w14:paraId="295E1A7B" w14:textId="77777777" w:rsidR="00F60884" w:rsidRPr="00D87A0A"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824" w:type="dxa"/>
            <w:gridSpan w:val="2"/>
            <w:shd w:val="clear" w:color="auto" w:fill="DEEAF6" w:themeFill="accent1" w:themeFillTint="33"/>
          </w:tcPr>
          <w:p w14:paraId="1A2A9CC7"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БРОЈ РЕГИСТРОВАНИХ ЛИНИЈА</w:t>
            </w:r>
          </w:p>
        </w:tc>
        <w:tc>
          <w:tcPr>
            <w:tcW w:w="2220" w:type="dxa"/>
            <w:vMerge w:val="restart"/>
            <w:shd w:val="clear" w:color="auto" w:fill="DEEAF6" w:themeFill="accent1" w:themeFillTint="33"/>
          </w:tcPr>
          <w:p w14:paraId="6FCD4BB1" w14:textId="77777777" w:rsidR="00F60884" w:rsidRPr="001D6203" w:rsidRDefault="00F60884" w:rsidP="00E47198">
            <w:pPr>
              <w:jc w:val="center"/>
              <w:rPr>
                <w:b/>
                <w:sz w:val="18"/>
                <w:szCs w:val="18"/>
                <w:lang w:val="sr-Cyrl-CS"/>
              </w:rPr>
            </w:pPr>
            <w:r w:rsidRPr="001D6203">
              <w:rPr>
                <w:b/>
                <w:sz w:val="18"/>
                <w:szCs w:val="18"/>
                <w:lang w:val="sr-Cyrl-CS"/>
              </w:rPr>
              <w:t>БРОЈ АКТИВНИХ ВОЗИЛА У ГРАДСКОМ И ПРИГРАДСКОМ САОБРАЋАЈУ</w:t>
            </w:r>
          </w:p>
        </w:tc>
        <w:tc>
          <w:tcPr>
            <w:tcW w:w="2456" w:type="dxa"/>
            <w:vMerge w:val="restart"/>
            <w:shd w:val="clear" w:color="auto" w:fill="DEEAF6" w:themeFill="accent1" w:themeFillTint="33"/>
          </w:tcPr>
          <w:p w14:paraId="31DDB77E" w14:textId="77777777" w:rsidR="00F60884" w:rsidRPr="001D6203" w:rsidRDefault="00F60884" w:rsidP="00E47198">
            <w:pPr>
              <w:jc w:val="center"/>
              <w:rPr>
                <w:b/>
                <w:sz w:val="18"/>
                <w:szCs w:val="18"/>
                <w:lang w:val="sr-Cyrl-CS"/>
              </w:rPr>
            </w:pPr>
            <w:r w:rsidRPr="001D6203">
              <w:rPr>
                <w:b/>
                <w:sz w:val="18"/>
                <w:szCs w:val="18"/>
                <w:lang w:val="sr-Cyrl-CS"/>
              </w:rPr>
              <w:t>УКУПАН БРОЈ СТАНИЦА И СТАЈАЛИШТА У ГРАДСКОМ И ПРИГРАДСКОМ САОБРАЋАЈУ</w:t>
            </w:r>
          </w:p>
        </w:tc>
      </w:tr>
      <w:tr w:rsidR="00F60884" w:rsidRPr="006817BA" w14:paraId="7620DF5E" w14:textId="77777777" w:rsidTr="00E47198">
        <w:trPr>
          <w:trHeight w:val="255"/>
        </w:trPr>
        <w:tc>
          <w:tcPr>
            <w:tcW w:w="1851" w:type="dxa"/>
            <w:vMerge/>
            <w:shd w:val="clear" w:color="auto" w:fill="DEEAF6" w:themeFill="accent1" w:themeFillTint="33"/>
          </w:tcPr>
          <w:p w14:paraId="0A94829C" w14:textId="77777777" w:rsidR="00F60884" w:rsidRPr="00D87A0A" w:rsidRDefault="00F60884" w:rsidP="00E47198">
            <w:pPr>
              <w:jc w:val="center"/>
              <w:rPr>
                <w:rFonts w:cs="Times New Roman"/>
                <w:b/>
                <w:sz w:val="18"/>
                <w:szCs w:val="18"/>
                <w:lang w:val="sr-Cyrl-CS"/>
              </w:rPr>
            </w:pPr>
          </w:p>
        </w:tc>
        <w:tc>
          <w:tcPr>
            <w:tcW w:w="1339" w:type="dxa"/>
            <w:shd w:val="clear" w:color="auto" w:fill="DEEAF6" w:themeFill="accent1" w:themeFillTint="33"/>
          </w:tcPr>
          <w:p w14:paraId="7E634933"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ГРАДСКИ САОБРАЋАЈ</w:t>
            </w:r>
          </w:p>
        </w:tc>
        <w:tc>
          <w:tcPr>
            <w:tcW w:w="1485" w:type="dxa"/>
            <w:shd w:val="clear" w:color="auto" w:fill="DEEAF6" w:themeFill="accent1" w:themeFillTint="33"/>
          </w:tcPr>
          <w:p w14:paraId="41FC2203"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ПРИГРАДСКИ САОБРАЋАЈ</w:t>
            </w:r>
          </w:p>
        </w:tc>
        <w:tc>
          <w:tcPr>
            <w:tcW w:w="2220" w:type="dxa"/>
            <w:vMerge/>
            <w:tcBorders>
              <w:bottom w:val="single" w:sz="4" w:space="0" w:color="auto"/>
            </w:tcBorders>
            <w:shd w:val="clear" w:color="auto" w:fill="DEEAF6" w:themeFill="accent1" w:themeFillTint="33"/>
          </w:tcPr>
          <w:p w14:paraId="00B1A9EE" w14:textId="77777777" w:rsidR="00F60884" w:rsidRPr="006817BA" w:rsidRDefault="00F60884" w:rsidP="00E47198">
            <w:pPr>
              <w:jc w:val="left"/>
            </w:pPr>
          </w:p>
        </w:tc>
        <w:tc>
          <w:tcPr>
            <w:tcW w:w="2456" w:type="dxa"/>
            <w:vMerge/>
            <w:tcBorders>
              <w:bottom w:val="single" w:sz="4" w:space="0" w:color="auto"/>
            </w:tcBorders>
            <w:shd w:val="clear" w:color="auto" w:fill="DEEAF6" w:themeFill="accent1" w:themeFillTint="33"/>
          </w:tcPr>
          <w:p w14:paraId="3AD0C4F6" w14:textId="77777777" w:rsidR="00F60884" w:rsidRPr="006817BA" w:rsidRDefault="00F60884" w:rsidP="00E47198">
            <w:pPr>
              <w:jc w:val="left"/>
            </w:pPr>
          </w:p>
        </w:tc>
      </w:tr>
      <w:tr w:rsidR="0034363C" w:rsidRPr="006817BA" w14:paraId="379E4C13" w14:textId="77777777" w:rsidTr="003E0D0A">
        <w:tc>
          <w:tcPr>
            <w:tcW w:w="1851" w:type="dxa"/>
          </w:tcPr>
          <w:p w14:paraId="662601D2" w14:textId="77777777" w:rsidR="0034363C" w:rsidRPr="006817BA" w:rsidRDefault="0034363C" w:rsidP="0034363C">
            <w:pPr>
              <w:jc w:val="left"/>
              <w:rPr>
                <w:rFonts w:cs="Times New Roman"/>
                <w:szCs w:val="24"/>
                <w:lang w:val="sr-Cyrl-CS"/>
              </w:rPr>
            </w:pPr>
            <w:r w:rsidRPr="006817BA">
              <w:rPr>
                <w:rFonts w:cs="Times New Roman"/>
                <w:szCs w:val="24"/>
                <w:lang w:val="sr-Cyrl-CS"/>
              </w:rPr>
              <w:t>Србија</w:t>
            </w:r>
          </w:p>
        </w:tc>
        <w:tc>
          <w:tcPr>
            <w:tcW w:w="1339" w:type="dxa"/>
            <w:vAlign w:val="bottom"/>
          </w:tcPr>
          <w:p w14:paraId="5B20CC0D" w14:textId="32F909E3" w:rsidR="0034363C" w:rsidRPr="00A82E1A" w:rsidRDefault="0034363C" w:rsidP="0034363C">
            <w:pPr>
              <w:jc w:val="right"/>
              <w:rPr>
                <w:rFonts w:cs="Times New Roman"/>
                <w:szCs w:val="24"/>
                <w:lang w:val="sr-Cyrl-CS"/>
              </w:rPr>
            </w:pPr>
            <w:r>
              <w:rPr>
                <w:rFonts w:ascii="Calibri" w:hAnsi="Calibri" w:cs="Calibri"/>
                <w:color w:val="000000"/>
                <w:sz w:val="22"/>
              </w:rPr>
              <w:t>425</w:t>
            </w:r>
          </w:p>
        </w:tc>
        <w:tc>
          <w:tcPr>
            <w:tcW w:w="1485" w:type="dxa"/>
            <w:vAlign w:val="bottom"/>
          </w:tcPr>
          <w:p w14:paraId="1440E4BE" w14:textId="16FD18D1" w:rsidR="0034363C" w:rsidRPr="00A82E1A" w:rsidRDefault="0034363C" w:rsidP="0034363C">
            <w:pPr>
              <w:jc w:val="right"/>
              <w:rPr>
                <w:rFonts w:cs="Times New Roman"/>
                <w:szCs w:val="24"/>
                <w:lang w:val="sr-Cyrl-CS"/>
              </w:rPr>
            </w:pPr>
            <w:r>
              <w:rPr>
                <w:rFonts w:ascii="Calibri" w:hAnsi="Calibri" w:cs="Calibri"/>
                <w:color w:val="000000"/>
                <w:sz w:val="22"/>
              </w:rPr>
              <w:t>1.571</w:t>
            </w:r>
          </w:p>
        </w:tc>
        <w:tc>
          <w:tcPr>
            <w:tcW w:w="2220" w:type="dxa"/>
            <w:tcBorders>
              <w:top w:val="single" w:sz="4" w:space="0" w:color="auto"/>
            </w:tcBorders>
            <w:shd w:val="clear" w:color="auto" w:fill="auto"/>
            <w:vAlign w:val="bottom"/>
          </w:tcPr>
          <w:p w14:paraId="18941495" w14:textId="06ADCB1E" w:rsidR="0034363C" w:rsidRPr="00A82E1A" w:rsidRDefault="0034363C" w:rsidP="0034363C">
            <w:pPr>
              <w:jc w:val="right"/>
              <w:rPr>
                <w:lang w:val="sr-Cyrl-CS"/>
              </w:rPr>
            </w:pPr>
            <w:r>
              <w:rPr>
                <w:rFonts w:ascii="Calibri" w:hAnsi="Calibri" w:cs="Calibri"/>
                <w:color w:val="000000"/>
                <w:sz w:val="22"/>
              </w:rPr>
              <w:t>3.370</w:t>
            </w:r>
          </w:p>
        </w:tc>
        <w:tc>
          <w:tcPr>
            <w:tcW w:w="2456" w:type="dxa"/>
            <w:tcBorders>
              <w:top w:val="single" w:sz="4" w:space="0" w:color="auto"/>
            </w:tcBorders>
            <w:shd w:val="clear" w:color="auto" w:fill="auto"/>
            <w:vAlign w:val="bottom"/>
          </w:tcPr>
          <w:p w14:paraId="03E65D84" w14:textId="5455F26C" w:rsidR="0034363C" w:rsidRPr="00C551BA" w:rsidRDefault="0034363C" w:rsidP="0034363C">
            <w:pPr>
              <w:jc w:val="right"/>
              <w:rPr>
                <w:lang w:val="sr-Latn-BA"/>
              </w:rPr>
            </w:pPr>
            <w:r>
              <w:rPr>
                <w:rFonts w:ascii="Calibri" w:hAnsi="Calibri" w:cs="Calibri"/>
                <w:color w:val="000000"/>
                <w:sz w:val="22"/>
              </w:rPr>
              <w:t>15.535</w:t>
            </w:r>
          </w:p>
        </w:tc>
      </w:tr>
      <w:tr w:rsidR="0034363C" w:rsidRPr="006817BA" w14:paraId="4DDB5A78" w14:textId="77777777" w:rsidTr="00B25A6A">
        <w:tc>
          <w:tcPr>
            <w:tcW w:w="1851" w:type="dxa"/>
          </w:tcPr>
          <w:p w14:paraId="4ED93471" w14:textId="77777777" w:rsidR="0034363C" w:rsidRPr="006817BA" w:rsidRDefault="0034363C" w:rsidP="0034363C">
            <w:pPr>
              <w:jc w:val="left"/>
              <w:rPr>
                <w:rFonts w:cs="Times New Roman"/>
                <w:szCs w:val="24"/>
                <w:lang w:val="sr-Cyrl-CS"/>
              </w:rPr>
            </w:pPr>
            <w:r w:rsidRPr="006817BA">
              <w:rPr>
                <w:rFonts w:cs="Times New Roman"/>
                <w:szCs w:val="24"/>
                <w:lang w:val="sr-Cyrl-CS"/>
              </w:rPr>
              <w:t>Београд</w:t>
            </w:r>
          </w:p>
        </w:tc>
        <w:tc>
          <w:tcPr>
            <w:tcW w:w="1339" w:type="dxa"/>
            <w:vAlign w:val="center"/>
          </w:tcPr>
          <w:p w14:paraId="7DBDAE16" w14:textId="0041FFBE" w:rsidR="0034363C" w:rsidRPr="00D63F1B" w:rsidRDefault="0034363C" w:rsidP="0034363C">
            <w:pPr>
              <w:jc w:val="right"/>
              <w:rPr>
                <w:rFonts w:cs="Times New Roman"/>
                <w:szCs w:val="24"/>
                <w:lang w:val="sr-Cyrl-CS"/>
              </w:rPr>
            </w:pPr>
            <w:r>
              <w:rPr>
                <w:rFonts w:ascii="Calibri" w:hAnsi="Calibri" w:cs="Calibri"/>
                <w:color w:val="000000"/>
              </w:rPr>
              <w:t>209</w:t>
            </w:r>
          </w:p>
        </w:tc>
        <w:tc>
          <w:tcPr>
            <w:tcW w:w="1485" w:type="dxa"/>
            <w:vAlign w:val="center"/>
          </w:tcPr>
          <w:p w14:paraId="70CC766E" w14:textId="7EFCBBB7" w:rsidR="0034363C" w:rsidRPr="00D63F1B" w:rsidRDefault="0034363C" w:rsidP="0034363C">
            <w:pPr>
              <w:jc w:val="right"/>
              <w:rPr>
                <w:rFonts w:cs="Times New Roman"/>
                <w:szCs w:val="24"/>
                <w:lang w:val="sr-Cyrl-CS"/>
              </w:rPr>
            </w:pPr>
            <w:r>
              <w:rPr>
                <w:rFonts w:ascii="Calibri" w:hAnsi="Calibri" w:cs="Calibri"/>
                <w:color w:val="000000"/>
              </w:rPr>
              <w:t>326</w:t>
            </w:r>
          </w:p>
        </w:tc>
        <w:tc>
          <w:tcPr>
            <w:tcW w:w="2220" w:type="dxa"/>
            <w:tcBorders>
              <w:top w:val="single" w:sz="4" w:space="0" w:color="auto"/>
            </w:tcBorders>
            <w:shd w:val="clear" w:color="auto" w:fill="auto"/>
            <w:vAlign w:val="center"/>
          </w:tcPr>
          <w:p w14:paraId="6EE83E4A" w14:textId="7FDE6186" w:rsidR="0034363C" w:rsidRPr="00D63F1B" w:rsidRDefault="0034363C" w:rsidP="0034363C">
            <w:pPr>
              <w:jc w:val="right"/>
              <w:rPr>
                <w:lang w:val="sr-Cyrl-CS"/>
              </w:rPr>
            </w:pPr>
            <w:r>
              <w:rPr>
                <w:rFonts w:ascii="Calibri" w:hAnsi="Calibri" w:cs="Calibri"/>
                <w:color w:val="000000"/>
              </w:rPr>
              <w:t>2</w:t>
            </w:r>
            <w:r w:rsidR="00B86DB0">
              <w:rPr>
                <w:rFonts w:ascii="Calibri" w:hAnsi="Calibri" w:cs="Calibri"/>
                <w:color w:val="000000"/>
                <w:lang w:val="sr-Cyrl-CS"/>
              </w:rPr>
              <w:t>.</w:t>
            </w:r>
            <w:r>
              <w:rPr>
                <w:rFonts w:ascii="Calibri" w:hAnsi="Calibri" w:cs="Calibri"/>
                <w:color w:val="000000"/>
              </w:rPr>
              <w:t>011</w:t>
            </w:r>
          </w:p>
        </w:tc>
        <w:tc>
          <w:tcPr>
            <w:tcW w:w="2456" w:type="dxa"/>
            <w:tcBorders>
              <w:top w:val="single" w:sz="4" w:space="0" w:color="auto"/>
            </w:tcBorders>
            <w:shd w:val="clear" w:color="auto" w:fill="auto"/>
            <w:vAlign w:val="center"/>
          </w:tcPr>
          <w:p w14:paraId="5EAA7F1D" w14:textId="40A643C7" w:rsidR="0034363C" w:rsidRPr="00D63F1B" w:rsidRDefault="0034363C" w:rsidP="0034363C">
            <w:pPr>
              <w:jc w:val="right"/>
              <w:rPr>
                <w:lang w:val="sr-Cyrl-CS"/>
              </w:rPr>
            </w:pPr>
            <w:r>
              <w:rPr>
                <w:rFonts w:ascii="Calibri" w:hAnsi="Calibri" w:cs="Calibri"/>
                <w:color w:val="000000"/>
              </w:rPr>
              <w:t>5</w:t>
            </w:r>
            <w:r w:rsidR="00B86DB0">
              <w:rPr>
                <w:rFonts w:ascii="Calibri" w:hAnsi="Calibri" w:cs="Calibri"/>
                <w:color w:val="000000"/>
                <w:lang w:val="sr-Cyrl-CS"/>
              </w:rPr>
              <w:t>.</w:t>
            </w:r>
            <w:r>
              <w:rPr>
                <w:rFonts w:ascii="Calibri" w:hAnsi="Calibri" w:cs="Calibri"/>
                <w:color w:val="000000"/>
              </w:rPr>
              <w:t>614</w:t>
            </w:r>
          </w:p>
        </w:tc>
      </w:tr>
      <w:tr w:rsidR="0034363C" w:rsidRPr="006817BA" w14:paraId="0B4BB954" w14:textId="77777777" w:rsidTr="003E0D0A">
        <w:tc>
          <w:tcPr>
            <w:tcW w:w="1851" w:type="dxa"/>
          </w:tcPr>
          <w:p w14:paraId="732A8CC0" w14:textId="77777777" w:rsidR="0034363C" w:rsidRPr="006817BA" w:rsidRDefault="0034363C" w:rsidP="0034363C">
            <w:pPr>
              <w:jc w:val="left"/>
              <w:rPr>
                <w:rFonts w:cs="Times New Roman"/>
                <w:szCs w:val="24"/>
                <w:lang w:val="sr-Cyrl-CS"/>
              </w:rPr>
            </w:pPr>
            <w:r w:rsidRPr="006817BA">
              <w:rPr>
                <w:rFonts w:cs="Times New Roman"/>
                <w:szCs w:val="24"/>
                <w:lang w:val="sr-Cyrl-CS"/>
              </w:rPr>
              <w:t>Војводина</w:t>
            </w:r>
          </w:p>
        </w:tc>
        <w:tc>
          <w:tcPr>
            <w:tcW w:w="1339" w:type="dxa"/>
            <w:vAlign w:val="bottom"/>
          </w:tcPr>
          <w:p w14:paraId="426695D0" w14:textId="752E7ABC" w:rsidR="0034363C" w:rsidRPr="00D63F1B" w:rsidRDefault="0034363C" w:rsidP="0034363C">
            <w:pPr>
              <w:jc w:val="right"/>
              <w:rPr>
                <w:rFonts w:cs="Times New Roman"/>
                <w:szCs w:val="24"/>
                <w:lang w:val="sr-Cyrl-CS"/>
              </w:rPr>
            </w:pPr>
            <w:r>
              <w:rPr>
                <w:rFonts w:ascii="Calibri" w:hAnsi="Calibri" w:cs="Calibri"/>
                <w:color w:val="000000"/>
                <w:sz w:val="22"/>
              </w:rPr>
              <w:t>104</w:t>
            </w:r>
          </w:p>
        </w:tc>
        <w:tc>
          <w:tcPr>
            <w:tcW w:w="1485" w:type="dxa"/>
            <w:vAlign w:val="bottom"/>
          </w:tcPr>
          <w:p w14:paraId="748E3456" w14:textId="132787CB" w:rsidR="0034363C" w:rsidRPr="00D63F1B" w:rsidRDefault="0034363C" w:rsidP="0034363C">
            <w:pPr>
              <w:jc w:val="right"/>
              <w:rPr>
                <w:rFonts w:cs="Times New Roman"/>
                <w:szCs w:val="24"/>
                <w:lang w:val="sr-Cyrl-CS"/>
              </w:rPr>
            </w:pPr>
            <w:r>
              <w:rPr>
                <w:rFonts w:ascii="Calibri" w:hAnsi="Calibri" w:cs="Calibri"/>
                <w:color w:val="000000"/>
                <w:sz w:val="22"/>
              </w:rPr>
              <w:t>541</w:t>
            </w:r>
          </w:p>
        </w:tc>
        <w:tc>
          <w:tcPr>
            <w:tcW w:w="2220" w:type="dxa"/>
            <w:tcBorders>
              <w:top w:val="single" w:sz="4" w:space="0" w:color="auto"/>
            </w:tcBorders>
            <w:shd w:val="clear" w:color="auto" w:fill="auto"/>
            <w:vAlign w:val="bottom"/>
          </w:tcPr>
          <w:p w14:paraId="0E7AB70A" w14:textId="6E913635" w:rsidR="0034363C" w:rsidRPr="00990DE3" w:rsidRDefault="0034363C" w:rsidP="0034363C">
            <w:pPr>
              <w:jc w:val="right"/>
              <w:rPr>
                <w:lang w:val="sr-Cyrl-CS"/>
              </w:rPr>
            </w:pPr>
            <w:r>
              <w:rPr>
                <w:rFonts w:ascii="Calibri" w:hAnsi="Calibri" w:cs="Calibri"/>
                <w:color w:val="000000"/>
                <w:sz w:val="22"/>
              </w:rPr>
              <w:t>484</w:t>
            </w:r>
          </w:p>
        </w:tc>
        <w:tc>
          <w:tcPr>
            <w:tcW w:w="2456" w:type="dxa"/>
            <w:tcBorders>
              <w:top w:val="single" w:sz="4" w:space="0" w:color="auto"/>
            </w:tcBorders>
            <w:shd w:val="clear" w:color="auto" w:fill="auto"/>
            <w:vAlign w:val="bottom"/>
          </w:tcPr>
          <w:p w14:paraId="14CCAE69" w14:textId="53D989B0" w:rsidR="0034363C" w:rsidRPr="00990DE3" w:rsidRDefault="0034363C" w:rsidP="0034363C">
            <w:pPr>
              <w:jc w:val="right"/>
              <w:rPr>
                <w:lang w:val="sr-Cyrl-CS"/>
              </w:rPr>
            </w:pPr>
            <w:r>
              <w:rPr>
                <w:rFonts w:ascii="Calibri" w:hAnsi="Calibri" w:cs="Calibri"/>
                <w:color w:val="000000"/>
                <w:sz w:val="22"/>
              </w:rPr>
              <w:t>2.871</w:t>
            </w:r>
          </w:p>
        </w:tc>
      </w:tr>
      <w:tr w:rsidR="0034363C" w:rsidRPr="006817BA" w14:paraId="6EB3D8E4" w14:textId="77777777" w:rsidTr="003E0D0A">
        <w:tc>
          <w:tcPr>
            <w:tcW w:w="1851" w:type="dxa"/>
          </w:tcPr>
          <w:p w14:paraId="7311946B" w14:textId="77777777" w:rsidR="0034363C" w:rsidRPr="006817BA" w:rsidRDefault="0034363C" w:rsidP="0034363C">
            <w:pPr>
              <w:jc w:val="left"/>
              <w:rPr>
                <w:rFonts w:cs="Times New Roman"/>
                <w:szCs w:val="24"/>
                <w:lang w:val="sr-Cyrl-CS"/>
              </w:rPr>
            </w:pPr>
            <w:r w:rsidRPr="006817BA">
              <w:rPr>
                <w:rFonts w:cs="Times New Roman"/>
                <w:szCs w:val="24"/>
                <w:lang w:val="sr-Cyrl-CS"/>
              </w:rPr>
              <w:t>Јужна и источна Србија</w:t>
            </w:r>
          </w:p>
        </w:tc>
        <w:tc>
          <w:tcPr>
            <w:tcW w:w="1339" w:type="dxa"/>
            <w:vAlign w:val="bottom"/>
          </w:tcPr>
          <w:p w14:paraId="0477C2F6" w14:textId="5B83F748" w:rsidR="0034363C" w:rsidRPr="00D63F1B" w:rsidRDefault="0034363C" w:rsidP="0034363C">
            <w:pPr>
              <w:jc w:val="right"/>
              <w:rPr>
                <w:rFonts w:cs="Times New Roman"/>
                <w:szCs w:val="24"/>
                <w:lang w:val="sr-Cyrl-CS"/>
              </w:rPr>
            </w:pPr>
            <w:r>
              <w:rPr>
                <w:rFonts w:ascii="Calibri" w:hAnsi="Calibri" w:cs="Calibri"/>
                <w:color w:val="000000"/>
                <w:sz w:val="22"/>
              </w:rPr>
              <w:t>40</w:t>
            </w:r>
          </w:p>
        </w:tc>
        <w:tc>
          <w:tcPr>
            <w:tcW w:w="1485" w:type="dxa"/>
            <w:vAlign w:val="bottom"/>
          </w:tcPr>
          <w:p w14:paraId="017F150A" w14:textId="70B276E5" w:rsidR="0034363C" w:rsidRPr="00D63F1B" w:rsidRDefault="0034363C" w:rsidP="0034363C">
            <w:pPr>
              <w:jc w:val="right"/>
              <w:rPr>
                <w:rFonts w:cs="Times New Roman"/>
                <w:szCs w:val="24"/>
                <w:lang w:val="sr-Cyrl-CS"/>
              </w:rPr>
            </w:pPr>
            <w:r>
              <w:rPr>
                <w:rFonts w:ascii="Calibri" w:hAnsi="Calibri" w:cs="Calibri"/>
                <w:color w:val="000000"/>
                <w:sz w:val="22"/>
              </w:rPr>
              <w:t>289</w:t>
            </w:r>
          </w:p>
        </w:tc>
        <w:tc>
          <w:tcPr>
            <w:tcW w:w="2220" w:type="dxa"/>
            <w:tcBorders>
              <w:top w:val="single" w:sz="4" w:space="0" w:color="auto"/>
            </w:tcBorders>
            <w:shd w:val="clear" w:color="auto" w:fill="auto"/>
            <w:vAlign w:val="bottom"/>
          </w:tcPr>
          <w:p w14:paraId="0356C08E" w14:textId="0988250F" w:rsidR="0034363C" w:rsidRPr="00990DE3" w:rsidRDefault="0034363C" w:rsidP="0034363C">
            <w:pPr>
              <w:jc w:val="right"/>
              <w:rPr>
                <w:lang w:val="sr-Cyrl-CS"/>
              </w:rPr>
            </w:pPr>
            <w:r>
              <w:rPr>
                <w:rFonts w:ascii="Calibri" w:hAnsi="Calibri" w:cs="Calibri"/>
                <w:color w:val="000000"/>
                <w:sz w:val="22"/>
              </w:rPr>
              <w:t>431</w:t>
            </w:r>
          </w:p>
        </w:tc>
        <w:tc>
          <w:tcPr>
            <w:tcW w:w="2456" w:type="dxa"/>
            <w:tcBorders>
              <w:top w:val="single" w:sz="4" w:space="0" w:color="auto"/>
            </w:tcBorders>
            <w:shd w:val="clear" w:color="auto" w:fill="auto"/>
            <w:vAlign w:val="bottom"/>
          </w:tcPr>
          <w:p w14:paraId="3225C99A" w14:textId="47025949" w:rsidR="0034363C" w:rsidRPr="00990DE3" w:rsidRDefault="0034363C" w:rsidP="0034363C">
            <w:pPr>
              <w:jc w:val="right"/>
              <w:rPr>
                <w:lang w:val="sr-Cyrl-CS"/>
              </w:rPr>
            </w:pPr>
            <w:r>
              <w:rPr>
                <w:rFonts w:ascii="Calibri" w:hAnsi="Calibri" w:cs="Calibri"/>
                <w:color w:val="000000"/>
                <w:sz w:val="22"/>
              </w:rPr>
              <w:t>2.313</w:t>
            </w:r>
          </w:p>
        </w:tc>
      </w:tr>
      <w:tr w:rsidR="0034363C" w:rsidRPr="006817BA" w14:paraId="474462E1" w14:textId="77777777" w:rsidTr="003E0D0A">
        <w:tc>
          <w:tcPr>
            <w:tcW w:w="1851" w:type="dxa"/>
          </w:tcPr>
          <w:p w14:paraId="0494895F" w14:textId="77777777" w:rsidR="0034363C" w:rsidRPr="006817BA" w:rsidRDefault="0034363C" w:rsidP="0034363C">
            <w:pPr>
              <w:jc w:val="left"/>
              <w:rPr>
                <w:rFonts w:cs="Times New Roman"/>
                <w:szCs w:val="24"/>
                <w:lang w:val="sr-Cyrl-CS"/>
              </w:rPr>
            </w:pPr>
            <w:r w:rsidRPr="006817BA">
              <w:rPr>
                <w:rFonts w:cs="Times New Roman"/>
                <w:szCs w:val="24"/>
                <w:lang w:val="sr-Cyrl-CS"/>
              </w:rPr>
              <w:t>Шумадија и западна Србија</w:t>
            </w:r>
          </w:p>
        </w:tc>
        <w:tc>
          <w:tcPr>
            <w:tcW w:w="1339" w:type="dxa"/>
            <w:vAlign w:val="bottom"/>
          </w:tcPr>
          <w:p w14:paraId="5166B7FC" w14:textId="40281F22" w:rsidR="0034363C" w:rsidRPr="00D63F1B" w:rsidRDefault="0034363C" w:rsidP="0034363C">
            <w:pPr>
              <w:jc w:val="right"/>
              <w:rPr>
                <w:rFonts w:cs="Times New Roman"/>
                <w:szCs w:val="24"/>
                <w:lang w:val="sr-Cyrl-CS"/>
              </w:rPr>
            </w:pPr>
            <w:r>
              <w:rPr>
                <w:rFonts w:ascii="Calibri" w:hAnsi="Calibri" w:cs="Calibri"/>
                <w:color w:val="000000"/>
                <w:sz w:val="22"/>
              </w:rPr>
              <w:t>72</w:t>
            </w:r>
          </w:p>
        </w:tc>
        <w:tc>
          <w:tcPr>
            <w:tcW w:w="1485" w:type="dxa"/>
            <w:vAlign w:val="bottom"/>
          </w:tcPr>
          <w:p w14:paraId="6CAD1A68" w14:textId="5E3F3E7B" w:rsidR="0034363C" w:rsidRPr="00D63F1B" w:rsidRDefault="0034363C" w:rsidP="0034363C">
            <w:pPr>
              <w:jc w:val="right"/>
              <w:rPr>
                <w:rFonts w:cs="Times New Roman"/>
                <w:szCs w:val="24"/>
                <w:lang w:val="sr-Cyrl-CS"/>
              </w:rPr>
            </w:pPr>
            <w:r>
              <w:rPr>
                <w:rFonts w:ascii="Calibri" w:hAnsi="Calibri" w:cs="Calibri"/>
                <w:color w:val="000000"/>
                <w:sz w:val="22"/>
              </w:rPr>
              <w:t>415</w:t>
            </w:r>
          </w:p>
        </w:tc>
        <w:tc>
          <w:tcPr>
            <w:tcW w:w="2220" w:type="dxa"/>
            <w:tcBorders>
              <w:top w:val="single" w:sz="4" w:space="0" w:color="auto"/>
              <w:bottom w:val="single" w:sz="4" w:space="0" w:color="auto"/>
            </w:tcBorders>
            <w:shd w:val="clear" w:color="auto" w:fill="auto"/>
            <w:vAlign w:val="bottom"/>
          </w:tcPr>
          <w:p w14:paraId="47DAFC25" w14:textId="3B4CDA70" w:rsidR="0034363C" w:rsidRPr="00990DE3" w:rsidRDefault="0034363C" w:rsidP="0034363C">
            <w:pPr>
              <w:jc w:val="right"/>
              <w:rPr>
                <w:lang w:val="sr-Cyrl-CS"/>
              </w:rPr>
            </w:pPr>
            <w:r>
              <w:rPr>
                <w:rFonts w:ascii="Calibri" w:hAnsi="Calibri" w:cs="Calibri"/>
                <w:color w:val="000000"/>
                <w:sz w:val="22"/>
              </w:rPr>
              <w:t>444</w:t>
            </w:r>
          </w:p>
        </w:tc>
        <w:tc>
          <w:tcPr>
            <w:tcW w:w="2456" w:type="dxa"/>
            <w:tcBorders>
              <w:top w:val="single" w:sz="4" w:space="0" w:color="auto"/>
              <w:bottom w:val="single" w:sz="4" w:space="0" w:color="auto"/>
            </w:tcBorders>
            <w:shd w:val="clear" w:color="auto" w:fill="auto"/>
            <w:vAlign w:val="bottom"/>
          </w:tcPr>
          <w:p w14:paraId="3707F4BA" w14:textId="0E64C7CB" w:rsidR="0034363C" w:rsidRPr="00990DE3" w:rsidRDefault="0034363C" w:rsidP="0034363C">
            <w:pPr>
              <w:jc w:val="right"/>
              <w:rPr>
                <w:lang w:val="sr-Cyrl-CS"/>
              </w:rPr>
            </w:pPr>
            <w:r>
              <w:rPr>
                <w:rFonts w:ascii="Calibri" w:hAnsi="Calibri" w:cs="Calibri"/>
                <w:color w:val="000000"/>
                <w:sz w:val="22"/>
              </w:rPr>
              <w:t>4.737</w:t>
            </w:r>
          </w:p>
        </w:tc>
      </w:tr>
    </w:tbl>
    <w:p w14:paraId="25922D61" w14:textId="77777777" w:rsidR="00F60884" w:rsidRPr="006817BA" w:rsidRDefault="00F60884" w:rsidP="00F60884">
      <w:pPr>
        <w:rPr>
          <w:rFonts w:cs="Times New Roman"/>
          <w:b/>
          <w:szCs w:val="24"/>
          <w:lang w:val="sr-Cyrl-CS"/>
        </w:rPr>
      </w:pPr>
    </w:p>
    <w:p w14:paraId="73E39B55" w14:textId="276F209B" w:rsidR="00F60884" w:rsidRPr="006817BA" w:rsidRDefault="00F60884" w:rsidP="00F60884">
      <w:pPr>
        <w:ind w:firstLine="720"/>
        <w:rPr>
          <w:rFonts w:cs="Times New Roman"/>
          <w:szCs w:val="24"/>
          <w:lang w:val="sr-Cyrl-CS"/>
        </w:rPr>
      </w:pPr>
      <w:r w:rsidRPr="006817BA">
        <w:rPr>
          <w:rFonts w:cs="Times New Roman"/>
          <w:szCs w:val="24"/>
          <w:lang w:val="sr-Cyrl-CS"/>
        </w:rPr>
        <w:t xml:space="preserve">Према добијеним подацима у Републици Србији функционишу </w:t>
      </w:r>
      <w:r w:rsidR="0034363C">
        <w:rPr>
          <w:rFonts w:cs="Times New Roman"/>
          <w:szCs w:val="24"/>
          <w:lang w:val="sr-Cyrl-CS"/>
        </w:rPr>
        <w:t>4</w:t>
      </w:r>
      <w:r w:rsidR="0034363C">
        <w:rPr>
          <w:rFonts w:cs="Times New Roman"/>
          <w:szCs w:val="24"/>
          <w:lang w:val="sr-Latn-BA"/>
        </w:rPr>
        <w:t>25</w:t>
      </w:r>
      <w:r w:rsidR="0034363C">
        <w:rPr>
          <w:rFonts w:cs="Times New Roman"/>
          <w:szCs w:val="24"/>
          <w:lang w:val="sr-Cyrl-CS"/>
        </w:rPr>
        <w:t xml:space="preserve"> </w:t>
      </w:r>
      <w:r w:rsidR="0034363C" w:rsidRPr="006817BA">
        <w:rPr>
          <w:rFonts w:cs="Times New Roman"/>
          <w:szCs w:val="24"/>
          <w:lang w:val="sr-Cyrl-CS"/>
        </w:rPr>
        <w:t>регистрован</w:t>
      </w:r>
      <w:r w:rsidR="0034363C">
        <w:rPr>
          <w:rFonts w:cs="Times New Roman"/>
          <w:szCs w:val="24"/>
          <w:lang w:val="sr-Cyrl-CS"/>
        </w:rPr>
        <w:t>их</w:t>
      </w:r>
      <w:r w:rsidR="0034363C" w:rsidRPr="006817BA">
        <w:rPr>
          <w:rFonts w:cs="Times New Roman"/>
          <w:szCs w:val="24"/>
          <w:lang w:val="sr-Cyrl-CS"/>
        </w:rPr>
        <w:t xml:space="preserve"> линиј</w:t>
      </w:r>
      <w:r w:rsidR="0034363C">
        <w:rPr>
          <w:rFonts w:cs="Times New Roman"/>
          <w:szCs w:val="24"/>
          <w:lang w:val="sr-Cyrl-CS"/>
        </w:rPr>
        <w:t>а</w:t>
      </w:r>
      <w:r w:rsidR="0034363C" w:rsidRPr="006817BA">
        <w:rPr>
          <w:rFonts w:cs="Times New Roman"/>
          <w:szCs w:val="24"/>
          <w:lang w:val="sr-Cyrl-CS"/>
        </w:rPr>
        <w:t xml:space="preserve"> </w:t>
      </w:r>
      <w:r w:rsidRPr="006817BA">
        <w:rPr>
          <w:rFonts w:cs="Times New Roman"/>
          <w:szCs w:val="24"/>
          <w:lang w:val="sr-Cyrl-CS"/>
        </w:rPr>
        <w:t xml:space="preserve">у градском саобраћају. Највише линија има град Београд </w:t>
      </w:r>
      <w:r w:rsidR="0034363C">
        <w:rPr>
          <w:rFonts w:cs="Times New Roman"/>
          <w:szCs w:val="24"/>
          <w:lang w:val="sr-Cyrl-CS"/>
        </w:rPr>
        <w:t>209</w:t>
      </w:r>
      <w:r w:rsidR="0034363C" w:rsidRPr="006817BA">
        <w:rPr>
          <w:rFonts w:cs="Times New Roman"/>
          <w:szCs w:val="24"/>
          <w:lang w:val="sr-Cyrl-CS"/>
        </w:rPr>
        <w:t xml:space="preserve"> </w:t>
      </w:r>
      <w:r w:rsidRPr="006817BA">
        <w:rPr>
          <w:rFonts w:cs="Times New Roman"/>
          <w:szCs w:val="24"/>
          <w:lang w:val="sr-Cyrl-CS"/>
        </w:rPr>
        <w:t xml:space="preserve">док </w:t>
      </w:r>
      <w:r w:rsidR="0034363C">
        <w:rPr>
          <w:rFonts w:cs="Times New Roman"/>
          <w:szCs w:val="24"/>
          <w:lang w:val="sr-Cyrl-CS"/>
        </w:rPr>
        <w:t>пет јединица лоикалне самоуправе  има по</w:t>
      </w:r>
      <w:r w:rsidR="00BC575E">
        <w:rPr>
          <w:rFonts w:cs="Times New Roman"/>
          <w:szCs w:val="24"/>
          <w:lang w:val="sr-Cyrl-CS"/>
        </w:rPr>
        <w:t xml:space="preserve"> 1 регистровану линију</w:t>
      </w:r>
      <w:r>
        <w:rPr>
          <w:rFonts w:cs="Times New Roman"/>
          <w:szCs w:val="24"/>
          <w:lang w:val="sr-Cyrl-CS"/>
        </w:rPr>
        <w:t>.</w:t>
      </w:r>
    </w:p>
    <w:p w14:paraId="7DCAF573" w14:textId="0A26B206" w:rsidR="00F60884" w:rsidRDefault="00F60884" w:rsidP="00F60884">
      <w:pPr>
        <w:ind w:firstLine="720"/>
        <w:rPr>
          <w:rFonts w:cs="Times New Roman"/>
          <w:szCs w:val="24"/>
          <w:lang w:val="sr-Cyrl-CS"/>
        </w:rPr>
      </w:pPr>
      <w:r>
        <w:rPr>
          <w:rFonts w:cs="Times New Roman"/>
          <w:szCs w:val="24"/>
          <w:lang w:val="sr-Cyrl-CS"/>
        </w:rPr>
        <w:t xml:space="preserve">У </w:t>
      </w:r>
      <w:r w:rsidRPr="006817BA">
        <w:rPr>
          <w:rFonts w:cs="Times New Roman"/>
          <w:szCs w:val="24"/>
          <w:lang w:val="sr-Cyrl-CS"/>
        </w:rPr>
        <w:t xml:space="preserve">приградском саобраћају саобраћа </w:t>
      </w:r>
      <w:r w:rsidR="0034363C">
        <w:rPr>
          <w:rFonts w:cs="Times New Roman"/>
          <w:szCs w:val="24"/>
          <w:lang w:val="sr-Cyrl-CS"/>
        </w:rPr>
        <w:t>1.571</w:t>
      </w:r>
      <w:r w:rsidRPr="006817BA">
        <w:rPr>
          <w:rFonts w:cs="Times New Roman"/>
          <w:szCs w:val="24"/>
          <w:lang w:val="sr-Cyrl-CS"/>
        </w:rPr>
        <w:t xml:space="preserve"> </w:t>
      </w:r>
      <w:r w:rsidR="0034363C" w:rsidRPr="006817BA">
        <w:rPr>
          <w:rFonts w:cs="Times New Roman"/>
          <w:szCs w:val="24"/>
          <w:lang w:val="sr-Cyrl-CS"/>
        </w:rPr>
        <w:t>регистрован</w:t>
      </w:r>
      <w:r w:rsidR="0034363C">
        <w:rPr>
          <w:rFonts w:cs="Times New Roman"/>
          <w:szCs w:val="24"/>
          <w:lang w:val="sr-Cyrl-CS"/>
        </w:rPr>
        <w:t>а</w:t>
      </w:r>
      <w:r w:rsidR="0034363C" w:rsidRPr="006817BA">
        <w:rPr>
          <w:rFonts w:cs="Times New Roman"/>
          <w:szCs w:val="24"/>
          <w:lang w:val="sr-Cyrl-CS"/>
        </w:rPr>
        <w:t xml:space="preserve"> линиј</w:t>
      </w:r>
      <w:r w:rsidR="0034363C">
        <w:rPr>
          <w:rFonts w:cs="Times New Roman"/>
          <w:szCs w:val="24"/>
          <w:lang w:val="sr-Cyrl-CS"/>
        </w:rPr>
        <w:t>а</w:t>
      </w:r>
      <w:r w:rsidRPr="006817BA">
        <w:rPr>
          <w:rFonts w:cs="Times New Roman"/>
          <w:szCs w:val="24"/>
          <w:lang w:val="sr-Cyrl-CS"/>
        </w:rPr>
        <w:t xml:space="preserve">. Највише приградских линија има град Београд </w:t>
      </w:r>
      <w:r w:rsidR="008F1570">
        <w:rPr>
          <w:rFonts w:cs="Times New Roman"/>
          <w:szCs w:val="24"/>
          <w:lang w:val="sr-Cyrl-CS"/>
        </w:rPr>
        <w:t>321</w:t>
      </w:r>
      <w:r w:rsidR="008F1570" w:rsidRPr="006817BA">
        <w:rPr>
          <w:rFonts w:cs="Times New Roman"/>
          <w:szCs w:val="24"/>
          <w:lang w:val="sr-Cyrl-CS"/>
        </w:rPr>
        <w:t xml:space="preserve"> </w:t>
      </w:r>
      <w:r w:rsidRPr="006817BA">
        <w:rPr>
          <w:rFonts w:cs="Times New Roman"/>
          <w:szCs w:val="24"/>
          <w:lang w:val="sr-Cyrl-CS"/>
        </w:rPr>
        <w:t xml:space="preserve">док најмање линија </w:t>
      </w:r>
      <w:r w:rsidR="0034363C">
        <w:rPr>
          <w:rFonts w:cs="Times New Roman"/>
          <w:szCs w:val="24"/>
          <w:lang w:val="sr-Cyrl-CS"/>
        </w:rPr>
        <w:t xml:space="preserve">– 1 </w:t>
      </w:r>
      <w:r w:rsidRPr="006817BA">
        <w:rPr>
          <w:rFonts w:cs="Times New Roman"/>
          <w:szCs w:val="24"/>
          <w:lang w:val="sr-Cyrl-CS"/>
        </w:rPr>
        <w:t xml:space="preserve">има </w:t>
      </w:r>
      <w:r w:rsidR="0034363C" w:rsidRPr="006817BA">
        <w:rPr>
          <w:rFonts w:cs="Times New Roman"/>
          <w:szCs w:val="24"/>
          <w:lang w:val="sr-Cyrl-CS"/>
        </w:rPr>
        <w:t>општин</w:t>
      </w:r>
      <w:r w:rsidR="0034363C">
        <w:rPr>
          <w:rFonts w:cs="Times New Roman"/>
          <w:szCs w:val="24"/>
          <w:lang w:val="sr-Cyrl-CS"/>
        </w:rPr>
        <w:t>а Сента</w:t>
      </w:r>
      <w:r w:rsidRPr="006817BA">
        <w:rPr>
          <w:rFonts w:cs="Times New Roman"/>
          <w:szCs w:val="24"/>
          <w:lang w:val="sr-Cyrl-CS"/>
        </w:rPr>
        <w:t>.</w:t>
      </w:r>
    </w:p>
    <w:p w14:paraId="6E373A6E" w14:textId="124517D2" w:rsidR="00F60884" w:rsidRDefault="00F60884" w:rsidP="00F60884">
      <w:pPr>
        <w:ind w:firstLine="720"/>
        <w:rPr>
          <w:rFonts w:cs="Times New Roman"/>
          <w:szCs w:val="24"/>
          <w:lang w:val="sr-Cyrl-CS"/>
        </w:rPr>
      </w:pPr>
      <w:r>
        <w:rPr>
          <w:rFonts w:cs="Times New Roman"/>
          <w:szCs w:val="24"/>
          <w:lang w:val="sr-Cyrl-CS"/>
        </w:rPr>
        <w:t xml:space="preserve">У Републици Србији саобраћа </w:t>
      </w:r>
      <w:r w:rsidR="0034363C">
        <w:rPr>
          <w:rFonts w:cs="Times New Roman"/>
          <w:szCs w:val="24"/>
          <w:lang w:val="sr-Latn-BA"/>
        </w:rPr>
        <w:t>3.370</w:t>
      </w:r>
      <w:r>
        <w:rPr>
          <w:rFonts w:cs="Times New Roman"/>
          <w:szCs w:val="24"/>
          <w:lang w:val="sr-Cyrl-CS"/>
        </w:rPr>
        <w:t xml:space="preserve"> </w:t>
      </w:r>
      <w:r w:rsidR="00D63F1B">
        <w:rPr>
          <w:rFonts w:cs="Times New Roman"/>
          <w:szCs w:val="24"/>
          <w:lang w:val="sr-Cyrl-CS"/>
        </w:rPr>
        <w:t xml:space="preserve">активних возила </w:t>
      </w:r>
      <w:r>
        <w:rPr>
          <w:rFonts w:cs="Times New Roman"/>
          <w:szCs w:val="24"/>
          <w:lang w:val="sr-Cyrl-CS"/>
        </w:rPr>
        <w:t>у градском и приградском саобраћају. Најмање активних возила има</w:t>
      </w:r>
      <w:r w:rsidR="00D63F1B">
        <w:rPr>
          <w:rFonts w:cs="Times New Roman"/>
          <w:szCs w:val="24"/>
          <w:lang w:val="sr-Cyrl-CS"/>
        </w:rPr>
        <w:t>ју</w:t>
      </w:r>
      <w:r>
        <w:rPr>
          <w:rFonts w:cs="Times New Roman"/>
          <w:szCs w:val="24"/>
          <w:lang w:val="sr-Cyrl-CS"/>
        </w:rPr>
        <w:t xml:space="preserve"> </w:t>
      </w:r>
      <w:r w:rsidR="00D63F1B">
        <w:rPr>
          <w:rFonts w:cs="Times New Roman"/>
          <w:szCs w:val="24"/>
          <w:lang w:val="sr-Cyrl-CS"/>
        </w:rPr>
        <w:t xml:space="preserve">општине </w:t>
      </w:r>
      <w:r w:rsidR="0034363C">
        <w:rPr>
          <w:rFonts w:cs="Times New Roman"/>
          <w:szCs w:val="24"/>
          <w:lang w:val="sr-Cyrl-CS"/>
        </w:rPr>
        <w:t xml:space="preserve">Сента, </w:t>
      </w:r>
      <w:r w:rsidR="00D63F1B">
        <w:rPr>
          <w:rFonts w:cs="Times New Roman"/>
          <w:szCs w:val="24"/>
          <w:lang w:val="sr-Cyrl-CS"/>
        </w:rPr>
        <w:t xml:space="preserve">Ражањ и </w:t>
      </w:r>
      <w:r w:rsidR="0034363C">
        <w:rPr>
          <w:rFonts w:cs="Times New Roman"/>
          <w:szCs w:val="24"/>
          <w:lang w:val="sr-Cyrl-CS"/>
        </w:rPr>
        <w:t xml:space="preserve">Димитровград </w:t>
      </w:r>
      <w:r w:rsidR="00D63F1B">
        <w:rPr>
          <w:rFonts w:cs="Times New Roman"/>
          <w:szCs w:val="24"/>
          <w:lang w:val="sr-Cyrl-CS"/>
        </w:rPr>
        <w:t>по 3</w:t>
      </w:r>
      <w:r w:rsidR="00FF5225">
        <w:rPr>
          <w:rFonts w:cs="Times New Roman"/>
          <w:szCs w:val="24"/>
          <w:lang w:val="sr-Cyrl-CS"/>
        </w:rPr>
        <w:t xml:space="preserve">, </w:t>
      </w:r>
      <w:r>
        <w:rPr>
          <w:rFonts w:cs="Times New Roman"/>
          <w:szCs w:val="24"/>
          <w:lang w:val="sr-Cyrl-CS"/>
        </w:rPr>
        <w:t xml:space="preserve">док највише има град Београд – </w:t>
      </w:r>
      <w:r w:rsidR="0034363C">
        <w:rPr>
          <w:rFonts w:cs="Times New Roman"/>
          <w:szCs w:val="24"/>
          <w:lang w:val="sr-Cyrl-CS"/>
        </w:rPr>
        <w:t>2.011</w:t>
      </w:r>
      <w:r>
        <w:rPr>
          <w:rFonts w:cs="Times New Roman"/>
          <w:szCs w:val="24"/>
          <w:lang w:val="sr-Cyrl-CS"/>
        </w:rPr>
        <w:t xml:space="preserve"> возила.</w:t>
      </w:r>
    </w:p>
    <w:p w14:paraId="57C97F54" w14:textId="2B826FC5" w:rsidR="00F60884" w:rsidRDefault="00F60884" w:rsidP="00F60884">
      <w:pPr>
        <w:ind w:firstLine="720"/>
        <w:rPr>
          <w:rFonts w:cs="Times New Roman"/>
          <w:szCs w:val="24"/>
          <w:lang w:val="sr-Cyrl-CS"/>
        </w:rPr>
      </w:pPr>
      <w:r>
        <w:rPr>
          <w:rFonts w:cs="Times New Roman"/>
          <w:szCs w:val="24"/>
          <w:lang w:val="sr-Cyrl-CS"/>
        </w:rPr>
        <w:t xml:space="preserve">Укупно има </w:t>
      </w:r>
      <w:r w:rsidR="0034363C">
        <w:rPr>
          <w:rFonts w:cs="Times New Roman"/>
          <w:szCs w:val="24"/>
          <w:lang w:val="sr-Cyrl-CS"/>
        </w:rPr>
        <w:t>15.535</w:t>
      </w:r>
      <w:r>
        <w:rPr>
          <w:rFonts w:cs="Times New Roman"/>
          <w:szCs w:val="24"/>
          <w:lang w:val="sr-Cyrl-CS"/>
        </w:rPr>
        <w:t xml:space="preserve"> станица и стајалишт</w:t>
      </w:r>
      <w:r w:rsidR="00B14DCE">
        <w:rPr>
          <w:rFonts w:cs="Times New Roman"/>
          <w:szCs w:val="24"/>
          <w:lang w:val="sr-Cyrl-CS"/>
        </w:rPr>
        <w:t>е</w:t>
      </w:r>
      <w:r>
        <w:rPr>
          <w:rFonts w:cs="Times New Roman"/>
          <w:szCs w:val="24"/>
          <w:lang w:val="sr-Cyrl-CS"/>
        </w:rPr>
        <w:t xml:space="preserve"> у градском и приградском саобраћају. Најмање станица и стајалишта има</w:t>
      </w:r>
      <w:r w:rsidR="0034363C">
        <w:rPr>
          <w:rFonts w:cs="Times New Roman"/>
          <w:szCs w:val="24"/>
          <w:lang w:val="sr-Cyrl-CS"/>
        </w:rPr>
        <w:t>ју</w:t>
      </w:r>
      <w:r>
        <w:rPr>
          <w:rFonts w:cs="Times New Roman"/>
          <w:szCs w:val="24"/>
          <w:lang w:val="sr-Cyrl-CS"/>
        </w:rPr>
        <w:t xml:space="preserve"> </w:t>
      </w:r>
      <w:r w:rsidR="0034363C">
        <w:rPr>
          <w:rFonts w:cs="Times New Roman"/>
          <w:szCs w:val="24"/>
          <w:lang w:val="sr-Cyrl-CS"/>
        </w:rPr>
        <w:t xml:space="preserve">општине  Србобран и </w:t>
      </w:r>
      <w:r w:rsidR="00D63F1B">
        <w:rPr>
          <w:rFonts w:cs="Times New Roman"/>
          <w:szCs w:val="24"/>
          <w:lang w:val="sr-Cyrl-CS"/>
        </w:rPr>
        <w:t xml:space="preserve">Сента </w:t>
      </w:r>
      <w:r w:rsidR="0034363C">
        <w:rPr>
          <w:rFonts w:cs="Times New Roman"/>
          <w:szCs w:val="24"/>
          <w:lang w:val="sr-Cyrl-CS"/>
        </w:rPr>
        <w:t xml:space="preserve">по </w:t>
      </w:r>
      <w:r w:rsidR="00D63F1B">
        <w:rPr>
          <w:rFonts w:cs="Times New Roman"/>
          <w:szCs w:val="24"/>
          <w:lang w:val="sr-Cyrl-CS"/>
        </w:rPr>
        <w:t>10</w:t>
      </w:r>
      <w:r w:rsidR="00400161">
        <w:rPr>
          <w:rFonts w:cs="Times New Roman"/>
          <w:szCs w:val="24"/>
          <w:lang w:val="sr-Cyrl-CS"/>
        </w:rPr>
        <w:t>,</w:t>
      </w:r>
      <w:r>
        <w:rPr>
          <w:rFonts w:cs="Times New Roman"/>
          <w:szCs w:val="24"/>
          <w:lang w:val="sr-Cyrl-CS"/>
        </w:rPr>
        <w:t xml:space="preserve"> док највише има град Београд – </w:t>
      </w:r>
      <w:r w:rsidR="0034363C">
        <w:rPr>
          <w:rFonts w:cs="Times New Roman"/>
          <w:szCs w:val="24"/>
          <w:lang w:val="sr-Cyrl-CS"/>
        </w:rPr>
        <w:t>5.614</w:t>
      </w:r>
      <w:r>
        <w:rPr>
          <w:rFonts w:cs="Times New Roman"/>
          <w:szCs w:val="24"/>
          <w:lang w:val="sr-Cyrl-CS"/>
        </w:rPr>
        <w:t>.</w:t>
      </w:r>
    </w:p>
    <w:p w14:paraId="5E6836B8" w14:textId="77777777" w:rsidR="0083789A" w:rsidRDefault="0083789A" w:rsidP="00F60884">
      <w:pPr>
        <w:spacing w:after="0"/>
        <w:ind w:left="709"/>
        <w:rPr>
          <w:rFonts w:cs="Times New Roman"/>
          <w:b/>
          <w:i/>
          <w:szCs w:val="24"/>
          <w:lang w:val="sr-Cyrl-CS"/>
        </w:rPr>
      </w:pPr>
    </w:p>
    <w:p w14:paraId="0B44CB95" w14:textId="77777777" w:rsidR="0083789A" w:rsidRDefault="0083789A" w:rsidP="00F60884">
      <w:pPr>
        <w:spacing w:after="0"/>
        <w:ind w:left="709"/>
        <w:rPr>
          <w:rFonts w:cs="Times New Roman"/>
          <w:b/>
          <w:i/>
          <w:szCs w:val="24"/>
          <w:lang w:val="sr-Cyrl-CS"/>
        </w:rPr>
      </w:pPr>
    </w:p>
    <w:p w14:paraId="68268C9C" w14:textId="59AA457A" w:rsidR="00F60884" w:rsidRPr="005C523E" w:rsidRDefault="00F60884" w:rsidP="00F60884">
      <w:pPr>
        <w:spacing w:after="0"/>
        <w:ind w:left="709"/>
        <w:rPr>
          <w:rFonts w:cs="Times New Roman"/>
          <w:b/>
          <w:i/>
          <w:szCs w:val="24"/>
          <w:lang w:val="sr-Cyrl-CS"/>
        </w:rPr>
      </w:pPr>
      <w:r w:rsidRPr="005C523E">
        <w:rPr>
          <w:rFonts w:cs="Times New Roman"/>
          <w:b/>
          <w:i/>
          <w:szCs w:val="24"/>
          <w:lang w:val="sr-Cyrl-CS"/>
        </w:rPr>
        <w:lastRenderedPageBreak/>
        <w:t xml:space="preserve">Графикон </w:t>
      </w:r>
      <w:r w:rsidR="00E60AAE">
        <w:rPr>
          <w:rFonts w:cs="Times New Roman"/>
          <w:b/>
          <w:i/>
          <w:szCs w:val="24"/>
          <w:lang w:val="sr-Cyrl-CS"/>
        </w:rPr>
        <w:t>19</w:t>
      </w:r>
      <w:r w:rsidRPr="005C523E">
        <w:rPr>
          <w:rFonts w:cs="Times New Roman"/>
          <w:b/>
          <w:i/>
          <w:szCs w:val="24"/>
          <w:lang w:val="sr-Cyrl-CS"/>
        </w:rPr>
        <w:t>: Регистроване линије</w:t>
      </w:r>
      <w:r>
        <w:rPr>
          <w:rFonts w:cs="Times New Roman"/>
          <w:b/>
          <w:i/>
          <w:szCs w:val="24"/>
          <w:lang w:val="sr-Cyrl-CS"/>
        </w:rPr>
        <w:t xml:space="preserve"> у градском и приградском саобраћају, број    активних возила и број станица и стајалишта</w:t>
      </w:r>
    </w:p>
    <w:p w14:paraId="29ED275F" w14:textId="6AD7E0BE" w:rsidR="00F60884" w:rsidRPr="00B9524E" w:rsidRDefault="00F60884" w:rsidP="00F60884">
      <w:pPr>
        <w:ind w:firstLine="720"/>
        <w:jc w:val="center"/>
        <w:rPr>
          <w:rFonts w:cs="Times New Roman"/>
          <w:szCs w:val="24"/>
          <w:lang w:val="sr-Latn-BA"/>
        </w:rPr>
      </w:pPr>
      <w:r>
        <w:rPr>
          <w:rFonts w:cs="Times New Roman"/>
          <w:noProof/>
          <w:szCs w:val="24"/>
          <w:lang w:val="en-GB" w:eastAsia="en-GB"/>
        </w:rPr>
        <w:drawing>
          <wp:inline distT="0" distB="0" distL="0" distR="0" wp14:anchorId="3A7D1D3D" wp14:editId="707AA69F">
            <wp:extent cx="5457825" cy="28860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A0C342B" w14:textId="77777777" w:rsidR="00F60884" w:rsidRDefault="00F60884" w:rsidP="00F60884">
      <w:pPr>
        <w:ind w:firstLine="720"/>
        <w:jc w:val="center"/>
        <w:rPr>
          <w:rFonts w:cs="Times New Roman"/>
          <w:szCs w:val="24"/>
          <w:lang w:val="sr-Cyrl-CS"/>
        </w:rPr>
      </w:pPr>
    </w:p>
    <w:p w14:paraId="113A0222" w14:textId="4606927C" w:rsidR="00F60884" w:rsidRDefault="00F60884" w:rsidP="00F60884">
      <w:pPr>
        <w:pStyle w:val="Heading2"/>
      </w:pPr>
      <w:bookmarkStart w:id="103" w:name="_Toc122339957"/>
      <w:r>
        <w:t xml:space="preserve">Цене превоза </w:t>
      </w:r>
      <w:r w:rsidR="00D63F1B">
        <w:t>и току</w:t>
      </w:r>
      <w:r>
        <w:t xml:space="preserve"> </w:t>
      </w:r>
      <w:r w:rsidR="0034363C">
        <w:t>2021</w:t>
      </w:r>
      <w:r>
        <w:t>. године без ПДВ-а</w:t>
      </w:r>
      <w:bookmarkEnd w:id="103"/>
    </w:p>
    <w:p w14:paraId="797081C7" w14:textId="77777777" w:rsidR="00F60884" w:rsidRDefault="00F60884" w:rsidP="00F60884">
      <w:pPr>
        <w:rPr>
          <w:lang w:val="sr-Cyrl-CS"/>
        </w:rPr>
      </w:pPr>
    </w:p>
    <w:p w14:paraId="6C2FAEAB" w14:textId="5495B923" w:rsidR="00F60884" w:rsidRPr="0052237B" w:rsidRDefault="00F60884" w:rsidP="00F60884">
      <w:pPr>
        <w:spacing w:after="0"/>
        <w:ind w:firstLine="567"/>
        <w:rPr>
          <w:rFonts w:cs="Times New Roman"/>
          <w:b/>
          <w:i/>
          <w:szCs w:val="24"/>
          <w:lang w:val="sr-Cyrl-CS"/>
        </w:rPr>
      </w:pPr>
      <w:r>
        <w:rPr>
          <w:rFonts w:cs="Times New Roman"/>
          <w:b/>
          <w:i/>
          <w:szCs w:val="24"/>
          <w:lang w:val="sr-Cyrl-CS"/>
        </w:rPr>
        <w:t xml:space="preserve">Табела </w:t>
      </w:r>
      <w:r w:rsidR="00DD1A35">
        <w:rPr>
          <w:rFonts w:cs="Times New Roman"/>
          <w:b/>
          <w:i/>
          <w:szCs w:val="24"/>
          <w:lang w:val="sr-Latn-BA"/>
        </w:rPr>
        <w:t>2</w:t>
      </w:r>
      <w:r w:rsidR="00E60AAE">
        <w:rPr>
          <w:rFonts w:cs="Times New Roman"/>
          <w:b/>
          <w:i/>
          <w:szCs w:val="24"/>
          <w:lang w:val="sr-Cyrl-CS"/>
        </w:rPr>
        <w:t>9</w:t>
      </w:r>
      <w:r>
        <w:rPr>
          <w:rFonts w:cs="Times New Roman"/>
          <w:b/>
          <w:i/>
          <w:szCs w:val="24"/>
          <w:lang w:val="sr-Cyrl-CS"/>
        </w:rPr>
        <w:t xml:space="preserve">: </w:t>
      </w:r>
      <w:r w:rsidRPr="0052237B">
        <w:rPr>
          <w:rFonts w:cs="Times New Roman"/>
          <w:b/>
          <w:i/>
          <w:szCs w:val="24"/>
          <w:lang w:val="sr-Cyrl-CS"/>
        </w:rPr>
        <w:t>Цена возне карте у градском и приградском саобраћају</w:t>
      </w:r>
    </w:p>
    <w:tbl>
      <w:tblPr>
        <w:tblStyle w:val="TableGrid"/>
        <w:tblW w:w="8075" w:type="dxa"/>
        <w:jc w:val="center"/>
        <w:tblLook w:val="04A0" w:firstRow="1" w:lastRow="0" w:firstColumn="1" w:lastColumn="0" w:noHBand="0" w:noVBand="1"/>
      </w:tblPr>
      <w:tblGrid>
        <w:gridCol w:w="2923"/>
        <w:gridCol w:w="2698"/>
        <w:gridCol w:w="2454"/>
      </w:tblGrid>
      <w:tr w:rsidR="00F60884" w:rsidRPr="005D4321" w14:paraId="66E28BB3" w14:textId="77777777" w:rsidTr="00E47198">
        <w:trPr>
          <w:jc w:val="center"/>
        </w:trPr>
        <w:tc>
          <w:tcPr>
            <w:tcW w:w="2923" w:type="dxa"/>
            <w:shd w:val="clear" w:color="auto" w:fill="DEEAF6" w:themeFill="accent1" w:themeFillTint="33"/>
          </w:tcPr>
          <w:p w14:paraId="7C4CCE3A" w14:textId="77777777" w:rsidR="00F60884" w:rsidRPr="001D6203" w:rsidRDefault="00F60884" w:rsidP="00E47198">
            <w:pPr>
              <w:jc w:val="center"/>
              <w:rPr>
                <w:rFonts w:cs="Times New Roman"/>
                <w:b/>
                <w:sz w:val="18"/>
                <w:szCs w:val="18"/>
                <w:lang w:val="sr-Cyrl-CS"/>
              </w:rPr>
            </w:pPr>
          </w:p>
          <w:p w14:paraId="29908DDE" w14:textId="3FBB2CF3" w:rsidR="00F60884" w:rsidRPr="001D6203" w:rsidRDefault="001D6203" w:rsidP="00E4719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2698" w:type="dxa"/>
            <w:shd w:val="clear" w:color="auto" w:fill="DEEAF6" w:themeFill="accent1" w:themeFillTint="33"/>
          </w:tcPr>
          <w:p w14:paraId="299F4ECC" w14:textId="59F38B65" w:rsidR="00F60884" w:rsidRPr="001D6203" w:rsidDel="007D1C1C" w:rsidRDefault="001D6203" w:rsidP="00E47198">
            <w:pPr>
              <w:jc w:val="center"/>
              <w:rPr>
                <w:rFonts w:cs="Times New Roman"/>
                <w:b/>
                <w:sz w:val="18"/>
                <w:szCs w:val="18"/>
                <w:lang w:val="sr-Cyrl-CS"/>
              </w:rPr>
            </w:pPr>
            <w:r w:rsidRPr="001D6203">
              <w:rPr>
                <w:rFonts w:cs="Times New Roman"/>
                <w:b/>
                <w:sz w:val="18"/>
                <w:szCs w:val="18"/>
                <w:lang w:val="sr-Cyrl-CS"/>
              </w:rPr>
              <w:t>ЦЕНА ВОЗНЕ КАРТЕ У ГРАДСКОМ САОБРАЋАЈУ</w:t>
            </w:r>
          </w:p>
        </w:tc>
        <w:tc>
          <w:tcPr>
            <w:tcW w:w="2454" w:type="dxa"/>
            <w:shd w:val="clear" w:color="auto" w:fill="DEEAF6" w:themeFill="accent1" w:themeFillTint="33"/>
          </w:tcPr>
          <w:p w14:paraId="5F9EB715" w14:textId="4284744C" w:rsidR="00F60884" w:rsidRPr="001D6203" w:rsidDel="00A7764E" w:rsidRDefault="001D6203" w:rsidP="00E47198">
            <w:pPr>
              <w:jc w:val="center"/>
              <w:rPr>
                <w:rFonts w:cs="Times New Roman"/>
                <w:b/>
                <w:sz w:val="18"/>
                <w:szCs w:val="18"/>
                <w:lang w:val="sr-Cyrl-CS"/>
              </w:rPr>
            </w:pPr>
            <w:r w:rsidRPr="001D6203">
              <w:rPr>
                <w:rFonts w:cs="Times New Roman"/>
                <w:b/>
                <w:sz w:val="18"/>
                <w:szCs w:val="18"/>
                <w:lang w:val="sr-Cyrl-CS"/>
              </w:rPr>
              <w:t>ЦЕНА ВОЗНЕ КАРТЕ У ПРИГРАДСКОМ САОБРАЋАЈУ</w:t>
            </w:r>
          </w:p>
        </w:tc>
      </w:tr>
      <w:tr w:rsidR="00F60884" w:rsidRPr="006817BA" w14:paraId="7E021188" w14:textId="77777777" w:rsidTr="00E47198">
        <w:trPr>
          <w:jc w:val="center"/>
        </w:trPr>
        <w:tc>
          <w:tcPr>
            <w:tcW w:w="2923" w:type="dxa"/>
            <w:vAlign w:val="center"/>
          </w:tcPr>
          <w:p w14:paraId="1C164186" w14:textId="77777777" w:rsidR="00F60884" w:rsidRPr="006817BA" w:rsidRDefault="00F60884" w:rsidP="00E47198">
            <w:pPr>
              <w:jc w:val="left"/>
              <w:rPr>
                <w:rFonts w:cs="Times New Roman"/>
                <w:szCs w:val="24"/>
                <w:lang w:val="sr-Cyrl-CS"/>
              </w:rPr>
            </w:pPr>
            <w:r w:rsidRPr="006817BA">
              <w:rPr>
                <w:rFonts w:cs="Times New Roman"/>
                <w:szCs w:val="24"/>
                <w:lang w:val="sr-Cyrl-CS"/>
              </w:rPr>
              <w:t>Србија</w:t>
            </w:r>
          </w:p>
        </w:tc>
        <w:tc>
          <w:tcPr>
            <w:tcW w:w="2698" w:type="dxa"/>
            <w:vAlign w:val="center"/>
          </w:tcPr>
          <w:p w14:paraId="1CDC6FF3" w14:textId="37D7640A" w:rsidR="00F60884" w:rsidRPr="003E0D0A" w:rsidRDefault="00B86DB0" w:rsidP="00B86DB0">
            <w:pPr>
              <w:jc w:val="right"/>
              <w:rPr>
                <w:rFonts w:cs="Times New Roman"/>
                <w:szCs w:val="24"/>
                <w:lang w:val="sr-Cyrl-CS"/>
              </w:rPr>
            </w:pPr>
            <w:r>
              <w:rPr>
                <w:rFonts w:cs="Times New Roman"/>
                <w:szCs w:val="24"/>
                <w:lang w:val="sr-Cyrl-CS"/>
              </w:rPr>
              <w:t>77</w:t>
            </w:r>
          </w:p>
        </w:tc>
        <w:tc>
          <w:tcPr>
            <w:tcW w:w="2454" w:type="dxa"/>
            <w:vAlign w:val="center"/>
          </w:tcPr>
          <w:p w14:paraId="4FBF6E94" w14:textId="00DC02A0" w:rsidR="00F60884" w:rsidRPr="0034363C" w:rsidRDefault="00B86DB0" w:rsidP="00B86DB0">
            <w:pPr>
              <w:jc w:val="right"/>
              <w:rPr>
                <w:rFonts w:cs="Times New Roman"/>
                <w:szCs w:val="24"/>
                <w:lang w:val="sr-Latn-BA"/>
              </w:rPr>
            </w:pPr>
            <w:r>
              <w:rPr>
                <w:rFonts w:cs="Times New Roman"/>
                <w:szCs w:val="24"/>
                <w:lang w:val="sr-Cyrl-CS"/>
              </w:rPr>
              <w:t>142</w:t>
            </w:r>
          </w:p>
        </w:tc>
      </w:tr>
      <w:tr w:rsidR="00F60884" w:rsidRPr="006817BA" w14:paraId="38FD7F65" w14:textId="77777777" w:rsidTr="00E47198">
        <w:trPr>
          <w:jc w:val="center"/>
        </w:trPr>
        <w:tc>
          <w:tcPr>
            <w:tcW w:w="2923" w:type="dxa"/>
            <w:vAlign w:val="center"/>
          </w:tcPr>
          <w:p w14:paraId="30679295" w14:textId="77777777" w:rsidR="00F60884" w:rsidRPr="006817BA" w:rsidRDefault="00F60884" w:rsidP="00E47198">
            <w:pPr>
              <w:jc w:val="left"/>
              <w:rPr>
                <w:rFonts w:cs="Times New Roman"/>
                <w:szCs w:val="24"/>
                <w:lang w:val="sr-Cyrl-CS"/>
              </w:rPr>
            </w:pPr>
            <w:r w:rsidRPr="006817BA">
              <w:rPr>
                <w:rFonts w:cs="Times New Roman"/>
                <w:szCs w:val="24"/>
                <w:lang w:val="sr-Cyrl-CS"/>
              </w:rPr>
              <w:t>Београд</w:t>
            </w:r>
          </w:p>
        </w:tc>
        <w:tc>
          <w:tcPr>
            <w:tcW w:w="2698" w:type="dxa"/>
            <w:shd w:val="clear" w:color="auto" w:fill="auto"/>
            <w:vAlign w:val="center"/>
          </w:tcPr>
          <w:p w14:paraId="106F217E" w14:textId="5022632E" w:rsidR="00F60884" w:rsidRPr="00D0367C" w:rsidRDefault="00D41A88" w:rsidP="00E47198">
            <w:pPr>
              <w:jc w:val="right"/>
              <w:rPr>
                <w:rFonts w:cs="Times New Roman"/>
                <w:szCs w:val="24"/>
                <w:lang w:val="sr-Cyrl-CS"/>
              </w:rPr>
            </w:pPr>
            <w:r>
              <w:rPr>
                <w:rFonts w:cs="Times New Roman"/>
                <w:szCs w:val="24"/>
                <w:lang w:val="sr-Cyrl-CS"/>
              </w:rPr>
              <w:t>89</w:t>
            </w:r>
          </w:p>
        </w:tc>
        <w:tc>
          <w:tcPr>
            <w:tcW w:w="2454" w:type="dxa"/>
            <w:vAlign w:val="center"/>
          </w:tcPr>
          <w:p w14:paraId="12649D91" w14:textId="35AA7084" w:rsidR="00F60884" w:rsidRPr="00D0367C" w:rsidRDefault="00B86DB0" w:rsidP="00B86DB0">
            <w:pPr>
              <w:jc w:val="right"/>
              <w:rPr>
                <w:rFonts w:cs="Times New Roman"/>
                <w:szCs w:val="24"/>
                <w:lang w:val="sr-Cyrl-CS"/>
              </w:rPr>
            </w:pPr>
            <w:r>
              <w:rPr>
                <w:rFonts w:cs="Times New Roman"/>
                <w:szCs w:val="24"/>
                <w:lang w:val="sr-Cyrl-CS"/>
              </w:rPr>
              <w:t>244</w:t>
            </w:r>
          </w:p>
        </w:tc>
      </w:tr>
      <w:tr w:rsidR="00F60884" w:rsidRPr="006817BA" w14:paraId="1BB2B100" w14:textId="77777777" w:rsidTr="00E47198">
        <w:trPr>
          <w:jc w:val="center"/>
        </w:trPr>
        <w:tc>
          <w:tcPr>
            <w:tcW w:w="2923" w:type="dxa"/>
            <w:vAlign w:val="center"/>
          </w:tcPr>
          <w:p w14:paraId="700D169D" w14:textId="77777777" w:rsidR="00F60884" w:rsidRPr="006817BA" w:rsidRDefault="00F60884" w:rsidP="00E47198">
            <w:pPr>
              <w:jc w:val="left"/>
              <w:rPr>
                <w:rFonts w:cs="Times New Roman"/>
                <w:szCs w:val="24"/>
                <w:lang w:val="sr-Cyrl-CS"/>
              </w:rPr>
            </w:pPr>
            <w:r w:rsidRPr="006817BA">
              <w:rPr>
                <w:rFonts w:cs="Times New Roman"/>
                <w:szCs w:val="24"/>
                <w:lang w:val="sr-Cyrl-CS"/>
              </w:rPr>
              <w:t>Војводина</w:t>
            </w:r>
          </w:p>
        </w:tc>
        <w:tc>
          <w:tcPr>
            <w:tcW w:w="2698" w:type="dxa"/>
            <w:vAlign w:val="center"/>
          </w:tcPr>
          <w:p w14:paraId="41296578" w14:textId="57049EBD" w:rsidR="00F60884" w:rsidRPr="003E0D0A" w:rsidRDefault="00B86DB0" w:rsidP="00B86DB0">
            <w:pPr>
              <w:jc w:val="right"/>
              <w:rPr>
                <w:rFonts w:cs="Times New Roman"/>
                <w:szCs w:val="24"/>
                <w:lang w:val="sr-Cyrl-CS"/>
              </w:rPr>
            </w:pPr>
            <w:r>
              <w:rPr>
                <w:rFonts w:cs="Times New Roman"/>
                <w:szCs w:val="24"/>
                <w:lang w:val="sr-Cyrl-CS"/>
              </w:rPr>
              <w:t>86</w:t>
            </w:r>
          </w:p>
        </w:tc>
        <w:tc>
          <w:tcPr>
            <w:tcW w:w="2454" w:type="dxa"/>
            <w:vAlign w:val="center"/>
          </w:tcPr>
          <w:p w14:paraId="6C267DBD" w14:textId="420473B3" w:rsidR="00F60884" w:rsidRPr="00A82E1A" w:rsidRDefault="0034363C" w:rsidP="00B86DB0">
            <w:pPr>
              <w:jc w:val="right"/>
              <w:rPr>
                <w:rFonts w:cs="Times New Roman"/>
                <w:szCs w:val="24"/>
                <w:lang w:val="sr-Latn-BA"/>
              </w:rPr>
            </w:pPr>
            <w:r>
              <w:rPr>
                <w:rFonts w:cs="Times New Roman"/>
                <w:szCs w:val="24"/>
                <w:lang w:val="sr-Latn-BA"/>
              </w:rPr>
              <w:t>159</w:t>
            </w:r>
          </w:p>
        </w:tc>
      </w:tr>
      <w:tr w:rsidR="00F60884" w:rsidRPr="006817BA" w14:paraId="0E743D07" w14:textId="77777777" w:rsidTr="00E47198">
        <w:trPr>
          <w:trHeight w:val="259"/>
          <w:jc w:val="center"/>
        </w:trPr>
        <w:tc>
          <w:tcPr>
            <w:tcW w:w="2923" w:type="dxa"/>
            <w:vAlign w:val="center"/>
          </w:tcPr>
          <w:p w14:paraId="313D11DC" w14:textId="77777777" w:rsidR="00F60884" w:rsidRPr="00851004" w:rsidRDefault="00F60884" w:rsidP="00E47198">
            <w:pPr>
              <w:jc w:val="left"/>
              <w:rPr>
                <w:rFonts w:cs="Times New Roman"/>
                <w:szCs w:val="24"/>
                <w:lang w:val="sr-Cyrl-CS"/>
              </w:rPr>
            </w:pPr>
            <w:r>
              <w:rPr>
                <w:rFonts w:cs="Times New Roman"/>
                <w:szCs w:val="24"/>
                <w:lang w:val="sr-Cyrl-CS"/>
              </w:rPr>
              <w:t>Јужна и источна Србија</w:t>
            </w:r>
          </w:p>
        </w:tc>
        <w:tc>
          <w:tcPr>
            <w:tcW w:w="2698" w:type="dxa"/>
            <w:vAlign w:val="center"/>
          </w:tcPr>
          <w:p w14:paraId="0EE2FBFE" w14:textId="5B70B429" w:rsidR="00F60884" w:rsidRPr="003E0D0A" w:rsidRDefault="00B86DB0" w:rsidP="00B86DB0">
            <w:pPr>
              <w:jc w:val="right"/>
              <w:rPr>
                <w:rFonts w:cs="Times New Roman"/>
                <w:szCs w:val="24"/>
                <w:lang w:val="sr-Cyrl-CS"/>
              </w:rPr>
            </w:pPr>
            <w:r>
              <w:rPr>
                <w:rFonts w:cs="Times New Roman"/>
                <w:szCs w:val="24"/>
                <w:lang w:val="sr-Cyrl-CS"/>
              </w:rPr>
              <w:t>63</w:t>
            </w:r>
          </w:p>
        </w:tc>
        <w:tc>
          <w:tcPr>
            <w:tcW w:w="2454" w:type="dxa"/>
            <w:vAlign w:val="center"/>
          </w:tcPr>
          <w:p w14:paraId="34E9F54C" w14:textId="0DA08CE2" w:rsidR="00F60884" w:rsidRPr="00A82E1A" w:rsidRDefault="00B86DB0" w:rsidP="00B86DB0">
            <w:pPr>
              <w:jc w:val="right"/>
              <w:rPr>
                <w:rFonts w:cs="Times New Roman"/>
                <w:szCs w:val="24"/>
                <w:lang w:val="sr-Latn-BA"/>
              </w:rPr>
            </w:pPr>
            <w:r>
              <w:rPr>
                <w:rFonts w:cs="Times New Roman"/>
                <w:szCs w:val="24"/>
                <w:lang w:val="sr-Latn-BA"/>
              </w:rPr>
              <w:t>151</w:t>
            </w:r>
          </w:p>
        </w:tc>
      </w:tr>
      <w:tr w:rsidR="00F60884" w:rsidRPr="006817BA" w14:paraId="044B9394" w14:textId="77777777" w:rsidTr="00E47198">
        <w:trPr>
          <w:jc w:val="center"/>
        </w:trPr>
        <w:tc>
          <w:tcPr>
            <w:tcW w:w="2923" w:type="dxa"/>
            <w:vAlign w:val="center"/>
          </w:tcPr>
          <w:p w14:paraId="1C55F5E9" w14:textId="77777777" w:rsidR="00F60884" w:rsidRPr="006817BA" w:rsidRDefault="00F60884" w:rsidP="00E47198">
            <w:pPr>
              <w:jc w:val="left"/>
              <w:rPr>
                <w:rFonts w:cs="Times New Roman"/>
                <w:szCs w:val="24"/>
                <w:lang w:val="sr-Cyrl-CS"/>
              </w:rPr>
            </w:pPr>
            <w:r w:rsidRPr="006817BA">
              <w:rPr>
                <w:rFonts w:cs="Times New Roman"/>
                <w:szCs w:val="24"/>
                <w:lang w:val="sr-Cyrl-CS"/>
              </w:rPr>
              <w:t>Шумадија и западна Србија</w:t>
            </w:r>
          </w:p>
        </w:tc>
        <w:tc>
          <w:tcPr>
            <w:tcW w:w="2698" w:type="dxa"/>
            <w:vAlign w:val="center"/>
          </w:tcPr>
          <w:p w14:paraId="28C7A03F" w14:textId="21BE89DD" w:rsidR="00F60884" w:rsidRPr="003E0D0A" w:rsidRDefault="0034363C" w:rsidP="00B86DB0">
            <w:pPr>
              <w:jc w:val="right"/>
              <w:rPr>
                <w:rFonts w:cs="Times New Roman"/>
                <w:szCs w:val="24"/>
                <w:lang w:val="sr-Cyrl-CS"/>
              </w:rPr>
            </w:pPr>
            <w:r>
              <w:rPr>
                <w:rFonts w:cs="Times New Roman"/>
                <w:szCs w:val="24"/>
                <w:lang w:val="sr-Cyrl-CS"/>
              </w:rPr>
              <w:t>69</w:t>
            </w:r>
          </w:p>
        </w:tc>
        <w:tc>
          <w:tcPr>
            <w:tcW w:w="2454" w:type="dxa"/>
            <w:vAlign w:val="center"/>
          </w:tcPr>
          <w:p w14:paraId="0D5B57FF" w14:textId="3BFB2B8D" w:rsidR="00F60884" w:rsidRPr="00B86DB0" w:rsidRDefault="00B86DB0" w:rsidP="00E47198">
            <w:pPr>
              <w:jc w:val="right"/>
              <w:rPr>
                <w:rFonts w:cs="Times New Roman"/>
                <w:szCs w:val="24"/>
                <w:lang w:val="sr-Cyrl-CS"/>
              </w:rPr>
            </w:pPr>
            <w:r>
              <w:rPr>
                <w:rFonts w:cs="Times New Roman"/>
                <w:szCs w:val="24"/>
                <w:lang w:val="sr-Cyrl-CS"/>
              </w:rPr>
              <w:t>122</w:t>
            </w:r>
          </w:p>
        </w:tc>
      </w:tr>
    </w:tbl>
    <w:p w14:paraId="6269423F" w14:textId="77777777" w:rsidR="00F60884" w:rsidRPr="006817BA" w:rsidRDefault="00F60884" w:rsidP="00F60884">
      <w:pPr>
        <w:rPr>
          <w:rFonts w:cs="Times New Roman"/>
          <w:b/>
          <w:szCs w:val="24"/>
          <w:lang w:val="sr-Cyrl-CS"/>
        </w:rPr>
      </w:pPr>
    </w:p>
    <w:p w14:paraId="7B14F44C" w14:textId="6CAF7CCB" w:rsidR="00F60884" w:rsidRPr="000A145E" w:rsidRDefault="00F60884" w:rsidP="000A145E">
      <w:pPr>
        <w:ind w:firstLine="708"/>
        <w:jc w:val="left"/>
        <w:rPr>
          <w:rFonts w:cs="Times New Roman"/>
          <w:b/>
          <w:i/>
          <w:szCs w:val="24"/>
          <w:lang w:val="sr-Cyrl-CS"/>
        </w:rPr>
      </w:pPr>
      <w:r w:rsidRPr="006817BA">
        <w:rPr>
          <w:rFonts w:cs="Times New Roman"/>
          <w:szCs w:val="24"/>
          <w:lang w:val="sr-Cyrl-CS"/>
        </w:rPr>
        <w:t xml:space="preserve">На основу података које су доставиле </w:t>
      </w:r>
      <w:r w:rsidR="0034363C">
        <w:rPr>
          <w:rFonts w:cs="Times New Roman"/>
          <w:szCs w:val="24"/>
          <w:lang w:val="sr-Latn-BA"/>
        </w:rPr>
        <w:t>33</w:t>
      </w:r>
      <w:r w:rsidR="0034363C" w:rsidRPr="006817BA">
        <w:rPr>
          <w:rFonts w:cs="Times New Roman"/>
          <w:szCs w:val="24"/>
          <w:lang w:val="sr-Cyrl-CS"/>
        </w:rPr>
        <w:t xml:space="preserve"> </w:t>
      </w:r>
      <w:r w:rsidRPr="006817BA">
        <w:rPr>
          <w:rFonts w:cs="Times New Roman"/>
          <w:szCs w:val="24"/>
          <w:lang w:val="sr-Cyrl-CS"/>
        </w:rPr>
        <w:t xml:space="preserve">ЈЛС, просечна цена карте у градском саобраћају према пристиглим подацима на нивоу Републике Србије износи </w:t>
      </w:r>
      <w:r w:rsidR="0034363C">
        <w:rPr>
          <w:rFonts w:cs="Times New Roman"/>
          <w:szCs w:val="24"/>
          <w:lang w:val="sr-Latn-BA"/>
        </w:rPr>
        <w:t>77,26</w:t>
      </w:r>
      <w:r w:rsidRPr="006817BA">
        <w:rPr>
          <w:rFonts w:cs="Times New Roman"/>
          <w:szCs w:val="24"/>
          <w:lang w:val="sr-Cyrl-CS"/>
        </w:rPr>
        <w:t xml:space="preserve"> динара. Просечна цена једне вожње у градском саобраћају најнижа је у </w:t>
      </w:r>
      <w:r>
        <w:rPr>
          <w:rFonts w:cs="Times New Roman"/>
          <w:szCs w:val="24"/>
          <w:lang w:val="sr-Cyrl-CS"/>
        </w:rPr>
        <w:t xml:space="preserve">граду </w:t>
      </w:r>
      <w:r w:rsidRPr="006817BA">
        <w:rPr>
          <w:rFonts w:cs="Times New Roman"/>
          <w:szCs w:val="24"/>
          <w:lang w:val="sr-Cyrl-CS"/>
        </w:rPr>
        <w:t xml:space="preserve">Бору и износи </w:t>
      </w:r>
      <w:r w:rsidR="0034363C">
        <w:rPr>
          <w:rFonts w:cs="Times New Roman"/>
          <w:szCs w:val="24"/>
          <w:lang w:val="sr-Latn-BA"/>
        </w:rPr>
        <w:t>13,71</w:t>
      </w:r>
      <w:r w:rsidR="00C643B5" w:rsidRPr="006817BA">
        <w:rPr>
          <w:rFonts w:cs="Times New Roman"/>
          <w:szCs w:val="24"/>
          <w:lang w:val="sr-Cyrl-CS"/>
        </w:rPr>
        <w:t xml:space="preserve"> динар</w:t>
      </w:r>
      <w:r w:rsidR="00C643B5">
        <w:rPr>
          <w:rFonts w:cs="Times New Roman"/>
          <w:szCs w:val="24"/>
          <w:lang w:val="sr-Latn-BA"/>
        </w:rPr>
        <w:t>-</w:t>
      </w:r>
      <w:r w:rsidR="00C643B5" w:rsidRPr="006817BA">
        <w:rPr>
          <w:rFonts w:cs="Times New Roman"/>
          <w:szCs w:val="24"/>
          <w:lang w:val="sr-Cyrl-CS"/>
        </w:rPr>
        <w:t xml:space="preserve"> </w:t>
      </w:r>
      <w:r w:rsidRPr="006817BA">
        <w:rPr>
          <w:rFonts w:cs="Times New Roman"/>
          <w:szCs w:val="24"/>
          <w:lang w:val="sr-Cyrl-CS"/>
        </w:rPr>
        <w:t xml:space="preserve">док је највиша у </w:t>
      </w:r>
      <w:r>
        <w:rPr>
          <w:rFonts w:cs="Times New Roman"/>
          <w:szCs w:val="24"/>
          <w:lang w:val="sr-Cyrl-CS"/>
        </w:rPr>
        <w:t xml:space="preserve">општини </w:t>
      </w:r>
      <w:r w:rsidR="0034363C">
        <w:rPr>
          <w:rFonts w:cs="Times New Roman"/>
          <w:szCs w:val="24"/>
          <w:lang w:val="sr-Cyrl-CS"/>
        </w:rPr>
        <w:t>Ражањ</w:t>
      </w:r>
      <w:r w:rsidR="0034363C" w:rsidRPr="006817BA">
        <w:rPr>
          <w:rFonts w:cs="Times New Roman"/>
          <w:szCs w:val="24"/>
          <w:lang w:val="sr-Cyrl-CS"/>
        </w:rPr>
        <w:t xml:space="preserve"> </w:t>
      </w:r>
      <w:r w:rsidRPr="006817BA">
        <w:rPr>
          <w:rFonts w:cs="Times New Roman"/>
          <w:szCs w:val="24"/>
          <w:lang w:val="sr-Cyrl-CS"/>
        </w:rPr>
        <w:t xml:space="preserve">и износи </w:t>
      </w:r>
      <w:r w:rsidR="0034363C">
        <w:rPr>
          <w:rFonts w:cs="Times New Roman"/>
          <w:szCs w:val="24"/>
          <w:lang w:val="sr-Cyrl-CS"/>
        </w:rPr>
        <w:t>172,00</w:t>
      </w:r>
      <w:r w:rsidRPr="004736F9">
        <w:rPr>
          <w:rFonts w:cs="Times New Roman"/>
          <w:szCs w:val="24"/>
          <w:lang w:val="sr-Cyrl-CS"/>
        </w:rPr>
        <w:t xml:space="preserve"> </w:t>
      </w:r>
      <w:r w:rsidRPr="006817BA">
        <w:rPr>
          <w:rFonts w:cs="Times New Roman"/>
          <w:szCs w:val="24"/>
          <w:lang w:val="sr-Cyrl-CS"/>
        </w:rPr>
        <w:t xml:space="preserve">динара. </w:t>
      </w:r>
      <w:r>
        <w:rPr>
          <w:rFonts w:cs="Times New Roman"/>
          <w:szCs w:val="24"/>
          <w:lang w:val="sr-Latn-BA"/>
        </w:rPr>
        <w:t xml:space="preserve">  </w:t>
      </w:r>
    </w:p>
    <w:p w14:paraId="21616CD3" w14:textId="629DA443" w:rsidR="000A145E" w:rsidRDefault="00F60884" w:rsidP="00A82E1A">
      <w:pPr>
        <w:spacing w:after="0"/>
        <w:rPr>
          <w:rFonts w:cs="Times New Roman"/>
          <w:b/>
          <w:i/>
          <w:szCs w:val="24"/>
          <w:lang w:val="sr-Cyrl-CS"/>
        </w:rPr>
      </w:pPr>
      <w:r w:rsidRPr="006817BA">
        <w:rPr>
          <w:rFonts w:cs="Times New Roman"/>
          <w:szCs w:val="24"/>
          <w:lang w:val="sr-Cyrl-CS"/>
        </w:rPr>
        <w:t xml:space="preserve">Просечна цена карте у приградском саобраћају на нивоу Републике Србије износи </w:t>
      </w:r>
      <w:r w:rsidR="0034363C">
        <w:rPr>
          <w:rFonts w:cs="Times New Roman"/>
          <w:szCs w:val="24"/>
          <w:lang w:val="sr-Cyrl-CS"/>
        </w:rPr>
        <w:t>142,16</w:t>
      </w:r>
      <w:r w:rsidRPr="006817BA">
        <w:rPr>
          <w:rFonts w:cs="Times New Roman"/>
          <w:szCs w:val="24"/>
          <w:lang w:val="sr-Cyrl-CS"/>
        </w:rPr>
        <w:t xml:space="preserve"> динара. Просечна цена једне вожње у приградском саобраћају најнижа је у Бору и износи </w:t>
      </w:r>
      <w:r w:rsidR="0034363C">
        <w:rPr>
          <w:rFonts w:cs="Times New Roman"/>
          <w:szCs w:val="24"/>
          <w:lang w:val="sr-Cyrl-CS"/>
        </w:rPr>
        <w:t>13,71</w:t>
      </w:r>
      <w:r w:rsidR="00C643B5" w:rsidRPr="006817BA">
        <w:rPr>
          <w:rFonts w:cs="Times New Roman"/>
          <w:szCs w:val="24"/>
          <w:lang w:val="sr-Cyrl-CS"/>
        </w:rPr>
        <w:t xml:space="preserve"> </w:t>
      </w:r>
      <w:r w:rsidRPr="006817BA">
        <w:rPr>
          <w:rFonts w:cs="Times New Roman"/>
          <w:szCs w:val="24"/>
          <w:lang w:val="sr-Cyrl-CS"/>
        </w:rPr>
        <w:t xml:space="preserve">динара док је највиша у </w:t>
      </w:r>
      <w:r>
        <w:rPr>
          <w:rFonts w:cs="Times New Roman"/>
          <w:szCs w:val="24"/>
          <w:lang w:val="sr-Cyrl-CS"/>
        </w:rPr>
        <w:t xml:space="preserve">општини </w:t>
      </w:r>
      <w:r w:rsidR="0034363C">
        <w:rPr>
          <w:rFonts w:cs="Times New Roman"/>
          <w:szCs w:val="24"/>
          <w:lang w:val="sr-Cyrl-CS"/>
        </w:rPr>
        <w:t>Сврљиг</w:t>
      </w:r>
      <w:r w:rsidR="0034363C" w:rsidRPr="006817BA">
        <w:rPr>
          <w:rFonts w:cs="Times New Roman"/>
          <w:szCs w:val="24"/>
          <w:lang w:val="sr-Cyrl-CS"/>
        </w:rPr>
        <w:t xml:space="preserve"> </w:t>
      </w:r>
      <w:r w:rsidRPr="006817BA">
        <w:rPr>
          <w:rFonts w:cs="Times New Roman"/>
          <w:szCs w:val="24"/>
          <w:lang w:val="sr-Cyrl-CS"/>
        </w:rPr>
        <w:t xml:space="preserve">и износи </w:t>
      </w:r>
      <w:r w:rsidR="0034363C">
        <w:rPr>
          <w:rFonts w:cs="Times New Roman"/>
          <w:szCs w:val="24"/>
          <w:lang w:val="sr-Cyrl-CS"/>
        </w:rPr>
        <w:t>310</w:t>
      </w:r>
      <w:r w:rsidR="0034363C" w:rsidRPr="006817BA">
        <w:rPr>
          <w:rFonts w:cs="Times New Roman"/>
          <w:szCs w:val="24"/>
          <w:lang w:val="sr-Cyrl-CS"/>
        </w:rPr>
        <w:t xml:space="preserve"> </w:t>
      </w:r>
      <w:r w:rsidRPr="006817BA">
        <w:rPr>
          <w:rFonts w:cs="Times New Roman"/>
          <w:szCs w:val="24"/>
          <w:lang w:val="sr-Cyrl-CS"/>
        </w:rPr>
        <w:t>динара.</w:t>
      </w:r>
    </w:p>
    <w:p w14:paraId="0FE55E9B" w14:textId="77777777" w:rsidR="0083789A" w:rsidRDefault="0083789A" w:rsidP="003E0D0A">
      <w:pPr>
        <w:spacing w:after="0"/>
        <w:rPr>
          <w:rFonts w:cs="Times New Roman"/>
          <w:b/>
          <w:i/>
          <w:szCs w:val="24"/>
          <w:lang w:val="sr-Cyrl-CS"/>
        </w:rPr>
      </w:pPr>
    </w:p>
    <w:p w14:paraId="6EEB38AE" w14:textId="536A645C" w:rsidR="0083789A" w:rsidRDefault="0083789A" w:rsidP="00631562">
      <w:pPr>
        <w:spacing w:after="0"/>
        <w:ind w:left="709" w:firstLine="11"/>
        <w:rPr>
          <w:rFonts w:cs="Times New Roman"/>
          <w:b/>
          <w:i/>
          <w:szCs w:val="24"/>
          <w:lang w:val="sr-Cyrl-CS"/>
        </w:rPr>
      </w:pPr>
    </w:p>
    <w:p w14:paraId="339908DF" w14:textId="1EDC20B4" w:rsidR="00B86DB0" w:rsidRDefault="00B86DB0" w:rsidP="00631562">
      <w:pPr>
        <w:spacing w:after="0"/>
        <w:ind w:left="709" w:firstLine="11"/>
        <w:rPr>
          <w:rFonts w:cs="Times New Roman"/>
          <w:b/>
          <w:i/>
          <w:szCs w:val="24"/>
          <w:lang w:val="sr-Cyrl-CS"/>
        </w:rPr>
      </w:pPr>
    </w:p>
    <w:p w14:paraId="7DDF6DE8" w14:textId="3E25F71E" w:rsidR="00B86DB0" w:rsidRDefault="00B86DB0" w:rsidP="00631562">
      <w:pPr>
        <w:spacing w:after="0"/>
        <w:ind w:left="709" w:firstLine="11"/>
        <w:rPr>
          <w:rFonts w:cs="Times New Roman"/>
          <w:b/>
          <w:i/>
          <w:szCs w:val="24"/>
          <w:lang w:val="sr-Cyrl-CS"/>
        </w:rPr>
      </w:pPr>
    </w:p>
    <w:p w14:paraId="5186214C" w14:textId="77777777" w:rsidR="00B86DB0" w:rsidRDefault="00B86DB0" w:rsidP="00631562">
      <w:pPr>
        <w:spacing w:after="0"/>
        <w:ind w:left="709" w:firstLine="11"/>
        <w:rPr>
          <w:rFonts w:cs="Times New Roman"/>
          <w:b/>
          <w:i/>
          <w:szCs w:val="24"/>
          <w:lang w:val="sr-Cyrl-CS"/>
        </w:rPr>
      </w:pPr>
    </w:p>
    <w:p w14:paraId="7059BFB9" w14:textId="0EBC72EE" w:rsidR="00F60884" w:rsidRPr="005C523E" w:rsidRDefault="00F60884" w:rsidP="00631562">
      <w:pPr>
        <w:spacing w:after="0"/>
        <w:ind w:left="709" w:firstLine="11"/>
        <w:rPr>
          <w:rFonts w:cs="Times New Roman"/>
          <w:b/>
          <w:i/>
          <w:szCs w:val="24"/>
          <w:lang w:val="sr-Cyrl-CS"/>
        </w:rPr>
      </w:pPr>
      <w:r w:rsidRPr="005C523E">
        <w:rPr>
          <w:rFonts w:cs="Times New Roman"/>
          <w:b/>
          <w:i/>
          <w:szCs w:val="24"/>
          <w:lang w:val="sr-Cyrl-CS"/>
        </w:rPr>
        <w:lastRenderedPageBreak/>
        <w:t xml:space="preserve">Графикон </w:t>
      </w:r>
      <w:r w:rsidR="00336BD8">
        <w:rPr>
          <w:rFonts w:cs="Times New Roman"/>
          <w:b/>
          <w:i/>
          <w:szCs w:val="24"/>
          <w:lang w:val="sr-Latn-BA"/>
        </w:rPr>
        <w:t>2</w:t>
      </w:r>
      <w:r w:rsidR="00E60AAE">
        <w:rPr>
          <w:rFonts w:cs="Times New Roman"/>
          <w:b/>
          <w:i/>
          <w:szCs w:val="24"/>
          <w:lang w:val="sr-Cyrl-CS"/>
        </w:rPr>
        <w:t>0</w:t>
      </w:r>
      <w:r w:rsidRPr="005C523E">
        <w:rPr>
          <w:rFonts w:cs="Times New Roman"/>
          <w:b/>
          <w:i/>
          <w:szCs w:val="24"/>
          <w:lang w:val="sr-Cyrl-CS"/>
        </w:rPr>
        <w:t>: Просечне цене возних карата у градском и приградском саобраћају</w:t>
      </w:r>
    </w:p>
    <w:p w14:paraId="3E1D03E9" w14:textId="7D99BCF0" w:rsidR="00F60884" w:rsidRPr="006817BA" w:rsidRDefault="00F60884" w:rsidP="00F60884">
      <w:pPr>
        <w:ind w:firstLine="720"/>
        <w:jc w:val="center"/>
        <w:rPr>
          <w:rFonts w:cs="Times New Roman"/>
          <w:szCs w:val="24"/>
          <w:lang w:val="sr-Cyrl-CS"/>
        </w:rPr>
      </w:pPr>
      <w:r>
        <w:rPr>
          <w:rFonts w:cs="Times New Roman"/>
          <w:noProof/>
          <w:szCs w:val="24"/>
          <w:lang w:val="en-GB" w:eastAsia="en-GB"/>
        </w:rPr>
        <w:drawing>
          <wp:inline distT="0" distB="0" distL="0" distR="0" wp14:anchorId="24D2CC1F" wp14:editId="1BF2ACE5">
            <wp:extent cx="5305425" cy="25527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A2BC41A" w14:textId="77777777" w:rsidR="00F60884" w:rsidRDefault="00F60884" w:rsidP="00F60884">
      <w:pPr>
        <w:spacing w:after="0"/>
        <w:rPr>
          <w:rFonts w:cs="Times New Roman"/>
          <w:b/>
          <w:i/>
          <w:szCs w:val="24"/>
          <w:lang w:val="sr-Cyrl-CS"/>
        </w:rPr>
      </w:pPr>
    </w:p>
    <w:p w14:paraId="7C0F1E11" w14:textId="084C3DE4" w:rsidR="00F60884" w:rsidRDefault="00F60884" w:rsidP="00F60884">
      <w:pPr>
        <w:pStyle w:val="Heading2"/>
      </w:pPr>
      <w:bookmarkStart w:id="104" w:name="_Toc122339958"/>
      <w:r>
        <w:t xml:space="preserve">Приход од корисника услуге у </w:t>
      </w:r>
      <w:r w:rsidR="0034363C">
        <w:t>20</w:t>
      </w:r>
      <w:r w:rsidR="0034363C">
        <w:rPr>
          <w:lang w:val="sr-Latn-BA"/>
        </w:rPr>
        <w:t>2</w:t>
      </w:r>
      <w:r w:rsidR="0034363C">
        <w:t>1</w:t>
      </w:r>
      <w:r>
        <w:t>. годинии</w:t>
      </w:r>
      <w:bookmarkEnd w:id="104"/>
    </w:p>
    <w:p w14:paraId="6B015F7E" w14:textId="77777777" w:rsidR="00F60884" w:rsidRPr="00F60884" w:rsidRDefault="00F60884" w:rsidP="00F60884">
      <w:pPr>
        <w:rPr>
          <w:lang w:val="sr-Cyrl-CS"/>
        </w:rPr>
      </w:pPr>
    </w:p>
    <w:p w14:paraId="2EB96594" w14:textId="03AB0C31" w:rsidR="00F60884" w:rsidRPr="00A5774C" w:rsidRDefault="00F60884"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E60AAE">
        <w:rPr>
          <w:rFonts w:cs="Times New Roman"/>
          <w:b/>
          <w:i/>
          <w:szCs w:val="24"/>
          <w:lang w:val="sr-Cyrl-CS"/>
        </w:rPr>
        <w:t>30</w:t>
      </w:r>
      <w:r>
        <w:rPr>
          <w:rFonts w:cs="Times New Roman"/>
          <w:b/>
          <w:i/>
          <w:szCs w:val="24"/>
          <w:lang w:val="sr-Cyrl-CS"/>
        </w:rPr>
        <w:t xml:space="preserve">: </w:t>
      </w:r>
      <w:r w:rsidRPr="00A5774C">
        <w:rPr>
          <w:rFonts w:cs="Times New Roman"/>
          <w:b/>
          <w:i/>
          <w:szCs w:val="24"/>
          <w:lang w:val="sr-Cyrl-CS"/>
        </w:rPr>
        <w:t>Реализоване инвестиције у комуналне објекте, опрему и возила</w:t>
      </w:r>
    </w:p>
    <w:tbl>
      <w:tblPr>
        <w:tblStyle w:val="TableGrid"/>
        <w:tblW w:w="9634" w:type="dxa"/>
        <w:jc w:val="center"/>
        <w:tblLook w:val="04A0" w:firstRow="1" w:lastRow="0" w:firstColumn="1" w:lastColumn="0" w:noHBand="0" w:noVBand="1"/>
      </w:tblPr>
      <w:tblGrid>
        <w:gridCol w:w="1851"/>
        <w:gridCol w:w="2255"/>
        <w:gridCol w:w="2835"/>
        <w:gridCol w:w="2693"/>
      </w:tblGrid>
      <w:tr w:rsidR="00E22C5F" w:rsidRPr="00C643B5" w14:paraId="2AE4F712" w14:textId="77777777" w:rsidTr="00B86DB0">
        <w:trPr>
          <w:trHeight w:val="401"/>
          <w:jc w:val="center"/>
        </w:trPr>
        <w:tc>
          <w:tcPr>
            <w:tcW w:w="1851" w:type="dxa"/>
            <w:vMerge w:val="restart"/>
            <w:shd w:val="clear" w:color="auto" w:fill="DEEAF6" w:themeFill="accent1" w:themeFillTint="33"/>
          </w:tcPr>
          <w:p w14:paraId="197A9B89" w14:textId="77777777" w:rsidR="00F60884" w:rsidRPr="00D87A0A" w:rsidRDefault="00F60884" w:rsidP="00E47198">
            <w:pPr>
              <w:jc w:val="center"/>
              <w:rPr>
                <w:rFonts w:cs="Times New Roman"/>
                <w:b/>
                <w:sz w:val="18"/>
                <w:szCs w:val="18"/>
                <w:lang w:val="sr-Cyrl-CS"/>
              </w:rPr>
            </w:pPr>
          </w:p>
          <w:p w14:paraId="0FAD962A" w14:textId="77777777" w:rsidR="00F60884" w:rsidRPr="00D87A0A" w:rsidRDefault="00F60884" w:rsidP="00E47198">
            <w:pPr>
              <w:jc w:val="center"/>
              <w:rPr>
                <w:rFonts w:cs="Times New Roman"/>
                <w:b/>
                <w:sz w:val="18"/>
                <w:szCs w:val="18"/>
                <w:lang w:val="sr-Cyrl-CS"/>
              </w:rPr>
            </w:pPr>
          </w:p>
          <w:p w14:paraId="11667000" w14:textId="77777777" w:rsidR="00F60884" w:rsidRPr="00D87A0A"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7783" w:type="dxa"/>
            <w:gridSpan w:val="3"/>
            <w:shd w:val="clear" w:color="auto" w:fill="DEEAF6" w:themeFill="accent1" w:themeFillTint="33"/>
          </w:tcPr>
          <w:p w14:paraId="21E35FF5" w14:textId="613A8636" w:rsidR="00F60884" w:rsidRPr="00D87A0A" w:rsidRDefault="00F60884" w:rsidP="0034363C">
            <w:pPr>
              <w:jc w:val="center"/>
              <w:rPr>
                <w:rFonts w:cs="Times New Roman"/>
                <w:b/>
                <w:sz w:val="18"/>
                <w:szCs w:val="18"/>
                <w:lang w:val="sr-Cyrl-CS"/>
              </w:rPr>
            </w:pPr>
            <w:r>
              <w:rPr>
                <w:rFonts w:cs="Times New Roman"/>
                <w:b/>
                <w:bCs/>
                <w:color w:val="000000"/>
                <w:sz w:val="18"/>
                <w:szCs w:val="18"/>
                <w:lang w:val="sr-Cyrl-CS"/>
              </w:rPr>
              <w:t xml:space="preserve">ПРИХОД ОД КОРИСНИКА УСЛУГЕ У </w:t>
            </w:r>
            <w:r w:rsidR="0034363C">
              <w:rPr>
                <w:rFonts w:cs="Times New Roman"/>
                <w:b/>
                <w:bCs/>
                <w:color w:val="000000"/>
                <w:sz w:val="18"/>
                <w:szCs w:val="18"/>
                <w:lang w:val="sr-Cyrl-CS"/>
              </w:rPr>
              <w:t>20</w:t>
            </w:r>
            <w:r w:rsidR="0034363C">
              <w:rPr>
                <w:rFonts w:cs="Times New Roman"/>
                <w:b/>
                <w:bCs/>
                <w:color w:val="000000"/>
                <w:sz w:val="18"/>
                <w:szCs w:val="18"/>
                <w:lang w:val="sr-Latn-BA"/>
              </w:rPr>
              <w:t>2</w:t>
            </w:r>
            <w:r w:rsidR="0034363C">
              <w:rPr>
                <w:rFonts w:cs="Times New Roman"/>
                <w:b/>
                <w:bCs/>
                <w:color w:val="000000"/>
                <w:sz w:val="18"/>
                <w:szCs w:val="18"/>
                <w:lang w:val="sr-Cyrl-CS"/>
              </w:rPr>
              <w:t>1</w:t>
            </w:r>
            <w:r>
              <w:rPr>
                <w:rFonts w:cs="Times New Roman"/>
                <w:b/>
                <w:bCs/>
                <w:color w:val="000000"/>
                <w:sz w:val="18"/>
                <w:szCs w:val="18"/>
                <w:lang w:val="sr-Cyrl-CS"/>
              </w:rPr>
              <w:t>. ГОДИНИ</w:t>
            </w:r>
          </w:p>
        </w:tc>
      </w:tr>
      <w:tr w:rsidR="00C643B5" w:rsidRPr="005D4321" w14:paraId="096D97E7" w14:textId="77777777" w:rsidTr="00B86DB0">
        <w:trPr>
          <w:trHeight w:val="450"/>
          <w:jc w:val="center"/>
        </w:trPr>
        <w:tc>
          <w:tcPr>
            <w:tcW w:w="1851" w:type="dxa"/>
            <w:vMerge/>
            <w:shd w:val="clear" w:color="auto" w:fill="DEEAF6" w:themeFill="accent1" w:themeFillTint="33"/>
          </w:tcPr>
          <w:p w14:paraId="2CE748CE" w14:textId="77777777" w:rsidR="00F60884" w:rsidRPr="00D87A0A" w:rsidRDefault="00F60884" w:rsidP="00E47198">
            <w:pPr>
              <w:rPr>
                <w:rFonts w:cs="Times New Roman"/>
                <w:b/>
                <w:sz w:val="18"/>
                <w:szCs w:val="18"/>
                <w:lang w:val="sr-Cyrl-CS"/>
              </w:rPr>
            </w:pPr>
          </w:p>
        </w:tc>
        <w:tc>
          <w:tcPr>
            <w:tcW w:w="2255" w:type="dxa"/>
            <w:shd w:val="clear" w:color="auto" w:fill="DEEAF6" w:themeFill="accent1" w:themeFillTint="33"/>
          </w:tcPr>
          <w:p w14:paraId="3FE0C374" w14:textId="77777777" w:rsidR="00F60884" w:rsidRPr="00D87A0A"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НАПЛАЋЕНЕ КАРТЕ</w:t>
            </w:r>
          </w:p>
        </w:tc>
        <w:tc>
          <w:tcPr>
            <w:tcW w:w="2835" w:type="dxa"/>
            <w:shd w:val="clear" w:color="auto" w:fill="DEEAF6" w:themeFill="accent1" w:themeFillTint="33"/>
          </w:tcPr>
          <w:p w14:paraId="40DCDDF6" w14:textId="77777777" w:rsidR="00B86DB0"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 xml:space="preserve">ПРИХОД ОД КОРИСНИКА </w:t>
            </w:r>
          </w:p>
          <w:p w14:paraId="2CB710F5" w14:textId="48A6C4E8" w:rsidR="00F60884" w:rsidRPr="00D87A0A"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КОЈИ УСЛУГУ ПЛАЋАЈУ ПО РЕДОВНОЈ ЦЕНИ</w:t>
            </w:r>
          </w:p>
        </w:tc>
        <w:tc>
          <w:tcPr>
            <w:tcW w:w="2693" w:type="dxa"/>
            <w:shd w:val="clear" w:color="auto" w:fill="DEEAF6" w:themeFill="accent1" w:themeFillTint="33"/>
          </w:tcPr>
          <w:p w14:paraId="06125C5A" w14:textId="77777777" w:rsidR="00F60884" w:rsidRPr="001A321E" w:rsidRDefault="00F60884" w:rsidP="00E47198">
            <w:pPr>
              <w:jc w:val="center"/>
              <w:rPr>
                <w:rFonts w:cs="Times New Roman"/>
                <w:b/>
                <w:bCs/>
                <w:color w:val="000000"/>
                <w:sz w:val="18"/>
                <w:szCs w:val="18"/>
                <w:lang w:val="sr-Latn-BA"/>
              </w:rPr>
            </w:pPr>
            <w:r>
              <w:rPr>
                <w:rFonts w:cs="Times New Roman"/>
                <w:b/>
                <w:bCs/>
                <w:color w:val="000000"/>
                <w:sz w:val="18"/>
                <w:szCs w:val="18"/>
                <w:lang w:val="sr-Cyrl-CS"/>
              </w:rPr>
              <w:t>ПРИХОД ОД КОРИСНИКА КОЈИ УСЛУГУ ПЛАЋАЈУ ПО ПОВЛАШЋЕНОЈ ЦЕНИ</w:t>
            </w:r>
          </w:p>
        </w:tc>
      </w:tr>
      <w:tr w:rsidR="0034363C" w:rsidRPr="006817BA" w14:paraId="49ABD3F1" w14:textId="77777777" w:rsidTr="00B86DB0">
        <w:trPr>
          <w:jc w:val="center"/>
        </w:trPr>
        <w:tc>
          <w:tcPr>
            <w:tcW w:w="1851" w:type="dxa"/>
          </w:tcPr>
          <w:p w14:paraId="4C693D07" w14:textId="77777777" w:rsidR="0034363C" w:rsidRPr="006817BA" w:rsidRDefault="0034363C" w:rsidP="0034363C">
            <w:pPr>
              <w:jc w:val="left"/>
              <w:rPr>
                <w:rFonts w:cs="Times New Roman"/>
                <w:szCs w:val="24"/>
                <w:lang w:val="sr-Cyrl-CS"/>
              </w:rPr>
            </w:pPr>
            <w:r w:rsidRPr="006817BA">
              <w:rPr>
                <w:rFonts w:cs="Times New Roman"/>
                <w:szCs w:val="24"/>
                <w:lang w:val="sr-Cyrl-CS"/>
              </w:rPr>
              <w:t>Србија</w:t>
            </w:r>
          </w:p>
        </w:tc>
        <w:tc>
          <w:tcPr>
            <w:tcW w:w="2255" w:type="dxa"/>
            <w:vAlign w:val="bottom"/>
          </w:tcPr>
          <w:p w14:paraId="7C5713A6" w14:textId="1D3BB15E" w:rsidR="0034363C" w:rsidRPr="001A321E" w:rsidRDefault="0034363C" w:rsidP="0034363C">
            <w:pPr>
              <w:jc w:val="right"/>
              <w:rPr>
                <w:rFonts w:cs="Times New Roman"/>
                <w:szCs w:val="24"/>
                <w:lang w:val="sr-Latn-BA"/>
              </w:rPr>
            </w:pPr>
            <w:r>
              <w:rPr>
                <w:rFonts w:ascii="Calibri" w:hAnsi="Calibri" w:cs="Calibri"/>
                <w:color w:val="000000"/>
                <w:sz w:val="22"/>
              </w:rPr>
              <w:t>11.653.576.997,18</w:t>
            </w:r>
          </w:p>
        </w:tc>
        <w:tc>
          <w:tcPr>
            <w:tcW w:w="2835" w:type="dxa"/>
            <w:vAlign w:val="bottom"/>
          </w:tcPr>
          <w:p w14:paraId="3399CCE7" w14:textId="16101E45" w:rsidR="0034363C" w:rsidRPr="001A321E" w:rsidRDefault="0034363C" w:rsidP="0034363C">
            <w:pPr>
              <w:jc w:val="right"/>
              <w:rPr>
                <w:rFonts w:cs="Times New Roman"/>
                <w:szCs w:val="24"/>
                <w:lang w:val="sr-Latn-BA"/>
              </w:rPr>
            </w:pPr>
            <w:r>
              <w:rPr>
                <w:rFonts w:ascii="Calibri" w:hAnsi="Calibri" w:cs="Calibri"/>
                <w:color w:val="000000"/>
                <w:sz w:val="22"/>
              </w:rPr>
              <w:t>9.621.991.166,60</w:t>
            </w:r>
          </w:p>
        </w:tc>
        <w:tc>
          <w:tcPr>
            <w:tcW w:w="2693" w:type="dxa"/>
            <w:vAlign w:val="bottom"/>
          </w:tcPr>
          <w:p w14:paraId="2E568EAA" w14:textId="64A6F71C" w:rsidR="0034363C" w:rsidRPr="001A321E" w:rsidRDefault="0034363C" w:rsidP="0034363C">
            <w:pPr>
              <w:jc w:val="right"/>
              <w:rPr>
                <w:rFonts w:cs="Times New Roman"/>
                <w:szCs w:val="24"/>
                <w:lang w:val="sr-Latn-BA"/>
              </w:rPr>
            </w:pPr>
            <w:r>
              <w:rPr>
                <w:rFonts w:ascii="Calibri" w:hAnsi="Calibri" w:cs="Calibri"/>
                <w:color w:val="000000"/>
                <w:sz w:val="22"/>
              </w:rPr>
              <w:t>2.181.667.927,71</w:t>
            </w:r>
          </w:p>
        </w:tc>
      </w:tr>
      <w:tr w:rsidR="0034363C" w:rsidRPr="006817BA" w14:paraId="349C0BB0" w14:textId="77777777" w:rsidTr="00B86DB0">
        <w:trPr>
          <w:jc w:val="center"/>
        </w:trPr>
        <w:tc>
          <w:tcPr>
            <w:tcW w:w="1851" w:type="dxa"/>
          </w:tcPr>
          <w:p w14:paraId="5FEEA9A1" w14:textId="77777777" w:rsidR="0034363C" w:rsidRPr="006817BA" w:rsidRDefault="0034363C" w:rsidP="0034363C">
            <w:pPr>
              <w:jc w:val="left"/>
              <w:rPr>
                <w:rFonts w:cs="Times New Roman"/>
                <w:szCs w:val="24"/>
                <w:lang w:val="sr-Cyrl-CS"/>
              </w:rPr>
            </w:pPr>
            <w:r w:rsidRPr="006817BA">
              <w:rPr>
                <w:rFonts w:cs="Times New Roman"/>
                <w:szCs w:val="24"/>
                <w:lang w:val="sr-Cyrl-CS"/>
              </w:rPr>
              <w:t>Београд</w:t>
            </w:r>
          </w:p>
        </w:tc>
        <w:tc>
          <w:tcPr>
            <w:tcW w:w="2255" w:type="dxa"/>
            <w:vAlign w:val="center"/>
          </w:tcPr>
          <w:p w14:paraId="61EE6099" w14:textId="7462CF53" w:rsidR="0034363C" w:rsidRPr="001A321E" w:rsidRDefault="0034363C" w:rsidP="0034363C">
            <w:pPr>
              <w:jc w:val="right"/>
              <w:rPr>
                <w:rFonts w:cs="Times New Roman"/>
                <w:szCs w:val="24"/>
                <w:lang w:val="sr-Latn-BA"/>
              </w:rPr>
            </w:pPr>
            <w:r>
              <w:rPr>
                <w:rFonts w:ascii="Calibri" w:hAnsi="Calibri" w:cs="Calibri"/>
                <w:color w:val="000000"/>
              </w:rPr>
              <w:t>6.114.397.915</w:t>
            </w:r>
          </w:p>
        </w:tc>
        <w:tc>
          <w:tcPr>
            <w:tcW w:w="2835" w:type="dxa"/>
            <w:vAlign w:val="center"/>
          </w:tcPr>
          <w:p w14:paraId="10FCC8FE" w14:textId="0DB8A169" w:rsidR="0034363C" w:rsidRPr="00D0367C" w:rsidRDefault="0034363C" w:rsidP="0034363C">
            <w:pPr>
              <w:jc w:val="right"/>
              <w:rPr>
                <w:rFonts w:cs="Times New Roman"/>
                <w:szCs w:val="24"/>
                <w:lang w:val="sr-Latn-CS"/>
              </w:rPr>
            </w:pPr>
            <w:r>
              <w:rPr>
                <w:rFonts w:ascii="Calibri" w:hAnsi="Calibri" w:cs="Calibri"/>
                <w:color w:val="000000"/>
              </w:rPr>
              <w:t>5.524.890.782</w:t>
            </w:r>
          </w:p>
        </w:tc>
        <w:tc>
          <w:tcPr>
            <w:tcW w:w="2693" w:type="dxa"/>
            <w:vAlign w:val="center"/>
          </w:tcPr>
          <w:p w14:paraId="4CB771F8" w14:textId="7F14EF2A" w:rsidR="0034363C" w:rsidRPr="001A321E" w:rsidRDefault="0034363C" w:rsidP="0034363C">
            <w:pPr>
              <w:jc w:val="right"/>
              <w:rPr>
                <w:rFonts w:cs="Times New Roman"/>
                <w:szCs w:val="24"/>
                <w:lang w:val="sr-Latn-BA"/>
              </w:rPr>
            </w:pPr>
            <w:r>
              <w:rPr>
                <w:rFonts w:ascii="Calibri" w:hAnsi="Calibri" w:cs="Calibri"/>
                <w:color w:val="000000"/>
              </w:rPr>
              <w:t>589.507.133</w:t>
            </w:r>
          </w:p>
        </w:tc>
      </w:tr>
      <w:tr w:rsidR="0034363C" w:rsidRPr="006817BA" w14:paraId="13C2F1D0" w14:textId="77777777" w:rsidTr="00B86DB0">
        <w:trPr>
          <w:jc w:val="center"/>
        </w:trPr>
        <w:tc>
          <w:tcPr>
            <w:tcW w:w="1851" w:type="dxa"/>
          </w:tcPr>
          <w:p w14:paraId="61793B8C" w14:textId="77777777" w:rsidR="0034363C" w:rsidRPr="006817BA" w:rsidRDefault="0034363C" w:rsidP="0034363C">
            <w:pPr>
              <w:jc w:val="left"/>
              <w:rPr>
                <w:rFonts w:cs="Times New Roman"/>
                <w:szCs w:val="24"/>
                <w:lang w:val="sr-Cyrl-CS"/>
              </w:rPr>
            </w:pPr>
            <w:r w:rsidRPr="006817BA">
              <w:rPr>
                <w:rFonts w:cs="Times New Roman"/>
                <w:szCs w:val="24"/>
                <w:lang w:val="sr-Cyrl-CS"/>
              </w:rPr>
              <w:t>Војводина</w:t>
            </w:r>
          </w:p>
        </w:tc>
        <w:tc>
          <w:tcPr>
            <w:tcW w:w="2255" w:type="dxa"/>
            <w:vAlign w:val="bottom"/>
          </w:tcPr>
          <w:p w14:paraId="02EE572F" w14:textId="61281D09" w:rsidR="0034363C" w:rsidRPr="001A321E" w:rsidRDefault="0034363C" w:rsidP="0034363C">
            <w:pPr>
              <w:jc w:val="right"/>
              <w:rPr>
                <w:rFonts w:cs="Times New Roman"/>
                <w:szCs w:val="24"/>
                <w:lang w:val="sr-Latn-BA"/>
              </w:rPr>
            </w:pPr>
            <w:r>
              <w:rPr>
                <w:rFonts w:ascii="Calibri" w:hAnsi="Calibri" w:cs="Calibri"/>
                <w:color w:val="000000"/>
                <w:sz w:val="22"/>
              </w:rPr>
              <w:t>2.710.080.749,85</w:t>
            </w:r>
          </w:p>
        </w:tc>
        <w:tc>
          <w:tcPr>
            <w:tcW w:w="2835" w:type="dxa"/>
            <w:vAlign w:val="bottom"/>
          </w:tcPr>
          <w:p w14:paraId="0C935A14" w14:textId="5AEEC8FF" w:rsidR="0034363C" w:rsidRPr="001A321E" w:rsidRDefault="0034363C" w:rsidP="0034363C">
            <w:pPr>
              <w:jc w:val="right"/>
              <w:rPr>
                <w:rFonts w:cs="Times New Roman"/>
                <w:szCs w:val="24"/>
                <w:lang w:val="sr-Latn-BA"/>
              </w:rPr>
            </w:pPr>
            <w:r>
              <w:rPr>
                <w:rFonts w:ascii="Calibri" w:hAnsi="Calibri" w:cs="Calibri"/>
                <w:color w:val="000000"/>
                <w:sz w:val="22"/>
              </w:rPr>
              <w:t>2.179.562.814,00</w:t>
            </w:r>
          </w:p>
        </w:tc>
        <w:tc>
          <w:tcPr>
            <w:tcW w:w="2693" w:type="dxa"/>
            <w:vAlign w:val="bottom"/>
          </w:tcPr>
          <w:p w14:paraId="0BF366FF" w14:textId="15A1B99A" w:rsidR="0034363C" w:rsidRPr="001A321E" w:rsidRDefault="0034363C" w:rsidP="0034363C">
            <w:pPr>
              <w:jc w:val="right"/>
              <w:rPr>
                <w:rFonts w:cs="Times New Roman"/>
                <w:szCs w:val="24"/>
                <w:lang w:val="sr-Latn-BA"/>
              </w:rPr>
            </w:pPr>
            <w:r>
              <w:rPr>
                <w:rFonts w:ascii="Calibri" w:hAnsi="Calibri" w:cs="Calibri"/>
                <w:color w:val="000000"/>
                <w:sz w:val="22"/>
              </w:rPr>
              <w:t>440.189.025,00</w:t>
            </w:r>
          </w:p>
        </w:tc>
      </w:tr>
      <w:tr w:rsidR="0034363C" w:rsidRPr="006817BA" w14:paraId="3D95C160" w14:textId="77777777" w:rsidTr="00B86DB0">
        <w:trPr>
          <w:jc w:val="center"/>
        </w:trPr>
        <w:tc>
          <w:tcPr>
            <w:tcW w:w="1851" w:type="dxa"/>
          </w:tcPr>
          <w:p w14:paraId="38C37116" w14:textId="77777777" w:rsidR="0034363C" w:rsidRPr="006817BA" w:rsidRDefault="0034363C" w:rsidP="0034363C">
            <w:pPr>
              <w:jc w:val="left"/>
              <w:rPr>
                <w:rFonts w:cs="Times New Roman"/>
                <w:szCs w:val="24"/>
                <w:lang w:val="sr-Cyrl-CS"/>
              </w:rPr>
            </w:pPr>
            <w:r w:rsidRPr="006817BA">
              <w:rPr>
                <w:rFonts w:cs="Times New Roman"/>
                <w:szCs w:val="24"/>
                <w:lang w:val="sr-Cyrl-CS"/>
              </w:rPr>
              <w:t>Јужна и источна Србија</w:t>
            </w:r>
          </w:p>
        </w:tc>
        <w:tc>
          <w:tcPr>
            <w:tcW w:w="2255" w:type="dxa"/>
            <w:vAlign w:val="bottom"/>
          </w:tcPr>
          <w:p w14:paraId="3CD6389A" w14:textId="785A100D" w:rsidR="0034363C" w:rsidRPr="001A321E" w:rsidRDefault="0034363C" w:rsidP="0034363C">
            <w:pPr>
              <w:jc w:val="right"/>
              <w:rPr>
                <w:rFonts w:cs="Times New Roman"/>
                <w:szCs w:val="24"/>
                <w:lang w:val="sr-Latn-BA"/>
              </w:rPr>
            </w:pPr>
            <w:r>
              <w:rPr>
                <w:rFonts w:ascii="Calibri" w:hAnsi="Calibri" w:cs="Calibri"/>
                <w:color w:val="000000"/>
                <w:sz w:val="22"/>
              </w:rPr>
              <w:t>1.274.445.546,23</w:t>
            </w:r>
          </w:p>
        </w:tc>
        <w:tc>
          <w:tcPr>
            <w:tcW w:w="2835" w:type="dxa"/>
            <w:vAlign w:val="bottom"/>
          </w:tcPr>
          <w:p w14:paraId="01463D19" w14:textId="3226AB06" w:rsidR="0034363C" w:rsidRPr="001A321E" w:rsidRDefault="0034363C" w:rsidP="0034363C">
            <w:pPr>
              <w:jc w:val="right"/>
              <w:rPr>
                <w:rFonts w:cs="Times New Roman"/>
                <w:szCs w:val="24"/>
                <w:lang w:val="sr-Latn-BA"/>
              </w:rPr>
            </w:pPr>
            <w:r>
              <w:rPr>
                <w:rFonts w:ascii="Calibri" w:hAnsi="Calibri" w:cs="Calibri"/>
                <w:color w:val="000000"/>
                <w:sz w:val="22"/>
              </w:rPr>
              <w:t>1.157.694.165,16</w:t>
            </w:r>
          </w:p>
        </w:tc>
        <w:tc>
          <w:tcPr>
            <w:tcW w:w="2693" w:type="dxa"/>
            <w:vAlign w:val="bottom"/>
          </w:tcPr>
          <w:p w14:paraId="7EA290B1" w14:textId="7A419ED5" w:rsidR="0034363C" w:rsidRPr="001A321E" w:rsidRDefault="0034363C" w:rsidP="0034363C">
            <w:pPr>
              <w:jc w:val="right"/>
              <w:rPr>
                <w:rFonts w:cs="Times New Roman"/>
                <w:szCs w:val="24"/>
                <w:lang w:val="sr-Latn-BA"/>
              </w:rPr>
            </w:pPr>
            <w:r>
              <w:rPr>
                <w:rFonts w:ascii="Calibri" w:hAnsi="Calibri" w:cs="Calibri"/>
                <w:color w:val="000000"/>
                <w:sz w:val="22"/>
              </w:rPr>
              <w:t>277.332.917,07</w:t>
            </w:r>
          </w:p>
        </w:tc>
      </w:tr>
      <w:tr w:rsidR="0034363C" w:rsidRPr="006817BA" w14:paraId="3A04F902" w14:textId="77777777" w:rsidTr="00B86DB0">
        <w:trPr>
          <w:jc w:val="center"/>
        </w:trPr>
        <w:tc>
          <w:tcPr>
            <w:tcW w:w="1851" w:type="dxa"/>
          </w:tcPr>
          <w:p w14:paraId="3528549F" w14:textId="77777777" w:rsidR="0034363C" w:rsidRPr="006817BA" w:rsidRDefault="0034363C" w:rsidP="0034363C">
            <w:pPr>
              <w:jc w:val="left"/>
              <w:rPr>
                <w:rFonts w:cs="Times New Roman"/>
                <w:szCs w:val="24"/>
                <w:lang w:val="sr-Cyrl-CS"/>
              </w:rPr>
            </w:pPr>
            <w:r w:rsidRPr="006817BA">
              <w:rPr>
                <w:rFonts w:cs="Times New Roman"/>
                <w:szCs w:val="24"/>
                <w:lang w:val="sr-Cyrl-CS"/>
              </w:rPr>
              <w:t>Шумадија и западна Србија</w:t>
            </w:r>
          </w:p>
        </w:tc>
        <w:tc>
          <w:tcPr>
            <w:tcW w:w="2255" w:type="dxa"/>
            <w:vAlign w:val="bottom"/>
          </w:tcPr>
          <w:p w14:paraId="67431BF2" w14:textId="4277418C" w:rsidR="0034363C" w:rsidRPr="001A321E" w:rsidRDefault="0034363C" w:rsidP="0034363C">
            <w:pPr>
              <w:jc w:val="right"/>
              <w:rPr>
                <w:rFonts w:cs="Times New Roman"/>
                <w:szCs w:val="24"/>
                <w:lang w:val="sr-Latn-BA"/>
              </w:rPr>
            </w:pPr>
            <w:r>
              <w:rPr>
                <w:rFonts w:ascii="Calibri" w:hAnsi="Calibri" w:cs="Calibri"/>
                <w:color w:val="000000"/>
                <w:sz w:val="22"/>
              </w:rPr>
              <w:t>1.554.652.785,81</w:t>
            </w:r>
          </w:p>
        </w:tc>
        <w:tc>
          <w:tcPr>
            <w:tcW w:w="2835" w:type="dxa"/>
            <w:vAlign w:val="bottom"/>
          </w:tcPr>
          <w:p w14:paraId="1493F7FF" w14:textId="741A6E8C" w:rsidR="0034363C" w:rsidRPr="00D0367C" w:rsidRDefault="0034363C" w:rsidP="0034363C">
            <w:pPr>
              <w:jc w:val="right"/>
              <w:rPr>
                <w:rFonts w:cs="Times New Roman"/>
                <w:szCs w:val="24"/>
                <w:lang w:val="sr-Latn-CS"/>
              </w:rPr>
            </w:pPr>
            <w:r>
              <w:rPr>
                <w:rFonts w:ascii="Calibri" w:hAnsi="Calibri" w:cs="Calibri"/>
                <w:color w:val="000000"/>
                <w:sz w:val="22"/>
              </w:rPr>
              <w:t>759.843.405,21</w:t>
            </w:r>
          </w:p>
        </w:tc>
        <w:tc>
          <w:tcPr>
            <w:tcW w:w="2693" w:type="dxa"/>
            <w:vAlign w:val="bottom"/>
          </w:tcPr>
          <w:p w14:paraId="0B9DA664" w14:textId="40889A02" w:rsidR="0034363C" w:rsidRPr="001A321E" w:rsidRDefault="0034363C" w:rsidP="0034363C">
            <w:pPr>
              <w:jc w:val="right"/>
              <w:rPr>
                <w:rFonts w:cs="Times New Roman"/>
                <w:szCs w:val="24"/>
                <w:lang w:val="sr-Latn-BA"/>
              </w:rPr>
            </w:pPr>
            <w:r>
              <w:rPr>
                <w:rFonts w:ascii="Calibri" w:hAnsi="Calibri" w:cs="Calibri"/>
                <w:color w:val="000000"/>
                <w:sz w:val="22"/>
              </w:rPr>
              <w:t>874.638.852,58</w:t>
            </w:r>
          </w:p>
        </w:tc>
      </w:tr>
    </w:tbl>
    <w:p w14:paraId="61A3B460" w14:textId="123D86D3" w:rsidR="00C643B5" w:rsidRPr="006817BA" w:rsidRDefault="00C643B5" w:rsidP="00F60884">
      <w:pPr>
        <w:rPr>
          <w:rFonts w:cs="Times New Roman"/>
          <w:b/>
          <w:szCs w:val="24"/>
          <w:lang w:val="sr-Cyrl-CS"/>
        </w:rPr>
      </w:pPr>
    </w:p>
    <w:p w14:paraId="6438709D" w14:textId="77989A7D" w:rsidR="00F60884" w:rsidRDefault="00F60884" w:rsidP="00F60884">
      <w:pPr>
        <w:spacing w:after="0"/>
        <w:ind w:firstLine="720"/>
        <w:rPr>
          <w:rFonts w:cs="Times New Roman"/>
          <w:b/>
          <w:i/>
          <w:szCs w:val="24"/>
          <w:lang w:val="sr-Latn-BA"/>
        </w:rPr>
      </w:pPr>
      <w:r>
        <w:rPr>
          <w:rFonts w:cs="Times New Roman"/>
          <w:szCs w:val="24"/>
          <w:lang w:val="sr-Cyrl-CS"/>
        </w:rPr>
        <w:t>На основу пристиглих података од</w:t>
      </w:r>
      <w:r w:rsidRPr="006817BA">
        <w:rPr>
          <w:rFonts w:cs="Times New Roman"/>
          <w:szCs w:val="24"/>
          <w:lang w:val="sr-Cyrl-CS"/>
        </w:rPr>
        <w:t xml:space="preserve"> </w:t>
      </w:r>
      <w:r w:rsidR="0034363C">
        <w:rPr>
          <w:rFonts w:cs="Times New Roman"/>
          <w:szCs w:val="24"/>
          <w:lang w:val="sr-Latn-BA"/>
        </w:rPr>
        <w:t>46</w:t>
      </w:r>
      <w:r w:rsidR="0034363C" w:rsidRPr="006817BA">
        <w:rPr>
          <w:rFonts w:cs="Times New Roman"/>
          <w:szCs w:val="24"/>
          <w:lang w:val="sr-Cyrl-CS"/>
        </w:rPr>
        <w:t xml:space="preserve"> </w:t>
      </w:r>
      <w:r w:rsidRPr="006817BA">
        <w:rPr>
          <w:rFonts w:cs="Times New Roman"/>
          <w:szCs w:val="24"/>
          <w:lang w:val="sr-Cyrl-CS"/>
        </w:rPr>
        <w:t xml:space="preserve">ЈЛС </w:t>
      </w:r>
      <w:r>
        <w:rPr>
          <w:rFonts w:cs="Times New Roman"/>
          <w:szCs w:val="24"/>
          <w:lang w:val="sr-Cyrl-CS"/>
        </w:rPr>
        <w:t xml:space="preserve">укупан приход од наплаћених карата износи </w:t>
      </w:r>
      <w:r w:rsidR="0034363C">
        <w:rPr>
          <w:rFonts w:cs="Times New Roman"/>
          <w:szCs w:val="24"/>
          <w:lang w:val="sr-Latn-BA"/>
        </w:rPr>
        <w:t>11.653.576.997</w:t>
      </w:r>
      <w:r w:rsidR="00C643B5">
        <w:rPr>
          <w:rFonts w:cs="Times New Roman"/>
          <w:szCs w:val="24"/>
          <w:lang w:val="sr-Latn-BA"/>
        </w:rPr>
        <w:t xml:space="preserve"> </w:t>
      </w:r>
      <w:r>
        <w:rPr>
          <w:rFonts w:cs="Times New Roman"/>
          <w:szCs w:val="24"/>
          <w:lang w:val="sr-Cyrl-CS"/>
        </w:rPr>
        <w:t xml:space="preserve"> динара. Приход од корисника који услугу плаћају по редовној цени износи </w:t>
      </w:r>
      <w:r w:rsidR="0034363C">
        <w:rPr>
          <w:rFonts w:cs="Times New Roman"/>
          <w:szCs w:val="24"/>
          <w:lang w:val="sr-Latn-BA"/>
        </w:rPr>
        <w:t>9.621.991.167</w:t>
      </w:r>
      <w:r w:rsidR="00C643B5">
        <w:rPr>
          <w:rFonts w:cs="Times New Roman"/>
          <w:szCs w:val="24"/>
          <w:lang w:val="sr-Latn-BA"/>
        </w:rPr>
        <w:t xml:space="preserve"> </w:t>
      </w:r>
      <w:r>
        <w:rPr>
          <w:rFonts w:cs="Times New Roman"/>
          <w:szCs w:val="24"/>
          <w:lang w:val="sr-Cyrl-CS"/>
        </w:rPr>
        <w:t xml:space="preserve"> динара, док приход од корисника који услугу плаћају по повлашћеној цени износи </w:t>
      </w:r>
      <w:r w:rsidR="0034363C">
        <w:rPr>
          <w:rFonts w:cs="Times New Roman"/>
          <w:szCs w:val="24"/>
          <w:lang w:val="sr-Latn-BA"/>
        </w:rPr>
        <w:t xml:space="preserve"> </w:t>
      </w:r>
      <w:r>
        <w:rPr>
          <w:rFonts w:cs="Times New Roman"/>
          <w:szCs w:val="24"/>
          <w:lang w:val="sr-Cyrl-CS"/>
        </w:rPr>
        <w:t>динара</w:t>
      </w:r>
      <w:r>
        <w:rPr>
          <w:rFonts w:cs="Times New Roman"/>
          <w:b/>
          <w:i/>
          <w:szCs w:val="24"/>
          <w:lang w:val="sr-Latn-BA"/>
        </w:rPr>
        <w:t>.</w:t>
      </w:r>
    </w:p>
    <w:p w14:paraId="686CFDFD" w14:textId="1E443C00" w:rsidR="00203360" w:rsidRDefault="00C643B5" w:rsidP="00F60884">
      <w:pPr>
        <w:spacing w:after="0"/>
        <w:ind w:firstLine="720"/>
        <w:rPr>
          <w:rFonts w:cs="Times New Roman"/>
          <w:szCs w:val="24"/>
          <w:lang w:val="sr-Cyrl-CS"/>
        </w:rPr>
      </w:pPr>
      <w:r>
        <w:rPr>
          <w:rFonts w:cs="Times New Roman"/>
          <w:szCs w:val="24"/>
          <w:lang w:val="sr-Cyrl-CS"/>
        </w:rPr>
        <w:t xml:space="preserve">Највећи </w:t>
      </w:r>
      <w:r w:rsidR="005F30F6">
        <w:rPr>
          <w:rFonts w:cs="Times New Roman"/>
          <w:szCs w:val="24"/>
          <w:lang w:val="sr-Cyrl-CS"/>
        </w:rPr>
        <w:t>приход</w:t>
      </w:r>
      <w:r>
        <w:rPr>
          <w:rFonts w:cs="Times New Roman"/>
          <w:szCs w:val="24"/>
          <w:lang w:val="sr-Cyrl-CS"/>
        </w:rPr>
        <w:t xml:space="preserve"> од наплаћених карата</w:t>
      </w:r>
      <w:r w:rsidR="005F30F6">
        <w:rPr>
          <w:rFonts w:cs="Times New Roman"/>
          <w:szCs w:val="24"/>
          <w:lang w:val="sr-Cyrl-CS"/>
        </w:rPr>
        <w:t xml:space="preserve"> имао</w:t>
      </w:r>
      <w:r>
        <w:rPr>
          <w:rFonts w:cs="Times New Roman"/>
          <w:szCs w:val="24"/>
          <w:lang w:val="sr-Cyrl-CS"/>
        </w:rPr>
        <w:t xml:space="preserve"> је</w:t>
      </w:r>
      <w:r w:rsidR="005F30F6">
        <w:rPr>
          <w:rFonts w:cs="Times New Roman"/>
          <w:szCs w:val="24"/>
          <w:lang w:val="sr-Cyrl-CS"/>
        </w:rPr>
        <w:t xml:space="preserve"> град Београд у износу од </w:t>
      </w:r>
      <w:r w:rsidR="0034363C">
        <w:rPr>
          <w:rFonts w:cs="Times New Roman"/>
          <w:szCs w:val="24"/>
          <w:lang w:val="sr-Latn-BA"/>
        </w:rPr>
        <w:t>6.114.397.915</w:t>
      </w:r>
      <w:r w:rsidR="0034363C">
        <w:rPr>
          <w:rFonts w:cs="Times New Roman"/>
          <w:szCs w:val="24"/>
          <w:lang w:val="sr-Cyrl-CS"/>
        </w:rPr>
        <w:t xml:space="preserve"> </w:t>
      </w:r>
      <w:r w:rsidR="005F30F6">
        <w:rPr>
          <w:rFonts w:cs="Times New Roman"/>
          <w:szCs w:val="24"/>
          <w:lang w:val="sr-Cyrl-CS"/>
        </w:rPr>
        <w:t>динар</w:t>
      </w:r>
      <w:r>
        <w:rPr>
          <w:rFonts w:cs="Times New Roman"/>
          <w:szCs w:val="24"/>
          <w:lang w:val="sr-Cyrl-CS"/>
        </w:rPr>
        <w:t>а</w:t>
      </w:r>
      <w:r w:rsidR="005F30F6">
        <w:rPr>
          <w:rFonts w:cs="Times New Roman"/>
          <w:szCs w:val="24"/>
          <w:lang w:val="sr-Cyrl-CS"/>
        </w:rPr>
        <w:t>.</w:t>
      </w:r>
    </w:p>
    <w:p w14:paraId="714F01FB" w14:textId="30A8D9B0" w:rsidR="0034363C" w:rsidRPr="003E0D0A" w:rsidDel="0034363C" w:rsidRDefault="00C643B5" w:rsidP="00F60884">
      <w:pPr>
        <w:spacing w:after="0"/>
        <w:ind w:firstLine="720"/>
        <w:rPr>
          <w:rFonts w:cs="Times New Roman"/>
          <w:szCs w:val="24"/>
          <w:lang w:val="sr-Cyrl-CS"/>
        </w:rPr>
      </w:pPr>
      <w:r>
        <w:rPr>
          <w:rFonts w:cs="Times New Roman"/>
          <w:szCs w:val="24"/>
          <w:lang w:val="sr-Cyrl-CS"/>
        </w:rPr>
        <w:t xml:space="preserve"> Н</w:t>
      </w:r>
      <w:r w:rsidR="00A034AC">
        <w:rPr>
          <w:rFonts w:cs="Times New Roman"/>
          <w:szCs w:val="24"/>
          <w:lang w:val="sr-Cyrl-CS"/>
        </w:rPr>
        <w:t>ајвећи приход имао</w:t>
      </w:r>
      <w:r>
        <w:rPr>
          <w:rFonts w:cs="Times New Roman"/>
          <w:szCs w:val="24"/>
          <w:lang w:val="sr-Cyrl-CS"/>
        </w:rPr>
        <w:t xml:space="preserve"> од корисника који услугу плаћају по редовној цени имао је</w:t>
      </w:r>
      <w:r w:rsidR="00A034AC">
        <w:rPr>
          <w:rFonts w:cs="Times New Roman"/>
          <w:szCs w:val="24"/>
          <w:lang w:val="sr-Cyrl-CS"/>
        </w:rPr>
        <w:t xml:space="preserve"> </w:t>
      </w:r>
      <w:r>
        <w:rPr>
          <w:rFonts w:cs="Times New Roman"/>
          <w:szCs w:val="24"/>
          <w:lang w:val="sr-Cyrl-CS"/>
        </w:rPr>
        <w:t xml:space="preserve">град Београд у износу од </w:t>
      </w:r>
      <w:r w:rsidR="0034363C">
        <w:rPr>
          <w:rFonts w:cs="Times New Roman"/>
          <w:szCs w:val="24"/>
          <w:lang w:val="sr-Latn-BA"/>
        </w:rPr>
        <w:t xml:space="preserve">5.524.890.782 </w:t>
      </w:r>
      <w:r w:rsidR="0034363C">
        <w:rPr>
          <w:rFonts w:cs="Times New Roman"/>
          <w:szCs w:val="24"/>
          <w:lang w:val="sr-Cyrl-CS"/>
        </w:rPr>
        <w:t>динара.</w:t>
      </w:r>
    </w:p>
    <w:p w14:paraId="264B0EAD" w14:textId="3ABE83E6" w:rsidR="006A209D" w:rsidRDefault="00C643B5" w:rsidP="00F60884">
      <w:pPr>
        <w:spacing w:after="0"/>
        <w:ind w:firstLine="720"/>
        <w:rPr>
          <w:rFonts w:cs="Times New Roman"/>
          <w:szCs w:val="24"/>
          <w:lang w:val="sr-Cyrl-CS"/>
        </w:rPr>
      </w:pPr>
      <w:r>
        <w:rPr>
          <w:rFonts w:cs="Times New Roman"/>
          <w:szCs w:val="24"/>
          <w:lang w:val="sr-Cyrl-CS"/>
        </w:rPr>
        <w:t xml:space="preserve"> </w:t>
      </w:r>
      <w:r w:rsidR="00A034AC">
        <w:rPr>
          <w:rFonts w:cs="Times New Roman"/>
          <w:szCs w:val="24"/>
          <w:lang w:val="sr-Cyrl-CS"/>
        </w:rPr>
        <w:t xml:space="preserve"> динара.</w:t>
      </w:r>
    </w:p>
    <w:p w14:paraId="4014600A" w14:textId="39D6D55D" w:rsidR="002E3BC2" w:rsidRDefault="00C643B5" w:rsidP="00F60884">
      <w:pPr>
        <w:spacing w:after="0"/>
        <w:ind w:firstLine="720"/>
        <w:rPr>
          <w:rFonts w:cs="Times New Roman"/>
          <w:szCs w:val="24"/>
          <w:lang w:val="sr-Cyrl-CS"/>
        </w:rPr>
      </w:pPr>
      <w:r>
        <w:rPr>
          <w:rFonts w:cs="Times New Roman"/>
          <w:szCs w:val="24"/>
          <w:lang w:val="sr-Cyrl-CS"/>
        </w:rPr>
        <w:t xml:space="preserve"> Н</w:t>
      </w:r>
      <w:r w:rsidR="00C84ABF">
        <w:rPr>
          <w:rFonts w:cs="Times New Roman"/>
          <w:szCs w:val="24"/>
          <w:lang w:val="sr-Cyrl-CS"/>
        </w:rPr>
        <w:t>ајвећи приход</w:t>
      </w:r>
      <w:r>
        <w:rPr>
          <w:rFonts w:cs="Times New Roman"/>
          <w:szCs w:val="24"/>
          <w:lang w:val="sr-Cyrl-CS"/>
        </w:rPr>
        <w:t xml:space="preserve"> од корисника који услугу плаћају по повлашћеној цени</w:t>
      </w:r>
      <w:r w:rsidR="00C84ABF">
        <w:rPr>
          <w:rFonts w:cs="Times New Roman"/>
          <w:szCs w:val="24"/>
          <w:lang w:val="sr-Cyrl-CS"/>
        </w:rPr>
        <w:t xml:space="preserve"> имао</w:t>
      </w:r>
      <w:r>
        <w:rPr>
          <w:rFonts w:cs="Times New Roman"/>
          <w:szCs w:val="24"/>
          <w:lang w:val="sr-Cyrl-CS"/>
        </w:rPr>
        <w:t xml:space="preserve"> је</w:t>
      </w:r>
      <w:r w:rsidR="00C84ABF">
        <w:rPr>
          <w:rFonts w:cs="Times New Roman"/>
          <w:szCs w:val="24"/>
          <w:lang w:val="sr-Cyrl-CS"/>
        </w:rPr>
        <w:t xml:space="preserve"> </w:t>
      </w:r>
      <w:r w:rsidR="00980C55">
        <w:rPr>
          <w:rFonts w:cs="Times New Roman"/>
          <w:szCs w:val="24"/>
          <w:lang w:val="sr-Cyrl-CS"/>
        </w:rPr>
        <w:t xml:space="preserve">град Београд у износу од </w:t>
      </w:r>
      <w:r w:rsidR="0034363C">
        <w:rPr>
          <w:rFonts w:cs="Times New Roman"/>
          <w:szCs w:val="24"/>
          <w:lang w:val="sr-Cyrl-CS"/>
        </w:rPr>
        <w:t>589.507.133</w:t>
      </w:r>
      <w:r w:rsidR="00980C55">
        <w:rPr>
          <w:rFonts w:cs="Times New Roman"/>
          <w:szCs w:val="24"/>
          <w:lang w:val="sr-Cyrl-CS"/>
        </w:rPr>
        <w:t xml:space="preserve"> динара.</w:t>
      </w:r>
    </w:p>
    <w:p w14:paraId="2B0E26CC" w14:textId="77777777" w:rsidR="000A145E" w:rsidRDefault="000A145E" w:rsidP="00F60884">
      <w:pPr>
        <w:spacing w:after="0"/>
        <w:ind w:left="709"/>
        <w:rPr>
          <w:rFonts w:cs="Times New Roman"/>
          <w:b/>
          <w:i/>
          <w:szCs w:val="24"/>
          <w:lang w:val="sr-Cyrl-CS"/>
        </w:rPr>
      </w:pPr>
    </w:p>
    <w:p w14:paraId="480324E3" w14:textId="77777777" w:rsidR="000A145E" w:rsidRDefault="000A145E" w:rsidP="00F60884">
      <w:pPr>
        <w:spacing w:after="0"/>
        <w:ind w:left="709"/>
        <w:rPr>
          <w:rFonts w:cs="Times New Roman"/>
          <w:b/>
          <w:i/>
          <w:szCs w:val="24"/>
          <w:lang w:val="sr-Cyrl-CS"/>
        </w:rPr>
      </w:pPr>
    </w:p>
    <w:p w14:paraId="49126E22" w14:textId="59A6BA0C" w:rsidR="00F60884" w:rsidRPr="00A755A5" w:rsidRDefault="00F60884" w:rsidP="00F60884">
      <w:pPr>
        <w:spacing w:after="0"/>
        <w:ind w:left="709"/>
        <w:rPr>
          <w:rFonts w:cs="Times New Roman"/>
          <w:b/>
          <w:i/>
          <w:szCs w:val="24"/>
          <w:lang w:val="sr-Latn-BA"/>
        </w:rPr>
      </w:pPr>
      <w:r w:rsidRPr="005C523E">
        <w:rPr>
          <w:rFonts w:cs="Times New Roman"/>
          <w:b/>
          <w:i/>
          <w:szCs w:val="24"/>
          <w:lang w:val="sr-Cyrl-CS"/>
        </w:rPr>
        <w:lastRenderedPageBreak/>
        <w:t>Графикон</w:t>
      </w:r>
      <w:r w:rsidR="007C4063">
        <w:rPr>
          <w:rFonts w:cs="Times New Roman"/>
          <w:b/>
          <w:i/>
          <w:szCs w:val="24"/>
          <w:lang w:val="sr-Cyrl-CS"/>
        </w:rPr>
        <w:t xml:space="preserve"> </w:t>
      </w:r>
      <w:r w:rsidR="00336BD8">
        <w:rPr>
          <w:rFonts w:cs="Times New Roman"/>
          <w:b/>
          <w:i/>
          <w:szCs w:val="24"/>
          <w:lang w:val="sr-Latn-BA"/>
        </w:rPr>
        <w:t>2</w:t>
      </w:r>
      <w:r w:rsidR="00E60AAE">
        <w:rPr>
          <w:rFonts w:cs="Times New Roman"/>
          <w:b/>
          <w:i/>
          <w:szCs w:val="24"/>
          <w:lang w:val="sr-Cyrl-CS"/>
        </w:rPr>
        <w:t>1</w:t>
      </w:r>
      <w:r w:rsidRPr="005C523E">
        <w:rPr>
          <w:rFonts w:cs="Times New Roman"/>
          <w:b/>
          <w:i/>
          <w:szCs w:val="24"/>
          <w:lang w:val="sr-Cyrl-CS"/>
        </w:rPr>
        <w:t xml:space="preserve">: </w:t>
      </w:r>
      <w:r>
        <w:rPr>
          <w:rFonts w:cs="Times New Roman"/>
          <w:b/>
          <w:i/>
          <w:szCs w:val="24"/>
          <w:lang w:val="sr-Cyrl-CS"/>
        </w:rPr>
        <w:t>Приход од корисника који услугу плаћају по редовној цени и по   повлашћеној цени</w:t>
      </w:r>
    </w:p>
    <w:p w14:paraId="6317E498" w14:textId="720B4B1E" w:rsidR="00F60884" w:rsidRPr="006817BA" w:rsidRDefault="00F60884" w:rsidP="00F60884">
      <w:pPr>
        <w:ind w:firstLine="720"/>
        <w:jc w:val="center"/>
        <w:rPr>
          <w:rFonts w:cs="Times New Roman"/>
          <w:szCs w:val="24"/>
          <w:lang w:val="sr-Cyrl-CS"/>
        </w:rPr>
      </w:pPr>
      <w:r>
        <w:rPr>
          <w:rFonts w:cs="Times New Roman"/>
          <w:noProof/>
          <w:szCs w:val="24"/>
          <w:lang w:val="en-GB" w:eastAsia="en-GB"/>
        </w:rPr>
        <w:drawing>
          <wp:inline distT="0" distB="0" distL="0" distR="0" wp14:anchorId="4308B84C" wp14:editId="720D519F">
            <wp:extent cx="5372100" cy="28765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8749169" w14:textId="2CDD53BD" w:rsidR="00C36B00" w:rsidRDefault="00C36B00" w:rsidP="001069A4">
      <w:pPr>
        <w:rPr>
          <w:rFonts w:cs="Times New Roman"/>
          <w:szCs w:val="24"/>
          <w:lang w:val="sr-Cyrl-CS"/>
        </w:rPr>
      </w:pPr>
    </w:p>
    <w:p w14:paraId="6EE669F2" w14:textId="19457F48" w:rsidR="004C3500" w:rsidRPr="00D0367C" w:rsidRDefault="00EA1847" w:rsidP="001069A4">
      <w:pPr>
        <w:pStyle w:val="Heading2"/>
      </w:pPr>
      <w:bookmarkStart w:id="105" w:name="_Toc122339959"/>
      <w:r w:rsidRPr="00D0367C">
        <w:t>Приходи, трошкови, инвестиције у објекте и инвестиције у возила</w:t>
      </w:r>
      <w:bookmarkEnd w:id="105"/>
    </w:p>
    <w:p w14:paraId="169C51FB" w14:textId="0C5DE9DA" w:rsidR="00EA1847" w:rsidRDefault="00EA1847" w:rsidP="00D0367C">
      <w:pPr>
        <w:pStyle w:val="ListParagraph"/>
        <w:ind w:left="1440"/>
        <w:rPr>
          <w:lang w:val="sr-Cyrl-CS"/>
        </w:rPr>
      </w:pPr>
    </w:p>
    <w:p w14:paraId="09E105EC" w14:textId="49C1D0E5" w:rsidR="00EA1847" w:rsidRPr="00D0367C" w:rsidRDefault="00004899" w:rsidP="00D0367C">
      <w:pPr>
        <w:spacing w:after="0"/>
        <w:rPr>
          <w:rFonts w:eastAsia="Calibri" w:cs="Times New Roman"/>
          <w:b/>
          <w:i/>
          <w:szCs w:val="24"/>
          <w:lang w:val="sr-Cyrl-CS"/>
        </w:rPr>
      </w:pPr>
      <w:r>
        <w:rPr>
          <w:b/>
          <w:i/>
          <w:lang w:val="sr-Cyrl-CS"/>
        </w:rPr>
        <w:t xml:space="preserve">    </w:t>
      </w:r>
      <w:r w:rsidR="00C36B00" w:rsidRPr="00D0367C">
        <w:rPr>
          <w:b/>
          <w:i/>
          <w:lang w:val="sr-Cyrl-CS"/>
        </w:rPr>
        <w:t xml:space="preserve">Табела </w:t>
      </w:r>
      <w:r w:rsidR="00E60AAE">
        <w:rPr>
          <w:b/>
          <w:i/>
          <w:lang w:val="sr-Cyrl-CS"/>
        </w:rPr>
        <w:t>31</w:t>
      </w:r>
      <w:r w:rsidR="00C36B00" w:rsidRPr="00D0367C">
        <w:rPr>
          <w:b/>
          <w:i/>
          <w:lang w:val="sr-Cyrl-CS"/>
        </w:rPr>
        <w:t xml:space="preserve">. Приходи, </w:t>
      </w:r>
      <w:r w:rsidR="00C36B00" w:rsidRPr="00D0367C">
        <w:rPr>
          <w:rFonts w:cs="Times New Roman"/>
          <w:b/>
          <w:i/>
          <w:lang w:val="sr-Cyrl-CS"/>
        </w:rPr>
        <w:t>трошкови</w:t>
      </w:r>
      <w:r w:rsidR="00C36B00" w:rsidRPr="00D0367C">
        <w:rPr>
          <w:b/>
          <w:i/>
          <w:lang w:val="sr-Cyrl-CS"/>
        </w:rPr>
        <w:t>, инвестиције у објекте и инвестиције у возила</w:t>
      </w:r>
    </w:p>
    <w:tbl>
      <w:tblPr>
        <w:tblStyle w:val="TableGrid"/>
        <w:tblW w:w="8627" w:type="dxa"/>
        <w:jc w:val="center"/>
        <w:tblLook w:val="04A0" w:firstRow="1" w:lastRow="0" w:firstColumn="1" w:lastColumn="0" w:noHBand="0" w:noVBand="1"/>
      </w:tblPr>
      <w:tblGrid>
        <w:gridCol w:w="1851"/>
        <w:gridCol w:w="3388"/>
        <w:gridCol w:w="3388"/>
      </w:tblGrid>
      <w:tr w:rsidR="00C643B5" w:rsidRPr="005D4321" w:rsidDel="00A7764E" w14:paraId="4DBA2ACF" w14:textId="77777777" w:rsidTr="0034363C">
        <w:trPr>
          <w:jc w:val="center"/>
        </w:trPr>
        <w:tc>
          <w:tcPr>
            <w:tcW w:w="1851" w:type="dxa"/>
            <w:shd w:val="clear" w:color="auto" w:fill="DEEAF6" w:themeFill="accent1" w:themeFillTint="33"/>
          </w:tcPr>
          <w:p w14:paraId="43E15658" w14:textId="77777777" w:rsidR="00C36B00" w:rsidRPr="001D6203" w:rsidRDefault="00C36B00" w:rsidP="00F438F8">
            <w:pPr>
              <w:jc w:val="center"/>
              <w:rPr>
                <w:rFonts w:cs="Times New Roman"/>
                <w:b/>
                <w:sz w:val="18"/>
                <w:szCs w:val="18"/>
                <w:lang w:val="sr-Cyrl-CS"/>
              </w:rPr>
            </w:pPr>
          </w:p>
          <w:p w14:paraId="36BA3C0C" w14:textId="77777777" w:rsidR="00C36B00" w:rsidRPr="001D6203" w:rsidRDefault="00C36B00" w:rsidP="00F438F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3388" w:type="dxa"/>
            <w:shd w:val="clear" w:color="auto" w:fill="DEEAF6" w:themeFill="accent1" w:themeFillTint="33"/>
          </w:tcPr>
          <w:p w14:paraId="219E562D" w14:textId="3ADD7DAD" w:rsidR="00C36B00" w:rsidRPr="00A15E38" w:rsidDel="007D1C1C" w:rsidRDefault="00C36B00" w:rsidP="00F438F8">
            <w:pPr>
              <w:jc w:val="center"/>
              <w:rPr>
                <w:rFonts w:cs="Times New Roman"/>
                <w:b/>
                <w:sz w:val="18"/>
                <w:szCs w:val="18"/>
                <w:lang w:val="sr-Cyrl-CS"/>
              </w:rPr>
            </w:pPr>
            <w:r w:rsidRPr="00A15E38">
              <w:rPr>
                <w:rFonts w:cs="Times New Roman"/>
                <w:b/>
                <w:sz w:val="18"/>
                <w:szCs w:val="18"/>
                <w:lang w:val="sr-Cyrl-CS"/>
              </w:rPr>
              <w:t>УКУПАН ПРИХОД ОД РЕАЛИЗАЦИЈЕ КОМУНАЛНЕ УСЛУГЕ</w:t>
            </w:r>
          </w:p>
        </w:tc>
        <w:tc>
          <w:tcPr>
            <w:tcW w:w="3388" w:type="dxa"/>
            <w:shd w:val="clear" w:color="auto" w:fill="DEEAF6" w:themeFill="accent1" w:themeFillTint="33"/>
          </w:tcPr>
          <w:p w14:paraId="525CD091" w14:textId="5C293C02" w:rsidR="00C36B00" w:rsidRPr="00C36B00" w:rsidDel="00A7764E" w:rsidRDefault="00C36B00" w:rsidP="00F438F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r>
      <w:tr w:rsidR="0034363C" w:rsidRPr="00CC6964" w14:paraId="5946C554" w14:textId="77777777" w:rsidTr="003E0D0A">
        <w:trPr>
          <w:jc w:val="center"/>
        </w:trPr>
        <w:tc>
          <w:tcPr>
            <w:tcW w:w="1851" w:type="dxa"/>
            <w:vAlign w:val="center"/>
          </w:tcPr>
          <w:p w14:paraId="7A0922C2" w14:textId="77777777" w:rsidR="0034363C" w:rsidRPr="006817BA" w:rsidRDefault="0034363C" w:rsidP="0034363C">
            <w:pPr>
              <w:jc w:val="left"/>
              <w:rPr>
                <w:rFonts w:cs="Times New Roman"/>
                <w:szCs w:val="24"/>
                <w:lang w:val="sr-Cyrl-CS"/>
              </w:rPr>
            </w:pPr>
            <w:r w:rsidRPr="006817BA">
              <w:rPr>
                <w:rFonts w:cs="Times New Roman"/>
                <w:szCs w:val="24"/>
                <w:lang w:val="sr-Cyrl-CS"/>
              </w:rPr>
              <w:t>Србија</w:t>
            </w:r>
          </w:p>
        </w:tc>
        <w:tc>
          <w:tcPr>
            <w:tcW w:w="3388" w:type="dxa"/>
            <w:vAlign w:val="bottom"/>
          </w:tcPr>
          <w:p w14:paraId="4B876B54" w14:textId="0085D776" w:rsidR="0034363C" w:rsidRPr="00B86DB0" w:rsidRDefault="0034363C" w:rsidP="00B86DB0">
            <w:pPr>
              <w:jc w:val="right"/>
              <w:rPr>
                <w:rFonts w:cs="Times New Roman"/>
                <w:szCs w:val="24"/>
                <w:lang w:val="sr-Cyrl-CS"/>
              </w:rPr>
            </w:pPr>
            <w:r w:rsidRPr="00B86DB0">
              <w:rPr>
                <w:rFonts w:cs="Times New Roman"/>
                <w:color w:val="000000"/>
                <w:szCs w:val="24"/>
              </w:rPr>
              <w:t>14.701.288.</w:t>
            </w:r>
            <w:r w:rsidR="00B86DB0" w:rsidRPr="00B86DB0">
              <w:rPr>
                <w:rFonts w:cs="Times New Roman"/>
                <w:color w:val="000000"/>
                <w:szCs w:val="24"/>
                <w:lang w:val="sr-Cyrl-CS"/>
              </w:rPr>
              <w:t>358</w:t>
            </w:r>
          </w:p>
        </w:tc>
        <w:tc>
          <w:tcPr>
            <w:tcW w:w="3388" w:type="dxa"/>
            <w:vAlign w:val="bottom"/>
          </w:tcPr>
          <w:p w14:paraId="252D634A" w14:textId="5BA184F2" w:rsidR="0034363C" w:rsidRPr="00B86DB0" w:rsidRDefault="0034363C" w:rsidP="0034363C">
            <w:pPr>
              <w:jc w:val="right"/>
              <w:rPr>
                <w:rFonts w:cs="Times New Roman"/>
                <w:szCs w:val="24"/>
                <w:lang w:val="sr-Latn-BA"/>
              </w:rPr>
            </w:pPr>
            <w:r w:rsidRPr="00B86DB0">
              <w:rPr>
                <w:rFonts w:cs="Times New Roman"/>
                <w:color w:val="000000"/>
                <w:szCs w:val="24"/>
                <w:lang w:val="sr-Cyrl-CS"/>
              </w:rPr>
              <w:t xml:space="preserve">12.551.095.901 </w:t>
            </w:r>
          </w:p>
        </w:tc>
      </w:tr>
      <w:tr w:rsidR="0034363C" w:rsidRPr="00CC6964" w14:paraId="53B0C55D" w14:textId="77777777" w:rsidTr="0034363C">
        <w:trPr>
          <w:jc w:val="center"/>
        </w:trPr>
        <w:tc>
          <w:tcPr>
            <w:tcW w:w="1851" w:type="dxa"/>
            <w:vAlign w:val="center"/>
          </w:tcPr>
          <w:p w14:paraId="0B0D113E" w14:textId="77777777" w:rsidR="0034363C" w:rsidRPr="006817BA" w:rsidRDefault="0034363C" w:rsidP="0034363C">
            <w:pPr>
              <w:jc w:val="left"/>
              <w:rPr>
                <w:rFonts w:cs="Times New Roman"/>
                <w:szCs w:val="24"/>
                <w:lang w:val="sr-Cyrl-CS"/>
              </w:rPr>
            </w:pPr>
            <w:r w:rsidRPr="006817BA">
              <w:rPr>
                <w:rFonts w:cs="Times New Roman"/>
                <w:szCs w:val="24"/>
                <w:lang w:val="sr-Cyrl-CS"/>
              </w:rPr>
              <w:t>Београд</w:t>
            </w:r>
          </w:p>
        </w:tc>
        <w:tc>
          <w:tcPr>
            <w:tcW w:w="3388" w:type="dxa"/>
            <w:shd w:val="clear" w:color="auto" w:fill="auto"/>
            <w:vAlign w:val="center"/>
          </w:tcPr>
          <w:p w14:paraId="0F5B3651" w14:textId="5E761A12" w:rsidR="0034363C" w:rsidRPr="00B86DB0" w:rsidRDefault="0034363C" w:rsidP="0034363C">
            <w:pPr>
              <w:jc w:val="right"/>
              <w:rPr>
                <w:rFonts w:cs="Times New Roman"/>
                <w:szCs w:val="24"/>
                <w:lang w:val="sr-Latn-BA"/>
              </w:rPr>
            </w:pPr>
            <w:r w:rsidRPr="00B86DB0">
              <w:rPr>
                <w:rFonts w:cs="Times New Roman"/>
                <w:color w:val="000000"/>
                <w:szCs w:val="24"/>
              </w:rPr>
              <w:t>6.114.397.915</w:t>
            </w:r>
          </w:p>
        </w:tc>
        <w:tc>
          <w:tcPr>
            <w:tcW w:w="3388" w:type="dxa"/>
            <w:vAlign w:val="center"/>
          </w:tcPr>
          <w:p w14:paraId="393F7D25" w14:textId="73D3136E" w:rsidR="0034363C" w:rsidRPr="00B86DB0" w:rsidRDefault="0034363C" w:rsidP="0034363C">
            <w:pPr>
              <w:jc w:val="right"/>
              <w:rPr>
                <w:rFonts w:cs="Times New Roman"/>
                <w:szCs w:val="24"/>
                <w:lang w:val="sr-Latn-BA"/>
              </w:rPr>
            </w:pPr>
            <w:r w:rsidRPr="00B86DB0">
              <w:rPr>
                <w:rFonts w:cs="Times New Roman"/>
                <w:color w:val="000000"/>
                <w:szCs w:val="24"/>
              </w:rPr>
              <w:t>3.634.794.427</w:t>
            </w:r>
          </w:p>
        </w:tc>
      </w:tr>
      <w:tr w:rsidR="0034363C" w:rsidRPr="00CC6964" w14:paraId="2EE79292" w14:textId="77777777" w:rsidTr="003E0D0A">
        <w:trPr>
          <w:jc w:val="center"/>
        </w:trPr>
        <w:tc>
          <w:tcPr>
            <w:tcW w:w="1851" w:type="dxa"/>
            <w:vAlign w:val="center"/>
          </w:tcPr>
          <w:p w14:paraId="3F906138" w14:textId="77777777" w:rsidR="0034363C" w:rsidRPr="006817BA" w:rsidRDefault="0034363C" w:rsidP="0034363C">
            <w:pPr>
              <w:jc w:val="left"/>
              <w:rPr>
                <w:rFonts w:cs="Times New Roman"/>
                <w:szCs w:val="24"/>
                <w:lang w:val="sr-Cyrl-CS"/>
              </w:rPr>
            </w:pPr>
            <w:r w:rsidRPr="006817BA">
              <w:rPr>
                <w:rFonts w:cs="Times New Roman"/>
                <w:szCs w:val="24"/>
                <w:lang w:val="sr-Cyrl-CS"/>
              </w:rPr>
              <w:t>Војводина</w:t>
            </w:r>
          </w:p>
        </w:tc>
        <w:tc>
          <w:tcPr>
            <w:tcW w:w="3388" w:type="dxa"/>
            <w:vAlign w:val="bottom"/>
          </w:tcPr>
          <w:p w14:paraId="20EE726B" w14:textId="1A55C769" w:rsidR="0034363C" w:rsidRPr="00B86DB0" w:rsidRDefault="0034363C" w:rsidP="00B86DB0">
            <w:pPr>
              <w:jc w:val="right"/>
              <w:rPr>
                <w:rFonts w:cs="Times New Roman"/>
                <w:szCs w:val="24"/>
                <w:lang w:val="sr-Cyrl-CS"/>
              </w:rPr>
            </w:pPr>
            <w:r w:rsidRPr="00B86DB0">
              <w:rPr>
                <w:rFonts w:cs="Times New Roman"/>
                <w:color w:val="000000"/>
                <w:szCs w:val="24"/>
              </w:rPr>
              <w:t>4.524.583.741</w:t>
            </w:r>
          </w:p>
        </w:tc>
        <w:tc>
          <w:tcPr>
            <w:tcW w:w="3388" w:type="dxa"/>
            <w:vAlign w:val="bottom"/>
          </w:tcPr>
          <w:p w14:paraId="76A83AE0" w14:textId="46F51F63" w:rsidR="0034363C" w:rsidRPr="00B86DB0" w:rsidRDefault="0034363C" w:rsidP="0034363C">
            <w:pPr>
              <w:jc w:val="right"/>
              <w:rPr>
                <w:rFonts w:cs="Times New Roman"/>
                <w:szCs w:val="24"/>
                <w:lang w:val="sr-Cyrl-CS"/>
              </w:rPr>
            </w:pPr>
            <w:r w:rsidRPr="00B86DB0">
              <w:rPr>
                <w:rFonts w:cs="Times New Roman"/>
                <w:color w:val="000000"/>
                <w:szCs w:val="24"/>
              </w:rPr>
              <w:t>4.744.045.310,00</w:t>
            </w:r>
          </w:p>
        </w:tc>
      </w:tr>
      <w:tr w:rsidR="0034363C" w:rsidRPr="00851004" w14:paraId="5A226DC3" w14:textId="77777777" w:rsidTr="00B86DB0">
        <w:trPr>
          <w:trHeight w:val="259"/>
          <w:jc w:val="center"/>
        </w:trPr>
        <w:tc>
          <w:tcPr>
            <w:tcW w:w="1851" w:type="dxa"/>
            <w:vAlign w:val="center"/>
          </w:tcPr>
          <w:p w14:paraId="04EEB3CC" w14:textId="77777777" w:rsidR="0034363C" w:rsidRPr="00851004" w:rsidRDefault="0034363C" w:rsidP="0034363C">
            <w:pPr>
              <w:jc w:val="left"/>
              <w:rPr>
                <w:rFonts w:cs="Times New Roman"/>
                <w:szCs w:val="24"/>
                <w:lang w:val="sr-Cyrl-CS"/>
              </w:rPr>
            </w:pPr>
            <w:r>
              <w:rPr>
                <w:rFonts w:cs="Times New Roman"/>
                <w:szCs w:val="24"/>
                <w:lang w:val="sr-Cyrl-CS"/>
              </w:rPr>
              <w:t>Јужна и источна Србија</w:t>
            </w:r>
          </w:p>
        </w:tc>
        <w:tc>
          <w:tcPr>
            <w:tcW w:w="3388" w:type="dxa"/>
            <w:vAlign w:val="center"/>
          </w:tcPr>
          <w:p w14:paraId="54745AE5" w14:textId="2D9DA515" w:rsidR="0034363C" w:rsidRPr="00B86DB0" w:rsidRDefault="0034363C" w:rsidP="00B86DB0">
            <w:pPr>
              <w:jc w:val="right"/>
              <w:rPr>
                <w:rFonts w:cs="Times New Roman"/>
                <w:szCs w:val="24"/>
                <w:lang w:val="sr-Latn-BA"/>
              </w:rPr>
            </w:pPr>
            <w:r w:rsidRPr="00B86DB0">
              <w:rPr>
                <w:rFonts w:cs="Times New Roman"/>
                <w:color w:val="000000"/>
                <w:szCs w:val="24"/>
              </w:rPr>
              <w:t>2.185.432.398</w:t>
            </w:r>
          </w:p>
        </w:tc>
        <w:tc>
          <w:tcPr>
            <w:tcW w:w="3388" w:type="dxa"/>
            <w:vAlign w:val="center"/>
          </w:tcPr>
          <w:p w14:paraId="0ECFEF77" w14:textId="7DF8F1A7" w:rsidR="0034363C" w:rsidRPr="00B86DB0" w:rsidRDefault="0034363C" w:rsidP="00B86DB0">
            <w:pPr>
              <w:jc w:val="right"/>
              <w:rPr>
                <w:rFonts w:cs="Times New Roman"/>
                <w:szCs w:val="24"/>
                <w:lang w:val="sr-Latn-BA"/>
              </w:rPr>
            </w:pPr>
            <w:r w:rsidRPr="00B86DB0">
              <w:rPr>
                <w:rFonts w:cs="Times New Roman"/>
                <w:color w:val="000000"/>
                <w:szCs w:val="24"/>
              </w:rPr>
              <w:t>2.256.493.</w:t>
            </w:r>
            <w:r w:rsidR="00B86DB0" w:rsidRPr="00B86DB0">
              <w:rPr>
                <w:rFonts w:cs="Times New Roman"/>
                <w:color w:val="000000"/>
                <w:szCs w:val="24"/>
              </w:rPr>
              <w:t>748</w:t>
            </w:r>
          </w:p>
        </w:tc>
      </w:tr>
      <w:tr w:rsidR="0034363C" w:rsidRPr="00CC6964" w14:paraId="0FD78024" w14:textId="77777777" w:rsidTr="0034363C">
        <w:trPr>
          <w:jc w:val="center"/>
        </w:trPr>
        <w:tc>
          <w:tcPr>
            <w:tcW w:w="1851" w:type="dxa"/>
            <w:vAlign w:val="center"/>
          </w:tcPr>
          <w:p w14:paraId="75D9C141" w14:textId="77777777" w:rsidR="0034363C" w:rsidRPr="00A82E1A" w:rsidRDefault="0034363C" w:rsidP="0034363C">
            <w:pPr>
              <w:jc w:val="left"/>
              <w:rPr>
                <w:rFonts w:cs="Times New Roman"/>
                <w:szCs w:val="24"/>
                <w:lang w:val="sr-Latn-BA"/>
              </w:rPr>
            </w:pPr>
            <w:r w:rsidRPr="006817BA">
              <w:rPr>
                <w:rFonts w:cs="Times New Roman"/>
                <w:szCs w:val="24"/>
                <w:lang w:val="sr-Cyrl-CS"/>
              </w:rPr>
              <w:t>Шумадија и западна Србија</w:t>
            </w:r>
          </w:p>
        </w:tc>
        <w:tc>
          <w:tcPr>
            <w:tcW w:w="3388" w:type="dxa"/>
            <w:vAlign w:val="center"/>
          </w:tcPr>
          <w:p w14:paraId="3DD7DEA3" w14:textId="0CFA71B9" w:rsidR="0034363C" w:rsidRPr="00B86DB0" w:rsidRDefault="0034363C" w:rsidP="0034363C">
            <w:pPr>
              <w:jc w:val="right"/>
              <w:rPr>
                <w:rFonts w:cs="Times New Roman"/>
                <w:szCs w:val="24"/>
                <w:lang w:val="sr-Latn-BA"/>
              </w:rPr>
            </w:pPr>
            <w:r w:rsidRPr="00B86DB0">
              <w:rPr>
                <w:rFonts w:cs="Times New Roman"/>
                <w:color w:val="000000"/>
                <w:szCs w:val="24"/>
              </w:rPr>
              <w:t>1.876.874.304</w:t>
            </w:r>
          </w:p>
        </w:tc>
        <w:tc>
          <w:tcPr>
            <w:tcW w:w="3388" w:type="dxa"/>
            <w:vAlign w:val="center"/>
          </w:tcPr>
          <w:p w14:paraId="1D84EF27" w14:textId="7EE9727C" w:rsidR="0034363C" w:rsidRPr="00B86DB0" w:rsidRDefault="0034363C" w:rsidP="0034363C">
            <w:pPr>
              <w:jc w:val="right"/>
              <w:rPr>
                <w:rFonts w:cs="Times New Roman"/>
                <w:szCs w:val="24"/>
                <w:lang w:val="sr-Latn-BA"/>
              </w:rPr>
            </w:pPr>
            <w:r w:rsidRPr="00B86DB0">
              <w:rPr>
                <w:rFonts w:cs="Times New Roman"/>
                <w:color w:val="000000"/>
                <w:szCs w:val="24"/>
              </w:rPr>
              <w:t>1.915.762.416</w:t>
            </w:r>
          </w:p>
        </w:tc>
      </w:tr>
    </w:tbl>
    <w:p w14:paraId="1AF2C68D" w14:textId="71E16C06" w:rsidR="00C36B00" w:rsidRDefault="00C36B00" w:rsidP="00D0367C">
      <w:pPr>
        <w:rPr>
          <w:rFonts w:cs="Times New Roman"/>
          <w:szCs w:val="24"/>
          <w:lang w:val="sr-Cyrl-CS"/>
        </w:rPr>
      </w:pPr>
    </w:p>
    <w:p w14:paraId="6FFA03F5" w14:textId="16750FB4" w:rsidR="00C36B00" w:rsidRPr="003E0D0A" w:rsidRDefault="00C36B00" w:rsidP="00D0367C">
      <w:pPr>
        <w:rPr>
          <w:rFonts w:ascii="Calibri" w:eastAsia="Times New Roman" w:hAnsi="Calibri" w:cs="Calibri"/>
          <w:color w:val="000000"/>
          <w:szCs w:val="24"/>
          <w:lang w:val="sr-Cyrl-CS" w:eastAsia="sr-Latn-BA"/>
        </w:rPr>
      </w:pPr>
      <w:r>
        <w:rPr>
          <w:rFonts w:cs="Times New Roman"/>
          <w:szCs w:val="24"/>
          <w:lang w:val="sr-Cyrl-CS"/>
        </w:rPr>
        <w:tab/>
      </w:r>
      <w:r w:rsidRPr="00C36B00">
        <w:rPr>
          <w:rFonts w:cs="Times New Roman"/>
          <w:szCs w:val="24"/>
          <w:lang w:val="sr-Cyrl-CS"/>
        </w:rPr>
        <w:t xml:space="preserve">На основу података које су нам доставиле </w:t>
      </w:r>
      <w:r w:rsidR="0034363C">
        <w:rPr>
          <w:rFonts w:cs="Times New Roman"/>
          <w:szCs w:val="24"/>
          <w:lang w:val="sr-Latn-BA"/>
        </w:rPr>
        <w:t>38</w:t>
      </w:r>
      <w:r w:rsidR="0034363C" w:rsidRPr="00C36B00">
        <w:rPr>
          <w:rFonts w:cs="Times New Roman"/>
          <w:szCs w:val="24"/>
          <w:lang w:val="sr-Cyrl-CS"/>
        </w:rPr>
        <w:t xml:space="preserve"> </w:t>
      </w:r>
      <w:r w:rsidRPr="00C36B00">
        <w:rPr>
          <w:rFonts w:cs="Times New Roman"/>
          <w:szCs w:val="24"/>
          <w:lang w:val="sr-Cyrl-CS"/>
        </w:rPr>
        <w:t xml:space="preserve">ЈЛС укупан приход од реализације комуналне услуге на територији Републике Србије износи </w:t>
      </w:r>
      <w:r w:rsidR="0034363C" w:rsidRPr="003E0D0A">
        <w:rPr>
          <w:rFonts w:ascii="Calibri" w:hAnsi="Calibri" w:cs="Calibri"/>
          <w:color w:val="000000"/>
          <w:sz w:val="22"/>
          <w:lang w:val="sr-Cyrl-CS"/>
        </w:rPr>
        <w:t xml:space="preserve">14.701.288.357,92 </w:t>
      </w:r>
      <w:r w:rsidRPr="00C36B00">
        <w:rPr>
          <w:rFonts w:cs="Times New Roman"/>
          <w:szCs w:val="24"/>
          <w:lang w:val="sr-Cyrl-CS"/>
        </w:rPr>
        <w:t xml:space="preserve"> динара. Најмањи приход остварила је општина </w:t>
      </w:r>
      <w:r w:rsidR="0034363C">
        <w:rPr>
          <w:rFonts w:cs="Times New Roman"/>
          <w:szCs w:val="24"/>
          <w:lang w:val="sr-Cyrl-CS"/>
        </w:rPr>
        <w:t>Жагубица</w:t>
      </w:r>
      <w:r w:rsidR="0034363C" w:rsidRPr="00C36B00">
        <w:rPr>
          <w:rFonts w:cs="Times New Roman"/>
          <w:szCs w:val="24"/>
          <w:lang w:val="sr-Cyrl-CS"/>
        </w:rPr>
        <w:t xml:space="preserve"> </w:t>
      </w:r>
      <w:r w:rsidRPr="00C36B00">
        <w:rPr>
          <w:rFonts w:cs="Times New Roman"/>
          <w:szCs w:val="24"/>
          <w:lang w:val="sr-Cyrl-CS"/>
        </w:rPr>
        <w:t xml:space="preserve">у износу од </w:t>
      </w:r>
      <w:r w:rsidR="0034363C" w:rsidRPr="003E0D0A">
        <w:rPr>
          <w:rFonts w:ascii="Calibri" w:hAnsi="Calibri" w:cs="Calibri"/>
          <w:color w:val="000000"/>
          <w:sz w:val="22"/>
          <w:lang w:val="sr-Cyrl-CS"/>
        </w:rPr>
        <w:t>14.701.288.357,92</w:t>
      </w:r>
      <w:r w:rsidR="0034363C">
        <w:rPr>
          <w:rFonts w:ascii="Calibri" w:hAnsi="Calibri" w:cs="Calibri"/>
          <w:color w:val="000000"/>
          <w:sz w:val="22"/>
          <w:lang w:val="sr-Cyrl-CS"/>
        </w:rPr>
        <w:t xml:space="preserve"> </w:t>
      </w:r>
      <w:r w:rsidRPr="00C36B00">
        <w:rPr>
          <w:rFonts w:cs="Times New Roman"/>
          <w:szCs w:val="24"/>
          <w:lang w:val="sr-Cyrl-CS"/>
        </w:rPr>
        <w:t xml:space="preserve"> динара док је највећи приход остварио град Београд у износу од </w:t>
      </w:r>
      <w:r w:rsidR="0034363C">
        <w:rPr>
          <w:rFonts w:cs="Times New Roman"/>
          <w:szCs w:val="24"/>
          <w:lang w:val="sr-Cyrl-CS"/>
        </w:rPr>
        <w:t xml:space="preserve">  </w:t>
      </w:r>
      <w:r w:rsidR="0034363C" w:rsidRPr="0034363C">
        <w:rPr>
          <w:rFonts w:ascii="Calibri" w:eastAsia="Times New Roman" w:hAnsi="Calibri" w:cs="Calibri"/>
          <w:color w:val="000000"/>
          <w:szCs w:val="24"/>
          <w:lang w:val="sr-Latn-BA" w:eastAsia="sr-Latn-BA"/>
        </w:rPr>
        <w:t>6.114.397.915</w:t>
      </w:r>
      <w:r w:rsidR="0034363C">
        <w:rPr>
          <w:rFonts w:ascii="Calibri" w:eastAsia="Times New Roman" w:hAnsi="Calibri" w:cs="Calibri"/>
          <w:color w:val="000000"/>
          <w:szCs w:val="24"/>
          <w:lang w:val="sr-Cyrl-CS" w:eastAsia="sr-Latn-BA"/>
        </w:rPr>
        <w:t xml:space="preserve"> </w:t>
      </w:r>
      <w:r w:rsidR="0034363C" w:rsidRPr="00C36B00">
        <w:rPr>
          <w:rFonts w:cs="Times New Roman"/>
          <w:szCs w:val="24"/>
          <w:lang w:val="sr-Cyrl-CS"/>
        </w:rPr>
        <w:t>динара.</w:t>
      </w:r>
    </w:p>
    <w:p w14:paraId="34175695" w14:textId="084BD775" w:rsidR="00C36B00" w:rsidRDefault="00C36B00" w:rsidP="00D0367C">
      <w:pPr>
        <w:rPr>
          <w:rFonts w:cs="Times New Roman"/>
          <w:szCs w:val="24"/>
          <w:lang w:val="sr-Cyrl-CS"/>
        </w:rPr>
      </w:pPr>
      <w:r>
        <w:rPr>
          <w:rFonts w:cs="Times New Roman"/>
          <w:szCs w:val="24"/>
          <w:lang w:val="sr-Cyrl-CS"/>
        </w:rPr>
        <w:tab/>
      </w:r>
      <w:r w:rsidR="0034363C">
        <w:rPr>
          <w:rFonts w:cs="Times New Roman"/>
          <w:szCs w:val="24"/>
          <w:lang w:val="sr-Cyrl-CS"/>
        </w:rPr>
        <w:t>У</w:t>
      </w:r>
      <w:r>
        <w:rPr>
          <w:rFonts w:cs="Times New Roman"/>
          <w:szCs w:val="24"/>
          <w:lang w:val="sr-Cyrl-CS"/>
        </w:rPr>
        <w:t xml:space="preserve">купни трошкови реализације комуналне услуге на територији Републике Србије износи </w:t>
      </w:r>
      <w:r w:rsidR="0034363C">
        <w:rPr>
          <w:rFonts w:cs="Times New Roman"/>
          <w:szCs w:val="24"/>
          <w:lang w:val="sr-Cyrl-CS"/>
        </w:rPr>
        <w:t>12.551.095.901</w:t>
      </w:r>
      <w:r>
        <w:rPr>
          <w:rFonts w:cs="Times New Roman"/>
          <w:szCs w:val="24"/>
          <w:lang w:val="sr-Cyrl-CS"/>
        </w:rPr>
        <w:t xml:space="preserve"> динар</w:t>
      </w:r>
      <w:r w:rsidR="0034363C">
        <w:rPr>
          <w:rFonts w:cs="Times New Roman"/>
          <w:szCs w:val="24"/>
          <w:lang w:val="sr-Cyrl-CS"/>
        </w:rPr>
        <w:t>а</w:t>
      </w:r>
      <w:r>
        <w:rPr>
          <w:rFonts w:cs="Times New Roman"/>
          <w:szCs w:val="24"/>
          <w:lang w:val="sr-Cyrl-CS"/>
        </w:rPr>
        <w:t xml:space="preserve">. </w:t>
      </w:r>
      <w:r w:rsidR="00A15E38">
        <w:rPr>
          <w:rFonts w:cs="Times New Roman"/>
          <w:szCs w:val="24"/>
          <w:lang w:val="sr-Cyrl-CS"/>
        </w:rPr>
        <w:t xml:space="preserve">Најмање трошкове реализације комуналне услуге имала је општина </w:t>
      </w:r>
      <w:r w:rsidR="0034363C">
        <w:rPr>
          <w:rFonts w:cs="Times New Roman"/>
          <w:szCs w:val="24"/>
          <w:lang w:val="sr-Cyrl-CS"/>
        </w:rPr>
        <w:t xml:space="preserve">Жагубица </w:t>
      </w:r>
      <w:r w:rsidR="00A15E38">
        <w:rPr>
          <w:rFonts w:cs="Times New Roman"/>
          <w:szCs w:val="24"/>
          <w:lang w:val="sr-Cyrl-CS"/>
        </w:rPr>
        <w:t xml:space="preserve">у износу од </w:t>
      </w:r>
      <w:r w:rsidR="0034363C">
        <w:rPr>
          <w:rFonts w:cs="Times New Roman"/>
          <w:szCs w:val="24"/>
          <w:lang w:val="sr-Cyrl-CS"/>
        </w:rPr>
        <w:t>1.700.000</w:t>
      </w:r>
      <w:r w:rsidR="00A15E38">
        <w:rPr>
          <w:rFonts w:cs="Times New Roman"/>
          <w:szCs w:val="24"/>
          <w:lang w:val="sr-Cyrl-CS"/>
        </w:rPr>
        <w:t xml:space="preserve"> динара.</w:t>
      </w:r>
    </w:p>
    <w:p w14:paraId="52ECC09A" w14:textId="77777777" w:rsidR="00B86DB0" w:rsidRDefault="00B86DB0" w:rsidP="00D0367C">
      <w:pPr>
        <w:rPr>
          <w:rFonts w:cs="Times New Roman"/>
          <w:b/>
          <w:i/>
          <w:szCs w:val="24"/>
          <w:lang w:val="sr-Cyrl-CS"/>
        </w:rPr>
      </w:pPr>
    </w:p>
    <w:p w14:paraId="2312152D" w14:textId="77777777" w:rsidR="00B86DB0" w:rsidRDefault="00B86DB0" w:rsidP="00D0367C">
      <w:pPr>
        <w:rPr>
          <w:rFonts w:cs="Times New Roman"/>
          <w:b/>
          <w:i/>
          <w:szCs w:val="24"/>
          <w:lang w:val="sr-Cyrl-CS"/>
        </w:rPr>
      </w:pPr>
    </w:p>
    <w:p w14:paraId="312A0206" w14:textId="77777777" w:rsidR="00B86DB0" w:rsidRDefault="00B86DB0" w:rsidP="00D0367C">
      <w:pPr>
        <w:rPr>
          <w:rFonts w:cs="Times New Roman"/>
          <w:b/>
          <w:i/>
          <w:szCs w:val="24"/>
          <w:lang w:val="sr-Cyrl-CS"/>
        </w:rPr>
      </w:pPr>
    </w:p>
    <w:p w14:paraId="50B28DDE" w14:textId="0CF928E0" w:rsidR="00294CFC" w:rsidRDefault="00294CFC" w:rsidP="00D0367C">
      <w:pPr>
        <w:rPr>
          <w:rFonts w:cs="Times New Roman"/>
          <w:b/>
          <w:i/>
          <w:szCs w:val="24"/>
          <w:lang w:val="sr-Cyrl-CS"/>
        </w:rPr>
      </w:pPr>
      <w:r w:rsidRPr="00D0367C">
        <w:rPr>
          <w:rFonts w:cs="Times New Roman"/>
          <w:b/>
          <w:i/>
          <w:szCs w:val="24"/>
          <w:lang w:val="sr-Cyrl-CS"/>
        </w:rPr>
        <w:lastRenderedPageBreak/>
        <w:t xml:space="preserve">Графикон </w:t>
      </w:r>
      <w:r w:rsidR="00336BD8">
        <w:rPr>
          <w:rFonts w:cs="Times New Roman"/>
          <w:b/>
          <w:i/>
          <w:szCs w:val="24"/>
          <w:lang w:val="sr-Latn-BA"/>
        </w:rPr>
        <w:t>2</w:t>
      </w:r>
      <w:r w:rsidR="00E60AAE">
        <w:rPr>
          <w:rFonts w:cs="Times New Roman"/>
          <w:b/>
          <w:i/>
          <w:szCs w:val="24"/>
          <w:lang w:val="sr-Cyrl-CS"/>
        </w:rPr>
        <w:t>2</w:t>
      </w:r>
      <w:r w:rsidRPr="00D0367C">
        <w:rPr>
          <w:rFonts w:cs="Times New Roman"/>
          <w:b/>
          <w:i/>
          <w:szCs w:val="24"/>
          <w:lang w:val="sr-Cyrl-CS"/>
        </w:rPr>
        <w:t>: Приходи и трошкови реализације комуналне делатности</w:t>
      </w:r>
    </w:p>
    <w:p w14:paraId="4BF595CE" w14:textId="656B9E41" w:rsidR="00294CFC" w:rsidRDefault="00294CFC" w:rsidP="00D0367C">
      <w:pPr>
        <w:rPr>
          <w:rFonts w:cs="Times New Roman"/>
          <w:szCs w:val="24"/>
          <w:lang w:val="sr-Cyrl-CS"/>
        </w:rPr>
      </w:pPr>
      <w:r>
        <w:rPr>
          <w:rFonts w:cs="Times New Roman"/>
          <w:noProof/>
          <w:szCs w:val="24"/>
          <w:lang w:val="en-GB" w:eastAsia="en-GB"/>
        </w:rPr>
        <w:drawing>
          <wp:inline distT="0" distB="0" distL="0" distR="0" wp14:anchorId="2ABC4FDC" wp14:editId="2FC82A88">
            <wp:extent cx="5372100" cy="2828925"/>
            <wp:effectExtent l="0" t="0" r="0"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A44BFF9" w14:textId="36EC8582" w:rsidR="00294CFC" w:rsidRDefault="00294CFC" w:rsidP="00D0367C">
      <w:pPr>
        <w:rPr>
          <w:rFonts w:cs="Times New Roman"/>
          <w:szCs w:val="24"/>
          <w:lang w:val="sr-Cyrl-CS"/>
        </w:rPr>
      </w:pPr>
    </w:p>
    <w:p w14:paraId="2ACA9309" w14:textId="1221368C" w:rsidR="00294CFC" w:rsidRPr="00D0367C" w:rsidRDefault="00DA4E57" w:rsidP="00D0367C">
      <w:pPr>
        <w:spacing w:after="0"/>
        <w:rPr>
          <w:rFonts w:cs="Times New Roman"/>
          <w:b/>
          <w:i/>
          <w:szCs w:val="24"/>
          <w:lang w:val="sr-Cyrl-CS"/>
        </w:rPr>
      </w:pPr>
      <w:r>
        <w:rPr>
          <w:rFonts w:cs="Times New Roman"/>
          <w:szCs w:val="24"/>
          <w:lang w:val="sr-Cyrl-CS"/>
        </w:rPr>
        <w:t xml:space="preserve">        </w:t>
      </w:r>
      <w:r w:rsidR="00294CFC" w:rsidRPr="00D0367C">
        <w:rPr>
          <w:rFonts w:cs="Times New Roman"/>
          <w:b/>
          <w:i/>
          <w:szCs w:val="24"/>
          <w:lang w:val="sr-Cyrl-CS"/>
        </w:rPr>
        <w:t xml:space="preserve">Табела </w:t>
      </w:r>
      <w:r w:rsidR="00A238AB">
        <w:rPr>
          <w:rFonts w:cs="Times New Roman"/>
          <w:b/>
          <w:i/>
          <w:szCs w:val="24"/>
          <w:lang w:val="sr-Cyrl-CS"/>
        </w:rPr>
        <w:t>3</w:t>
      </w:r>
      <w:r w:rsidR="00E60AAE">
        <w:rPr>
          <w:rFonts w:cs="Times New Roman"/>
          <w:b/>
          <w:i/>
          <w:szCs w:val="24"/>
          <w:lang w:val="sr-Cyrl-CS"/>
        </w:rPr>
        <w:t>2</w:t>
      </w:r>
      <w:r w:rsidR="00294CFC" w:rsidRPr="00D0367C">
        <w:rPr>
          <w:rFonts w:cs="Times New Roman"/>
          <w:b/>
          <w:i/>
          <w:szCs w:val="24"/>
          <w:lang w:val="sr-Cyrl-CS"/>
        </w:rPr>
        <w:t>: Реализоване инвестиције у објекте и возила</w:t>
      </w:r>
    </w:p>
    <w:tbl>
      <w:tblPr>
        <w:tblStyle w:val="TableGrid"/>
        <w:tblW w:w="8075" w:type="dxa"/>
        <w:jc w:val="center"/>
        <w:tblLook w:val="04A0" w:firstRow="1" w:lastRow="0" w:firstColumn="1" w:lastColumn="0" w:noHBand="0" w:noVBand="1"/>
      </w:tblPr>
      <w:tblGrid>
        <w:gridCol w:w="2003"/>
        <w:gridCol w:w="2796"/>
        <w:gridCol w:w="3276"/>
      </w:tblGrid>
      <w:tr w:rsidR="00294CFC" w:rsidRPr="00C36B00" w:rsidDel="00A7764E" w14:paraId="515DFE72" w14:textId="77777777" w:rsidTr="0034363C">
        <w:trPr>
          <w:jc w:val="center"/>
        </w:trPr>
        <w:tc>
          <w:tcPr>
            <w:tcW w:w="2003" w:type="dxa"/>
            <w:shd w:val="clear" w:color="auto" w:fill="DEEAF6" w:themeFill="accent1" w:themeFillTint="33"/>
          </w:tcPr>
          <w:p w14:paraId="334695A2" w14:textId="77777777" w:rsidR="00294CFC" w:rsidRPr="001D6203" w:rsidRDefault="00294CFC" w:rsidP="00F438F8">
            <w:pPr>
              <w:jc w:val="center"/>
              <w:rPr>
                <w:rFonts w:cs="Times New Roman"/>
                <w:b/>
                <w:sz w:val="18"/>
                <w:szCs w:val="18"/>
                <w:lang w:val="sr-Cyrl-CS"/>
              </w:rPr>
            </w:pPr>
          </w:p>
          <w:p w14:paraId="35E72F39" w14:textId="77777777" w:rsidR="00294CFC" w:rsidRPr="001D6203" w:rsidRDefault="00294CFC" w:rsidP="00F438F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2796" w:type="dxa"/>
            <w:shd w:val="clear" w:color="auto" w:fill="DEEAF6" w:themeFill="accent1" w:themeFillTint="33"/>
          </w:tcPr>
          <w:p w14:paraId="010B7BDC" w14:textId="44354213" w:rsidR="00294CFC" w:rsidRPr="001D6203" w:rsidDel="007D1C1C" w:rsidRDefault="00294CFC" w:rsidP="00F438F8">
            <w:pPr>
              <w:jc w:val="center"/>
              <w:rPr>
                <w:rFonts w:cs="Times New Roman"/>
                <w:b/>
                <w:sz w:val="18"/>
                <w:szCs w:val="18"/>
                <w:lang w:val="sr-Cyrl-CS"/>
              </w:rPr>
            </w:pPr>
            <w:r>
              <w:rPr>
                <w:rFonts w:cs="Times New Roman"/>
                <w:b/>
                <w:sz w:val="18"/>
                <w:szCs w:val="18"/>
                <w:lang w:val="sr-Cyrl-CS"/>
              </w:rPr>
              <w:t>РЕАЛИЗОВАНЕ ИНВЕСТИЦИЈЕ У ОБЈЕКТЕ</w:t>
            </w:r>
          </w:p>
        </w:tc>
        <w:tc>
          <w:tcPr>
            <w:tcW w:w="3276" w:type="dxa"/>
            <w:shd w:val="clear" w:color="auto" w:fill="DEEAF6" w:themeFill="accent1" w:themeFillTint="33"/>
          </w:tcPr>
          <w:p w14:paraId="309B5022" w14:textId="0695B463" w:rsidR="00294CFC" w:rsidRPr="00C36B00" w:rsidDel="00A7764E" w:rsidRDefault="00294CFC" w:rsidP="00F438F8">
            <w:pPr>
              <w:jc w:val="center"/>
              <w:rPr>
                <w:rFonts w:cs="Times New Roman"/>
                <w:b/>
                <w:sz w:val="18"/>
                <w:szCs w:val="18"/>
                <w:lang w:val="sr-Cyrl-CS"/>
              </w:rPr>
            </w:pPr>
            <w:r>
              <w:rPr>
                <w:rFonts w:cs="Times New Roman"/>
                <w:b/>
                <w:sz w:val="18"/>
                <w:szCs w:val="18"/>
                <w:lang w:val="sr-Cyrl-CS"/>
              </w:rPr>
              <w:t>РЕАЛИЗОВАНЕ ИНВЕСТИЦИЈЕ У ВОЗИЛА</w:t>
            </w:r>
          </w:p>
        </w:tc>
      </w:tr>
      <w:tr w:rsidR="0034363C" w:rsidRPr="00D05DA5" w14:paraId="0F4AA16F" w14:textId="77777777" w:rsidTr="0034363C">
        <w:trPr>
          <w:jc w:val="center"/>
        </w:trPr>
        <w:tc>
          <w:tcPr>
            <w:tcW w:w="2003" w:type="dxa"/>
            <w:vAlign w:val="center"/>
          </w:tcPr>
          <w:p w14:paraId="1DF73571" w14:textId="77777777" w:rsidR="0034363C" w:rsidRPr="006817BA" w:rsidRDefault="0034363C" w:rsidP="0034363C">
            <w:pPr>
              <w:jc w:val="left"/>
              <w:rPr>
                <w:rFonts w:cs="Times New Roman"/>
                <w:szCs w:val="24"/>
                <w:lang w:val="sr-Cyrl-CS"/>
              </w:rPr>
            </w:pPr>
            <w:r w:rsidRPr="006817BA">
              <w:rPr>
                <w:rFonts w:cs="Times New Roman"/>
                <w:szCs w:val="24"/>
                <w:lang w:val="sr-Cyrl-CS"/>
              </w:rPr>
              <w:t>Србија</w:t>
            </w:r>
          </w:p>
        </w:tc>
        <w:tc>
          <w:tcPr>
            <w:tcW w:w="2796" w:type="dxa"/>
            <w:vAlign w:val="center"/>
          </w:tcPr>
          <w:p w14:paraId="2FC9FFED" w14:textId="479A780F" w:rsidR="0034363C" w:rsidRPr="00B86DB0" w:rsidRDefault="0034363C" w:rsidP="00B86DB0">
            <w:pPr>
              <w:jc w:val="right"/>
              <w:rPr>
                <w:rFonts w:cs="Times New Roman"/>
                <w:szCs w:val="24"/>
                <w:lang w:val="sr-Cyrl-CS"/>
              </w:rPr>
            </w:pPr>
            <w:r w:rsidRPr="00B86DB0">
              <w:rPr>
                <w:rFonts w:cs="Times New Roman"/>
                <w:color w:val="000000"/>
                <w:szCs w:val="24"/>
              </w:rPr>
              <w:t>120.524.</w:t>
            </w:r>
            <w:r w:rsidR="00B86DB0" w:rsidRPr="00B86DB0">
              <w:rPr>
                <w:rFonts w:cs="Times New Roman"/>
                <w:color w:val="000000"/>
                <w:szCs w:val="24"/>
                <w:lang w:val="sr-Cyrl-CS"/>
              </w:rPr>
              <w:t>558</w:t>
            </w:r>
          </w:p>
        </w:tc>
        <w:tc>
          <w:tcPr>
            <w:tcW w:w="3276" w:type="dxa"/>
            <w:vAlign w:val="center"/>
          </w:tcPr>
          <w:p w14:paraId="736BF2B3" w14:textId="4FD918D9" w:rsidR="0034363C" w:rsidRPr="00B86DB0" w:rsidRDefault="0034363C" w:rsidP="00B86DB0">
            <w:pPr>
              <w:jc w:val="right"/>
              <w:rPr>
                <w:rFonts w:cs="Times New Roman"/>
                <w:szCs w:val="24"/>
                <w:lang w:val="sr-Cyrl-CS"/>
              </w:rPr>
            </w:pPr>
            <w:r w:rsidRPr="00B86DB0">
              <w:rPr>
                <w:rFonts w:cs="Times New Roman"/>
                <w:color w:val="000000"/>
                <w:szCs w:val="24"/>
              </w:rPr>
              <w:t>1.188.768.883</w:t>
            </w:r>
          </w:p>
        </w:tc>
      </w:tr>
      <w:tr w:rsidR="00294CFC" w:rsidRPr="00CC6964" w14:paraId="60436AF7" w14:textId="77777777" w:rsidTr="0034363C">
        <w:trPr>
          <w:jc w:val="center"/>
        </w:trPr>
        <w:tc>
          <w:tcPr>
            <w:tcW w:w="2003" w:type="dxa"/>
            <w:vAlign w:val="center"/>
          </w:tcPr>
          <w:p w14:paraId="3D1FE216" w14:textId="77777777" w:rsidR="00294CFC" w:rsidRPr="006817BA" w:rsidRDefault="00294CFC" w:rsidP="00F438F8">
            <w:pPr>
              <w:jc w:val="left"/>
              <w:rPr>
                <w:rFonts w:cs="Times New Roman"/>
                <w:szCs w:val="24"/>
                <w:lang w:val="sr-Cyrl-CS"/>
              </w:rPr>
            </w:pPr>
            <w:r w:rsidRPr="006817BA">
              <w:rPr>
                <w:rFonts w:cs="Times New Roman"/>
                <w:szCs w:val="24"/>
                <w:lang w:val="sr-Cyrl-CS"/>
              </w:rPr>
              <w:t>Београд</w:t>
            </w:r>
          </w:p>
        </w:tc>
        <w:tc>
          <w:tcPr>
            <w:tcW w:w="2796" w:type="dxa"/>
            <w:shd w:val="clear" w:color="auto" w:fill="auto"/>
            <w:vAlign w:val="center"/>
          </w:tcPr>
          <w:p w14:paraId="0B3139C4" w14:textId="66817DE1" w:rsidR="00294CFC" w:rsidRPr="00B86DB0" w:rsidRDefault="00B86DB0" w:rsidP="00F438F8">
            <w:pPr>
              <w:jc w:val="right"/>
              <w:rPr>
                <w:rFonts w:cs="Times New Roman"/>
                <w:szCs w:val="24"/>
                <w:lang w:val="sr-Cyrl-CS"/>
              </w:rPr>
            </w:pPr>
            <w:r>
              <w:rPr>
                <w:rFonts w:cs="Times New Roman"/>
                <w:szCs w:val="24"/>
                <w:lang w:val="sr-Cyrl-CS"/>
              </w:rPr>
              <w:t>0</w:t>
            </w:r>
          </w:p>
        </w:tc>
        <w:tc>
          <w:tcPr>
            <w:tcW w:w="3276" w:type="dxa"/>
            <w:vAlign w:val="center"/>
          </w:tcPr>
          <w:p w14:paraId="2717CDDE" w14:textId="15AE7D90" w:rsidR="0034363C" w:rsidRPr="00B86DB0" w:rsidRDefault="0034363C" w:rsidP="00B86DB0">
            <w:pPr>
              <w:jc w:val="right"/>
              <w:rPr>
                <w:rFonts w:cs="Times New Roman"/>
                <w:color w:val="000000"/>
                <w:szCs w:val="24"/>
                <w:lang w:val="sr-Latn-BA"/>
              </w:rPr>
            </w:pPr>
            <w:r w:rsidRPr="00B86DB0">
              <w:rPr>
                <w:rFonts w:cs="Times New Roman"/>
                <w:color w:val="000000"/>
                <w:szCs w:val="24"/>
              </w:rPr>
              <w:t>720.000.000</w:t>
            </w:r>
          </w:p>
          <w:p w14:paraId="7A81CA86" w14:textId="52B42E30" w:rsidR="00294CFC" w:rsidRPr="00B86DB0" w:rsidRDefault="00294CFC" w:rsidP="00F438F8">
            <w:pPr>
              <w:jc w:val="right"/>
              <w:rPr>
                <w:rFonts w:cs="Times New Roman"/>
                <w:szCs w:val="24"/>
                <w:lang w:val="sr-Cyrl-CS"/>
              </w:rPr>
            </w:pPr>
          </w:p>
        </w:tc>
      </w:tr>
      <w:tr w:rsidR="0034363C" w:rsidRPr="00C36B00" w14:paraId="3B978789" w14:textId="77777777" w:rsidTr="0034363C">
        <w:trPr>
          <w:jc w:val="center"/>
        </w:trPr>
        <w:tc>
          <w:tcPr>
            <w:tcW w:w="2003" w:type="dxa"/>
            <w:vAlign w:val="center"/>
          </w:tcPr>
          <w:p w14:paraId="156B8257" w14:textId="77777777" w:rsidR="0034363C" w:rsidRPr="006817BA" w:rsidRDefault="0034363C" w:rsidP="0034363C">
            <w:pPr>
              <w:jc w:val="left"/>
              <w:rPr>
                <w:rFonts w:cs="Times New Roman"/>
                <w:szCs w:val="24"/>
                <w:lang w:val="sr-Cyrl-CS"/>
              </w:rPr>
            </w:pPr>
            <w:r w:rsidRPr="006817BA">
              <w:rPr>
                <w:rFonts w:cs="Times New Roman"/>
                <w:szCs w:val="24"/>
                <w:lang w:val="sr-Cyrl-CS"/>
              </w:rPr>
              <w:t>Војводина</w:t>
            </w:r>
          </w:p>
        </w:tc>
        <w:tc>
          <w:tcPr>
            <w:tcW w:w="2796" w:type="dxa"/>
            <w:vAlign w:val="center"/>
          </w:tcPr>
          <w:p w14:paraId="5873F9B4" w14:textId="08410524" w:rsidR="0034363C" w:rsidRPr="00B86DB0" w:rsidRDefault="00B86DB0" w:rsidP="00B86DB0">
            <w:pPr>
              <w:jc w:val="right"/>
              <w:rPr>
                <w:rFonts w:cs="Times New Roman"/>
                <w:szCs w:val="24"/>
                <w:lang w:val="sr-Cyrl-CS"/>
              </w:rPr>
            </w:pPr>
            <w:r w:rsidRPr="00B86DB0">
              <w:rPr>
                <w:rFonts w:cs="Times New Roman"/>
                <w:color w:val="000000"/>
                <w:szCs w:val="24"/>
              </w:rPr>
              <w:t>108.615.157</w:t>
            </w:r>
          </w:p>
        </w:tc>
        <w:tc>
          <w:tcPr>
            <w:tcW w:w="3276" w:type="dxa"/>
            <w:vAlign w:val="center"/>
          </w:tcPr>
          <w:p w14:paraId="743F4DC5" w14:textId="38BBD6D2" w:rsidR="0034363C" w:rsidRPr="00B86DB0" w:rsidRDefault="0034363C" w:rsidP="00B86DB0">
            <w:pPr>
              <w:jc w:val="right"/>
              <w:rPr>
                <w:rFonts w:cs="Times New Roman"/>
                <w:szCs w:val="24"/>
                <w:lang w:val="sr-Cyrl-CS"/>
              </w:rPr>
            </w:pPr>
            <w:r w:rsidRPr="00B86DB0">
              <w:rPr>
                <w:rFonts w:cs="Times New Roman"/>
                <w:color w:val="000000"/>
                <w:szCs w:val="24"/>
              </w:rPr>
              <w:t>69.801.428</w:t>
            </w:r>
          </w:p>
        </w:tc>
      </w:tr>
      <w:tr w:rsidR="0034363C" w:rsidRPr="00CC6964" w14:paraId="75A67EB3" w14:textId="77777777" w:rsidTr="0034363C">
        <w:trPr>
          <w:trHeight w:val="259"/>
          <w:jc w:val="center"/>
        </w:trPr>
        <w:tc>
          <w:tcPr>
            <w:tcW w:w="2003" w:type="dxa"/>
            <w:vAlign w:val="center"/>
          </w:tcPr>
          <w:p w14:paraId="3F376E1C" w14:textId="77777777" w:rsidR="0034363C" w:rsidRPr="00851004" w:rsidRDefault="0034363C" w:rsidP="0034363C">
            <w:pPr>
              <w:jc w:val="left"/>
              <w:rPr>
                <w:rFonts w:cs="Times New Roman"/>
                <w:szCs w:val="24"/>
                <w:lang w:val="sr-Cyrl-CS"/>
              </w:rPr>
            </w:pPr>
            <w:r>
              <w:rPr>
                <w:rFonts w:cs="Times New Roman"/>
                <w:szCs w:val="24"/>
                <w:lang w:val="sr-Cyrl-CS"/>
              </w:rPr>
              <w:t>Јужна и источна Србија</w:t>
            </w:r>
          </w:p>
        </w:tc>
        <w:tc>
          <w:tcPr>
            <w:tcW w:w="2796" w:type="dxa"/>
            <w:vAlign w:val="center"/>
          </w:tcPr>
          <w:p w14:paraId="4C87EBC2" w14:textId="6FD6BBDE" w:rsidR="0034363C" w:rsidRPr="00B86DB0" w:rsidRDefault="0034363C" w:rsidP="00B86DB0">
            <w:pPr>
              <w:jc w:val="right"/>
              <w:rPr>
                <w:rFonts w:cs="Times New Roman"/>
                <w:szCs w:val="24"/>
                <w:lang w:val="sr-Cyrl-CS"/>
              </w:rPr>
            </w:pPr>
            <w:r w:rsidRPr="00B86DB0">
              <w:rPr>
                <w:rFonts w:cs="Times New Roman"/>
                <w:color w:val="000000"/>
                <w:szCs w:val="24"/>
              </w:rPr>
              <w:t>8.632.062</w:t>
            </w:r>
          </w:p>
        </w:tc>
        <w:tc>
          <w:tcPr>
            <w:tcW w:w="3276" w:type="dxa"/>
            <w:vAlign w:val="center"/>
          </w:tcPr>
          <w:p w14:paraId="156C452D" w14:textId="530AD8A9" w:rsidR="0034363C" w:rsidRPr="00B86DB0" w:rsidRDefault="0034363C" w:rsidP="00B86DB0">
            <w:pPr>
              <w:jc w:val="right"/>
              <w:rPr>
                <w:rFonts w:cs="Times New Roman"/>
                <w:szCs w:val="24"/>
                <w:lang w:val="sr-Cyrl-CS"/>
              </w:rPr>
            </w:pPr>
            <w:r w:rsidRPr="00B86DB0">
              <w:rPr>
                <w:rFonts w:cs="Times New Roman"/>
                <w:color w:val="000000"/>
                <w:szCs w:val="24"/>
              </w:rPr>
              <w:t>264.135.264</w:t>
            </w:r>
          </w:p>
        </w:tc>
      </w:tr>
      <w:tr w:rsidR="0034363C" w:rsidRPr="00CC6964" w14:paraId="3980268E" w14:textId="77777777" w:rsidTr="0034363C">
        <w:trPr>
          <w:jc w:val="center"/>
        </w:trPr>
        <w:tc>
          <w:tcPr>
            <w:tcW w:w="2003" w:type="dxa"/>
            <w:vAlign w:val="center"/>
          </w:tcPr>
          <w:p w14:paraId="0F579171" w14:textId="77777777" w:rsidR="0034363C" w:rsidRPr="006817BA" w:rsidRDefault="0034363C" w:rsidP="0034363C">
            <w:pPr>
              <w:jc w:val="left"/>
              <w:rPr>
                <w:rFonts w:cs="Times New Roman"/>
                <w:szCs w:val="24"/>
                <w:lang w:val="sr-Cyrl-CS"/>
              </w:rPr>
            </w:pPr>
            <w:r w:rsidRPr="006817BA">
              <w:rPr>
                <w:rFonts w:cs="Times New Roman"/>
                <w:szCs w:val="24"/>
                <w:lang w:val="sr-Cyrl-CS"/>
              </w:rPr>
              <w:t>Шумадија и западна Србија</w:t>
            </w:r>
          </w:p>
        </w:tc>
        <w:tc>
          <w:tcPr>
            <w:tcW w:w="2796" w:type="dxa"/>
            <w:vAlign w:val="center"/>
          </w:tcPr>
          <w:p w14:paraId="2D734BA2" w14:textId="661B6BD0" w:rsidR="0034363C" w:rsidRPr="00B86DB0" w:rsidRDefault="0034363C" w:rsidP="00B86DB0">
            <w:pPr>
              <w:jc w:val="right"/>
              <w:rPr>
                <w:rFonts w:cs="Times New Roman"/>
                <w:szCs w:val="24"/>
                <w:lang w:val="sr-Cyrl-CS"/>
              </w:rPr>
            </w:pPr>
            <w:r w:rsidRPr="00B86DB0">
              <w:rPr>
                <w:rFonts w:cs="Times New Roman"/>
                <w:color w:val="000000"/>
                <w:szCs w:val="24"/>
              </w:rPr>
              <w:t>3.277.338</w:t>
            </w:r>
          </w:p>
        </w:tc>
        <w:tc>
          <w:tcPr>
            <w:tcW w:w="3276" w:type="dxa"/>
            <w:vAlign w:val="center"/>
          </w:tcPr>
          <w:p w14:paraId="3B294671" w14:textId="6D16721E" w:rsidR="0034363C" w:rsidRPr="00B86DB0" w:rsidRDefault="0034363C" w:rsidP="00B86DB0">
            <w:pPr>
              <w:jc w:val="right"/>
              <w:rPr>
                <w:rFonts w:cs="Times New Roman"/>
                <w:szCs w:val="24"/>
                <w:lang w:val="sr-Latn-BA"/>
              </w:rPr>
            </w:pPr>
            <w:r w:rsidRPr="00B86DB0">
              <w:rPr>
                <w:rFonts w:cs="Times New Roman"/>
                <w:color w:val="000000"/>
                <w:szCs w:val="24"/>
              </w:rPr>
              <w:t>134.832.191</w:t>
            </w:r>
          </w:p>
        </w:tc>
      </w:tr>
    </w:tbl>
    <w:p w14:paraId="68A973A9" w14:textId="7489616C" w:rsidR="00294CFC" w:rsidRDefault="00294CFC" w:rsidP="00D0367C">
      <w:pPr>
        <w:rPr>
          <w:rFonts w:cs="Times New Roman"/>
          <w:szCs w:val="24"/>
          <w:lang w:val="sr-Cyrl-CS"/>
        </w:rPr>
      </w:pPr>
    </w:p>
    <w:p w14:paraId="6C3EB1CD" w14:textId="37B8EF83" w:rsidR="00294CFC" w:rsidRDefault="00294CFC" w:rsidP="00D0367C">
      <w:pPr>
        <w:rPr>
          <w:rFonts w:cs="Times New Roman"/>
          <w:szCs w:val="24"/>
          <w:lang w:val="sr-Cyrl-CS"/>
        </w:rPr>
      </w:pPr>
      <w:r>
        <w:rPr>
          <w:rFonts w:cs="Times New Roman"/>
          <w:szCs w:val="24"/>
          <w:lang w:val="sr-Cyrl-CS"/>
        </w:rPr>
        <w:tab/>
        <w:t xml:space="preserve">На основу података које нам </w:t>
      </w:r>
      <w:r w:rsidR="00A15E38">
        <w:rPr>
          <w:rFonts w:cs="Times New Roman"/>
          <w:szCs w:val="24"/>
          <w:lang w:val="sr-Latn-BA"/>
        </w:rPr>
        <w:t xml:space="preserve">je </w:t>
      </w:r>
      <w:r>
        <w:rPr>
          <w:rFonts w:cs="Times New Roman"/>
          <w:szCs w:val="24"/>
          <w:lang w:val="sr-Cyrl-CS"/>
        </w:rPr>
        <w:t>доставил</w:t>
      </w:r>
      <w:r w:rsidR="00A15E38">
        <w:rPr>
          <w:rFonts w:cs="Times New Roman"/>
          <w:szCs w:val="24"/>
          <w:lang w:val="sr-Latn-BA"/>
        </w:rPr>
        <w:t xml:space="preserve">o </w:t>
      </w:r>
      <w:r w:rsidR="0034363C">
        <w:rPr>
          <w:rFonts w:cs="Times New Roman"/>
          <w:szCs w:val="24"/>
          <w:lang w:val="sr-Cyrl-CS"/>
        </w:rPr>
        <w:t xml:space="preserve">71 </w:t>
      </w:r>
      <w:r>
        <w:rPr>
          <w:rFonts w:cs="Times New Roman"/>
          <w:szCs w:val="24"/>
          <w:lang w:val="sr-Cyrl-CS"/>
        </w:rPr>
        <w:t>ЈЛС</w:t>
      </w:r>
      <w:r w:rsidR="00A15E38">
        <w:rPr>
          <w:rFonts w:cs="Times New Roman"/>
          <w:szCs w:val="24"/>
          <w:lang w:val="sr-Latn-BA"/>
        </w:rPr>
        <w:t xml:space="preserve">, </w:t>
      </w:r>
      <w:r w:rsidR="0034363C">
        <w:rPr>
          <w:rFonts w:cs="Times New Roman"/>
          <w:szCs w:val="24"/>
          <w:lang w:val="sr-Cyrl-CS"/>
        </w:rPr>
        <w:t xml:space="preserve">8 </w:t>
      </w:r>
      <w:r>
        <w:rPr>
          <w:rFonts w:cs="Times New Roman"/>
          <w:szCs w:val="24"/>
          <w:lang w:val="sr-Cyrl-CS"/>
        </w:rPr>
        <w:t xml:space="preserve">њих је имало реалнизоване инвестиције у објекте док је њих </w:t>
      </w:r>
      <w:r w:rsidR="0034363C">
        <w:rPr>
          <w:rFonts w:cs="Times New Roman"/>
          <w:szCs w:val="24"/>
          <w:lang w:val="sr-Cyrl-CS"/>
        </w:rPr>
        <w:t xml:space="preserve">17 </w:t>
      </w:r>
      <w:r>
        <w:rPr>
          <w:rFonts w:cs="Times New Roman"/>
          <w:szCs w:val="24"/>
          <w:lang w:val="sr-Cyrl-CS"/>
        </w:rPr>
        <w:t xml:space="preserve">имало реализоване инвестиције у возила. На основу достављених података на нивоу Републике Србије </w:t>
      </w:r>
      <w:r w:rsidR="0034363C">
        <w:rPr>
          <w:rFonts w:cs="Times New Roman"/>
          <w:szCs w:val="24"/>
          <w:lang w:val="sr-Cyrl-CS"/>
        </w:rPr>
        <w:t>120.524.557</w:t>
      </w:r>
      <w:r>
        <w:rPr>
          <w:rFonts w:cs="Times New Roman"/>
          <w:szCs w:val="24"/>
          <w:lang w:val="sr-Cyrl-CS"/>
        </w:rPr>
        <w:t xml:space="preserve"> динара инвестирано је у објекте док је </w:t>
      </w:r>
      <w:r w:rsidR="0034363C">
        <w:rPr>
          <w:rFonts w:cs="Times New Roman"/>
          <w:szCs w:val="24"/>
          <w:lang w:val="sr-Cyrl-CS"/>
        </w:rPr>
        <w:t>1.188.768.883</w:t>
      </w:r>
      <w:r>
        <w:rPr>
          <w:rFonts w:cs="Times New Roman"/>
          <w:szCs w:val="24"/>
          <w:lang w:val="sr-Cyrl-CS"/>
        </w:rPr>
        <w:t xml:space="preserve"> динара инвестирано у возила. </w:t>
      </w:r>
    </w:p>
    <w:p w14:paraId="2F8B2302" w14:textId="140A30D3" w:rsidR="00294CFC" w:rsidRPr="00D0367C" w:rsidRDefault="00294CFC" w:rsidP="00D0367C">
      <w:pPr>
        <w:rPr>
          <w:rFonts w:cs="Times New Roman"/>
          <w:szCs w:val="24"/>
          <w:lang w:val="sr-Latn-BA"/>
        </w:rPr>
      </w:pPr>
      <w:r>
        <w:rPr>
          <w:rFonts w:cs="Times New Roman"/>
          <w:szCs w:val="24"/>
          <w:lang w:val="sr-Cyrl-CS"/>
        </w:rPr>
        <w:tab/>
        <w:t xml:space="preserve">Најмање инвестиције у објекте имала је општина </w:t>
      </w:r>
      <w:r w:rsidR="0034363C">
        <w:rPr>
          <w:rFonts w:cs="Times New Roman"/>
          <w:szCs w:val="24"/>
          <w:lang w:val="sr-Cyrl-CS"/>
        </w:rPr>
        <w:t>Аранђеловац</w:t>
      </w:r>
      <w:r w:rsidR="00A15E38">
        <w:rPr>
          <w:rFonts w:cs="Times New Roman"/>
          <w:szCs w:val="24"/>
          <w:lang w:val="sr-Cyrl-CS"/>
        </w:rPr>
        <w:t xml:space="preserve"> </w:t>
      </w:r>
      <w:r>
        <w:rPr>
          <w:rFonts w:cs="Times New Roman"/>
          <w:szCs w:val="24"/>
          <w:lang w:val="sr-Cyrl-CS"/>
        </w:rPr>
        <w:t xml:space="preserve"> </w:t>
      </w:r>
      <w:r w:rsidR="0034363C">
        <w:rPr>
          <w:rFonts w:cs="Times New Roman"/>
          <w:szCs w:val="24"/>
          <w:lang w:val="sr-Cyrl-CS"/>
        </w:rPr>
        <w:t>57.338</w:t>
      </w:r>
      <w:r>
        <w:rPr>
          <w:rFonts w:cs="Times New Roman"/>
          <w:szCs w:val="24"/>
          <w:lang w:val="sr-Cyrl-CS"/>
        </w:rPr>
        <w:t xml:space="preserve"> динара док је највеће инвестиције имао град </w:t>
      </w:r>
      <w:r w:rsidR="00A15E38">
        <w:rPr>
          <w:rFonts w:cs="Times New Roman"/>
          <w:szCs w:val="24"/>
          <w:lang w:val="sr-Cyrl-CS"/>
        </w:rPr>
        <w:t xml:space="preserve">Београд 86.030.854 </w:t>
      </w:r>
      <w:r>
        <w:rPr>
          <w:rFonts w:cs="Times New Roman"/>
          <w:szCs w:val="24"/>
          <w:lang w:val="sr-Cyrl-CS"/>
        </w:rPr>
        <w:t xml:space="preserve">динара. Најмање инвестиције у возила имала је општина </w:t>
      </w:r>
      <w:r w:rsidR="00A15E38">
        <w:rPr>
          <w:rFonts w:cs="Times New Roman"/>
          <w:szCs w:val="24"/>
          <w:lang w:val="sr-Cyrl-CS"/>
        </w:rPr>
        <w:t xml:space="preserve">Мали Зворник </w:t>
      </w:r>
      <w:r>
        <w:rPr>
          <w:rFonts w:cs="Times New Roman"/>
          <w:szCs w:val="24"/>
          <w:lang w:val="sr-Cyrl-CS"/>
        </w:rPr>
        <w:t xml:space="preserve">у износу од </w:t>
      </w:r>
      <w:r w:rsidR="00A15E38">
        <w:rPr>
          <w:rFonts w:cs="Times New Roman"/>
          <w:szCs w:val="24"/>
          <w:lang w:val="sr-Cyrl-CS"/>
        </w:rPr>
        <w:t>980.000</w:t>
      </w:r>
      <w:r>
        <w:rPr>
          <w:rFonts w:cs="Times New Roman"/>
          <w:szCs w:val="24"/>
          <w:lang w:val="sr-Cyrl-CS"/>
        </w:rPr>
        <w:t xml:space="preserve"> динара</w:t>
      </w:r>
      <w:r w:rsidR="00A15E38">
        <w:rPr>
          <w:rFonts w:cs="Times New Roman"/>
          <w:szCs w:val="24"/>
          <w:lang w:val="sr-Cyrl-CS"/>
        </w:rPr>
        <w:t xml:space="preserve">, док је највеће инвестиције имао град Нови Сад у износу од </w:t>
      </w:r>
      <w:r w:rsidR="0034363C">
        <w:rPr>
          <w:rFonts w:cs="Times New Roman"/>
          <w:szCs w:val="24"/>
          <w:lang w:val="sr-Cyrl-CS"/>
        </w:rPr>
        <w:t>100.486</w:t>
      </w:r>
      <w:r>
        <w:rPr>
          <w:rFonts w:cs="Times New Roman"/>
          <w:szCs w:val="24"/>
          <w:lang w:val="sr-Cyrl-CS"/>
        </w:rPr>
        <w:t>.</w:t>
      </w:r>
      <w:r w:rsidR="00A15E38">
        <w:rPr>
          <w:rFonts w:cs="Times New Roman"/>
          <w:szCs w:val="24"/>
          <w:lang w:val="sr-Cyrl-CS"/>
        </w:rPr>
        <w:t>000 динара.</w:t>
      </w:r>
    </w:p>
    <w:p w14:paraId="011F02D4" w14:textId="783B6DDE" w:rsidR="00F60884" w:rsidRPr="006817BA" w:rsidRDefault="00F60884" w:rsidP="00F60884">
      <w:pPr>
        <w:ind w:firstLine="720"/>
        <w:rPr>
          <w:rFonts w:cs="Times New Roman"/>
          <w:szCs w:val="24"/>
          <w:lang w:val="sr-Cyrl-CS"/>
        </w:rPr>
      </w:pPr>
      <w:r w:rsidRPr="006817BA">
        <w:rPr>
          <w:rFonts w:cs="Times New Roman"/>
          <w:szCs w:val="24"/>
          <w:lang w:val="sr-Cyrl-CS"/>
        </w:rPr>
        <w:t>Јавни превоз путника у градским подручјима је значајно већи у односу на ванградска подручја. Више од трећине становништва Републике Србије живи у шест највећих градских насеља и у њима се реализује око 95% путовања. С обзиром на то да 75% становништва живи у градовима, транспортним услугама и инфраструктури у градовима потребна је посебна пажња.</w:t>
      </w:r>
    </w:p>
    <w:p w14:paraId="1DBC33FE" w14:textId="77777777" w:rsidR="00F60884" w:rsidRDefault="00F60884" w:rsidP="00F60884">
      <w:pPr>
        <w:ind w:firstLine="720"/>
        <w:rPr>
          <w:rFonts w:cs="Times New Roman"/>
          <w:szCs w:val="24"/>
          <w:lang w:val="sr-Cyrl-CS"/>
        </w:rPr>
      </w:pPr>
      <w:r w:rsidRPr="006817BA">
        <w:rPr>
          <w:rFonts w:cs="Times New Roman"/>
          <w:szCs w:val="24"/>
          <w:lang w:val="sr-Cyrl-CS"/>
        </w:rPr>
        <w:lastRenderedPageBreak/>
        <w:t>Стратешки циљеви јавног градског и приградског превоза путника морају бити одређени на државном нивоу, а локална самоуправа треба да буде стимулисана да би те циљеве реализовала у оквиру свог специфичног окружења, услова, интереса и расположивих средстава. Специфични циљеви су: 1) припремање дугорочних планова (и буџета) за јавни градски и приградски превоз путника; 2) повећање капацитета и нивоа квалитета услуга у јавном градском и приградском превозу путника; 3) стимулисање коришћења јавног градског и приградског превоза путника уместо приватних возила у градским подручјима; 4) припремање програма за ограничење коришћења моторних возила у градским подручјима; 5) интегрисање градске и транспортне мреже државних путева; 6) модернизовање возних паркова; 7) побољшање пројеката уличних мрежа и управљања паркирањем; 8) развијање резервисане транспортне инфраструктуре за јавни, пешачки и бициклистички саобраћај и транспорт где год је то могуће; 9) усмеравање транзитних токова ван градских подручја побољшањем инфраструктуре; 10) прилагођавање транспортне инфраструктуре и возила специфичним групама корисника (деца, особе са посебним потребама, старије особе итд.).</w:t>
      </w:r>
    </w:p>
    <w:p w14:paraId="58235ADC" w14:textId="77777777" w:rsidR="00F60884" w:rsidRDefault="00F60884">
      <w:pPr>
        <w:jc w:val="left"/>
        <w:rPr>
          <w:rFonts w:cs="Times New Roman"/>
          <w:szCs w:val="24"/>
          <w:lang w:val="sr-Cyrl-CS"/>
        </w:rPr>
      </w:pPr>
      <w:r>
        <w:rPr>
          <w:rFonts w:cs="Times New Roman"/>
          <w:szCs w:val="24"/>
          <w:lang w:val="sr-Cyrl-CS"/>
        </w:rPr>
        <w:br w:type="page"/>
      </w:r>
    </w:p>
    <w:p w14:paraId="5F61891E" w14:textId="7758EBF4" w:rsidR="00F60884" w:rsidRDefault="00F60884" w:rsidP="00F60884">
      <w:pPr>
        <w:pStyle w:val="Heading1"/>
        <w:rPr>
          <w:lang w:val="sr-Cyrl-CS"/>
        </w:rPr>
      </w:pPr>
      <w:bookmarkStart w:id="106" w:name="_Toc122339960"/>
      <w:r>
        <w:rPr>
          <w:lang w:val="sr-Cyrl-CS"/>
        </w:rPr>
        <w:lastRenderedPageBreak/>
        <w:t>УПРАВЉАЊЕ ГРОБЉИМА И САХРАЊИВАЊЕ И ПОГРЕБНА ДЕЛАТНОСТ</w:t>
      </w:r>
      <w:bookmarkEnd w:id="106"/>
    </w:p>
    <w:p w14:paraId="3BD6284E" w14:textId="77777777" w:rsidR="00F60884" w:rsidRDefault="00F60884" w:rsidP="00F60884">
      <w:pPr>
        <w:rPr>
          <w:lang w:val="sr-Cyrl-CS"/>
        </w:rPr>
      </w:pPr>
    </w:p>
    <w:p w14:paraId="21D4FB19" w14:textId="77777777" w:rsidR="00F60884" w:rsidRPr="006817BA" w:rsidRDefault="00F60884" w:rsidP="00F60884">
      <w:pPr>
        <w:ind w:firstLine="720"/>
        <w:rPr>
          <w:rFonts w:cs="Times New Roman"/>
          <w:szCs w:val="24"/>
          <w:lang w:val="sr-Cyrl-CS"/>
        </w:rPr>
      </w:pPr>
      <w:r w:rsidRPr="006817BA">
        <w:rPr>
          <w:rFonts w:cs="Times New Roman"/>
          <w:szCs w:val="24"/>
          <w:lang w:val="sr-Cyrl-CS"/>
        </w:rPr>
        <w:t>Управљање гробљима и сахрањивање је: управљање и одржавање гробља; одржавање гробног места и наплата накнаде за одржавање гробног места; обезбеђивање, давање у закуп и продаја уређених гробних места; покопавање и ексхумација посмртних остатака, кремирање и остављање пепела покојника; одржавање објеката који се налазе у склопу гробља (мртвачница, капела, розаријум, колумбаријум, крематоријум); одржавање пасивних гробаља и спомен-обележја;</w:t>
      </w:r>
    </w:p>
    <w:p w14:paraId="02B1C1DB" w14:textId="77777777" w:rsidR="00F60884" w:rsidRPr="006817BA" w:rsidRDefault="00F60884" w:rsidP="00F60884">
      <w:pPr>
        <w:ind w:firstLine="720"/>
        <w:rPr>
          <w:rFonts w:cs="Times New Roman"/>
          <w:szCs w:val="24"/>
          <w:lang w:val="sr-Cyrl-CS"/>
        </w:rPr>
      </w:pPr>
      <w:r w:rsidRPr="006817BA">
        <w:rPr>
          <w:rFonts w:cs="Times New Roman"/>
          <w:szCs w:val="24"/>
          <w:lang w:val="sr-Cyrl-CS"/>
        </w:rPr>
        <w:t>Погребна делатност је преузимање и превоз посмртних остатака од места смрти, односно места на коме се налази умрла особа (стан, здравствена установа, институти за судску  медицину и патологију, установе социјалне заштите и друга места) и превоз од места одређеног посебним прописом (патологије, судске медицине, гробља, крематоријума, аеродрома, пословног простора погребног предузећа у ком постоје прописани услови за смештај и чување покојника), организација сахране и испраћаја са прибављањем потребне документације за организацију превоза и сахрањивања, чување посмртних остатака у расхладном уређају и припремање покојника за сахрањивање).</w:t>
      </w:r>
    </w:p>
    <w:p w14:paraId="7866A4E1" w14:textId="77777777" w:rsidR="00F60884" w:rsidRPr="006817BA" w:rsidRDefault="00F60884" w:rsidP="00F6088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гробљима и сахрањивање“ као и „Погребна делатност“:</w:t>
      </w:r>
    </w:p>
    <w:p w14:paraId="14D04008" w14:textId="77777777" w:rsidR="00F60884" w:rsidRPr="006817BA" w:rsidRDefault="00F60884" w:rsidP="00F60884">
      <w:pPr>
        <w:ind w:firstLine="360"/>
        <w:rPr>
          <w:rFonts w:cs="Times New Roman"/>
          <w:b/>
          <w:szCs w:val="24"/>
          <w:lang w:val="sr-Cyrl-CS"/>
        </w:rPr>
      </w:pPr>
      <w:r>
        <w:rPr>
          <w:rFonts w:cs="Times New Roman"/>
          <w:b/>
          <w:szCs w:val="24"/>
          <w:lang w:val="sr-Cyrl-CS"/>
        </w:rPr>
        <w:t>Обухват и капацитети</w:t>
      </w:r>
    </w:p>
    <w:p w14:paraId="143539DE"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w:t>
      </w:r>
      <w:r w:rsidRPr="006817BA">
        <w:rPr>
          <w:rFonts w:ascii="Times New Roman" w:hAnsi="Times New Roman"/>
          <w:lang w:val="sr-Cyrl-CS"/>
        </w:rPr>
        <w:t>рој активних гробаља</w:t>
      </w:r>
    </w:p>
    <w:p w14:paraId="58F9ADA6"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w:t>
      </w:r>
      <w:r w:rsidRPr="006817BA">
        <w:rPr>
          <w:rFonts w:ascii="Times New Roman" w:hAnsi="Times New Roman"/>
          <w:lang w:val="sr-Cyrl-CS"/>
        </w:rPr>
        <w:t>рој пасивних или спомен гробаља</w:t>
      </w:r>
    </w:p>
    <w:p w14:paraId="7D879563" w14:textId="77777777" w:rsidR="00F60884"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 xml:space="preserve">Број гробаља којим не управља ЈКП </w:t>
      </w:r>
    </w:p>
    <w:p w14:paraId="557B003C"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број насељених места која немају гробље</w:t>
      </w:r>
    </w:p>
    <w:p w14:paraId="6AC4CEA4" w14:textId="225C5FEB" w:rsidR="00F60884"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Број</w:t>
      </w:r>
      <w:r>
        <w:rPr>
          <w:rFonts w:ascii="Times New Roman" w:hAnsi="Times New Roman"/>
          <w:lang w:val="sr-Cyrl-CS"/>
        </w:rPr>
        <w:t xml:space="preserve"> извршених</w:t>
      </w:r>
      <w:r w:rsidRPr="006817BA">
        <w:rPr>
          <w:rFonts w:ascii="Times New Roman" w:hAnsi="Times New Roman"/>
          <w:lang w:val="sr-Cyrl-CS"/>
        </w:rPr>
        <w:t xml:space="preserve"> сахрана у току </w:t>
      </w:r>
      <w:r w:rsidR="00DE11B9" w:rsidRPr="006817BA">
        <w:rPr>
          <w:rFonts w:ascii="Times New Roman" w:hAnsi="Times New Roman"/>
          <w:lang w:val="sr-Cyrl-CS"/>
        </w:rPr>
        <w:t>20</w:t>
      </w:r>
      <w:r w:rsidR="00DE11B9">
        <w:rPr>
          <w:rFonts w:ascii="Times New Roman" w:hAnsi="Times New Roman"/>
          <w:lang w:val="sr-Cyrl-CS"/>
        </w:rPr>
        <w:t>21</w:t>
      </w:r>
      <w:r w:rsidRPr="006817BA">
        <w:rPr>
          <w:rFonts w:ascii="Times New Roman" w:hAnsi="Times New Roman"/>
          <w:lang w:val="sr-Cyrl-CS"/>
        </w:rPr>
        <w:t>. године</w:t>
      </w:r>
      <w:r>
        <w:rPr>
          <w:rFonts w:ascii="Times New Roman" w:hAnsi="Times New Roman"/>
          <w:lang w:val="sr-Cyrl-CS"/>
        </w:rPr>
        <w:t xml:space="preserve"> на гробљима којима управљају ЈКП</w:t>
      </w:r>
    </w:p>
    <w:p w14:paraId="1B386969" w14:textId="2798DCE2" w:rsidR="00F60884" w:rsidRPr="00A05F05"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Број</w:t>
      </w:r>
      <w:r>
        <w:rPr>
          <w:rFonts w:ascii="Times New Roman" w:hAnsi="Times New Roman"/>
          <w:lang w:val="sr-Cyrl-CS"/>
        </w:rPr>
        <w:t xml:space="preserve"> извршених</w:t>
      </w:r>
      <w:r w:rsidRPr="006817BA">
        <w:rPr>
          <w:rFonts w:ascii="Times New Roman" w:hAnsi="Times New Roman"/>
          <w:lang w:val="sr-Cyrl-CS"/>
        </w:rPr>
        <w:t xml:space="preserve"> сахрана у току </w:t>
      </w:r>
      <w:r w:rsidR="00DE11B9" w:rsidRPr="006817BA">
        <w:rPr>
          <w:rFonts w:ascii="Times New Roman" w:hAnsi="Times New Roman"/>
          <w:lang w:val="sr-Cyrl-CS"/>
        </w:rPr>
        <w:t>20</w:t>
      </w:r>
      <w:r w:rsidR="00DE11B9">
        <w:rPr>
          <w:rFonts w:ascii="Times New Roman" w:hAnsi="Times New Roman"/>
          <w:lang w:val="sr-Cyrl-CS"/>
        </w:rPr>
        <w:t>21</w:t>
      </w:r>
      <w:r w:rsidRPr="006817BA">
        <w:rPr>
          <w:rFonts w:ascii="Times New Roman" w:hAnsi="Times New Roman"/>
          <w:lang w:val="sr-Cyrl-CS"/>
        </w:rPr>
        <w:t>. године</w:t>
      </w:r>
      <w:r>
        <w:rPr>
          <w:rFonts w:ascii="Times New Roman" w:hAnsi="Times New Roman"/>
          <w:lang w:val="sr-Cyrl-CS"/>
        </w:rPr>
        <w:t xml:space="preserve"> на гробљима којима не управљају ЈКП</w:t>
      </w:r>
    </w:p>
    <w:p w14:paraId="5E309020" w14:textId="7D010609" w:rsidR="00F60884" w:rsidRPr="006817BA"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 xml:space="preserve">Број извршених кремација у току </w:t>
      </w:r>
      <w:r w:rsidR="00DE11B9" w:rsidRPr="006817BA">
        <w:rPr>
          <w:rFonts w:ascii="Times New Roman" w:hAnsi="Times New Roman"/>
          <w:lang w:val="sr-Cyrl-CS"/>
        </w:rPr>
        <w:t>20</w:t>
      </w:r>
      <w:r w:rsidR="00DE11B9">
        <w:rPr>
          <w:rFonts w:ascii="Times New Roman" w:hAnsi="Times New Roman"/>
          <w:lang w:val="sr-Cyrl-CS"/>
        </w:rPr>
        <w:t>21</w:t>
      </w:r>
      <w:r w:rsidRPr="006817BA">
        <w:rPr>
          <w:rFonts w:ascii="Times New Roman" w:hAnsi="Times New Roman"/>
          <w:lang w:val="sr-Cyrl-CS"/>
        </w:rPr>
        <w:t>. године</w:t>
      </w:r>
    </w:p>
    <w:p w14:paraId="0815F132" w14:textId="77777777" w:rsidR="00F60884" w:rsidRDefault="00F60884" w:rsidP="00F60884">
      <w:pPr>
        <w:jc w:val="left"/>
        <w:rPr>
          <w:b/>
          <w:lang w:val="sr-Cyrl-CS"/>
        </w:rPr>
      </w:pPr>
    </w:p>
    <w:p w14:paraId="4CD2CF46" w14:textId="2B5170FF" w:rsidR="00F60884" w:rsidRDefault="00F60884" w:rsidP="00F60884">
      <w:pPr>
        <w:pStyle w:val="ListParagraph"/>
        <w:ind w:left="0" w:firstLine="360"/>
        <w:rPr>
          <w:rFonts w:ascii="Times New Roman" w:hAnsi="Times New Roman"/>
          <w:b/>
          <w:lang w:val="sr-Cyrl-CS"/>
        </w:rPr>
      </w:pPr>
      <w:r w:rsidRPr="001A321E">
        <w:rPr>
          <w:rFonts w:ascii="Times New Roman" w:hAnsi="Times New Roman"/>
          <w:b/>
          <w:lang w:val="sr-Cyrl-CS"/>
        </w:rPr>
        <w:t xml:space="preserve">Просечна цена комуналних услуга у </w:t>
      </w:r>
      <w:r w:rsidR="00DE11B9" w:rsidRPr="00A82E1A">
        <w:rPr>
          <w:rFonts w:ascii="Times New Roman" w:hAnsi="Times New Roman"/>
          <w:lang w:val="sr-Cyrl-CS"/>
        </w:rPr>
        <w:t>202</w:t>
      </w:r>
      <w:r w:rsidR="00DE11B9">
        <w:rPr>
          <w:rFonts w:ascii="Times New Roman" w:hAnsi="Times New Roman"/>
          <w:lang w:val="sr-Cyrl-CS"/>
        </w:rPr>
        <w:t>1</w:t>
      </w:r>
      <w:r w:rsidRPr="001A321E">
        <w:rPr>
          <w:rFonts w:ascii="Times New Roman" w:hAnsi="Times New Roman"/>
          <w:b/>
          <w:lang w:val="sr-Cyrl-CS"/>
        </w:rPr>
        <w:t>. години без ПДВ</w:t>
      </w:r>
    </w:p>
    <w:p w14:paraId="4E668E8A" w14:textId="77777777" w:rsidR="00F60884" w:rsidRPr="001A321E" w:rsidRDefault="00F60884" w:rsidP="00F60884">
      <w:pPr>
        <w:pStyle w:val="ListParagraph"/>
        <w:ind w:left="0"/>
        <w:rPr>
          <w:rFonts w:ascii="Times New Roman" w:hAnsi="Times New Roman"/>
          <w:b/>
          <w:lang w:val="sr-Cyrl-CS"/>
        </w:rPr>
      </w:pPr>
    </w:p>
    <w:p w14:paraId="4F77235E" w14:textId="77777777" w:rsidR="00F60884" w:rsidRPr="001A321E" w:rsidRDefault="00F60884" w:rsidP="0023180E">
      <w:pPr>
        <w:pStyle w:val="ListParagraph"/>
        <w:numPr>
          <w:ilvl w:val="0"/>
          <w:numId w:val="15"/>
        </w:numPr>
        <w:rPr>
          <w:rFonts w:ascii="Times New Roman" w:hAnsi="Times New Roman"/>
          <w:lang w:val="sr-Cyrl-CS"/>
        </w:rPr>
      </w:pPr>
      <w:r>
        <w:rPr>
          <w:rFonts w:ascii="Times New Roman" w:hAnsi="Times New Roman"/>
          <w:lang w:val="sr-Latn-BA"/>
        </w:rPr>
        <w:t>T</w:t>
      </w:r>
      <w:r>
        <w:rPr>
          <w:rFonts w:ascii="Times New Roman" w:hAnsi="Times New Roman"/>
          <w:lang w:val="sr-Cyrl-CS"/>
        </w:rPr>
        <w:t>рошкови сахране у гробно место</w:t>
      </w:r>
    </w:p>
    <w:p w14:paraId="2894A1D2" w14:textId="77777777" w:rsidR="00F60884" w:rsidRPr="006817BA"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Кремирање посмртних остатака</w:t>
      </w:r>
    </w:p>
    <w:p w14:paraId="6910B281" w14:textId="77777777" w:rsidR="00F60884" w:rsidRPr="006817BA"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Годишњи закуп гробног места</w:t>
      </w:r>
    </w:p>
    <w:p w14:paraId="409CE810" w14:textId="77777777" w:rsidR="00F60884"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Накнада за годишње одржавање гробаља по гробном месту</w:t>
      </w:r>
    </w:p>
    <w:p w14:paraId="5E7F888D" w14:textId="6E68A580" w:rsidR="00F60884" w:rsidRPr="006817BA" w:rsidRDefault="00F60884" w:rsidP="0023180E">
      <w:pPr>
        <w:pStyle w:val="ListParagraph"/>
        <w:numPr>
          <w:ilvl w:val="0"/>
          <w:numId w:val="15"/>
        </w:numPr>
        <w:rPr>
          <w:rFonts w:ascii="Times New Roman" w:hAnsi="Times New Roman"/>
          <w:lang w:val="sr-Cyrl-CS"/>
        </w:rPr>
      </w:pPr>
      <w:r>
        <w:rPr>
          <w:rFonts w:ascii="Times New Roman" w:hAnsi="Times New Roman"/>
          <w:lang w:val="sr-Cyrl-CS"/>
        </w:rPr>
        <w:t xml:space="preserve">Проценат наплате услуга током </w:t>
      </w:r>
      <w:r w:rsidR="00DE11B9">
        <w:rPr>
          <w:rFonts w:ascii="Times New Roman" w:hAnsi="Times New Roman"/>
          <w:lang w:val="sr-Cyrl-CS"/>
        </w:rPr>
        <w:t>2021</w:t>
      </w:r>
      <w:r>
        <w:rPr>
          <w:rFonts w:ascii="Times New Roman" w:hAnsi="Times New Roman"/>
          <w:lang w:val="sr-Cyrl-CS"/>
        </w:rPr>
        <w:t>. године</w:t>
      </w:r>
    </w:p>
    <w:p w14:paraId="5DA661C9" w14:textId="77777777" w:rsidR="00F60884" w:rsidRPr="006817BA" w:rsidRDefault="00F60884" w:rsidP="00F60884">
      <w:pPr>
        <w:rPr>
          <w:lang w:val="sr-Cyrl-CS"/>
        </w:rPr>
      </w:pPr>
    </w:p>
    <w:p w14:paraId="530250AF" w14:textId="3FA2088D" w:rsidR="00F60884" w:rsidRPr="006817BA" w:rsidRDefault="00F60884" w:rsidP="00F60884">
      <w:pPr>
        <w:ind w:firstLine="360"/>
        <w:rPr>
          <w:b/>
          <w:lang w:val="sr-Cyrl-CS"/>
        </w:rPr>
      </w:pPr>
      <w:r>
        <w:rPr>
          <w:b/>
          <w:lang w:val="sr-Cyrl-CS"/>
        </w:rPr>
        <w:t xml:space="preserve">Укупан приход, расход и инвестициона улагања у </w:t>
      </w:r>
      <w:r w:rsidR="00DE11B9">
        <w:rPr>
          <w:b/>
          <w:lang w:val="sr-Cyrl-CS"/>
        </w:rPr>
        <w:t>2021</w:t>
      </w:r>
      <w:r>
        <w:rPr>
          <w:b/>
          <w:lang w:val="sr-Cyrl-CS"/>
        </w:rPr>
        <w:t>. години</w:t>
      </w:r>
    </w:p>
    <w:p w14:paraId="1ADE1C4C" w14:textId="462ED62D" w:rsidR="00F60884" w:rsidRDefault="00F60884" w:rsidP="0023180E">
      <w:pPr>
        <w:pStyle w:val="ListParagraph"/>
        <w:numPr>
          <w:ilvl w:val="0"/>
          <w:numId w:val="16"/>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DE11B9">
        <w:rPr>
          <w:rFonts w:ascii="Times New Roman" w:hAnsi="Times New Roman"/>
          <w:lang w:val="sr-Cyrl-CS"/>
        </w:rPr>
        <w:t>2021</w:t>
      </w:r>
      <w:r>
        <w:rPr>
          <w:rFonts w:ascii="Times New Roman" w:hAnsi="Times New Roman"/>
          <w:lang w:val="sr-Cyrl-CS"/>
        </w:rPr>
        <w:t>. години</w:t>
      </w:r>
    </w:p>
    <w:p w14:paraId="55F05777" w14:textId="0DDB44BB" w:rsidR="00F60884" w:rsidRDefault="00F60884" w:rsidP="0023180E">
      <w:pPr>
        <w:pStyle w:val="ListParagraph"/>
        <w:numPr>
          <w:ilvl w:val="0"/>
          <w:numId w:val="16"/>
        </w:numPr>
        <w:rPr>
          <w:rFonts w:ascii="Times New Roman" w:hAnsi="Times New Roman"/>
          <w:lang w:val="sr-Cyrl-CS"/>
        </w:rPr>
      </w:pPr>
      <w:r>
        <w:rPr>
          <w:rFonts w:ascii="Times New Roman" w:hAnsi="Times New Roman"/>
          <w:lang w:val="sr-Cyrl-CS"/>
        </w:rPr>
        <w:t xml:space="preserve">Укупни трошкови реализације комуналне услуге у </w:t>
      </w:r>
      <w:r w:rsidR="00DE11B9">
        <w:rPr>
          <w:rFonts w:ascii="Times New Roman" w:hAnsi="Times New Roman"/>
          <w:lang w:val="sr-Cyrl-CS"/>
        </w:rPr>
        <w:t>2021</w:t>
      </w:r>
      <w:r>
        <w:rPr>
          <w:rFonts w:ascii="Times New Roman" w:hAnsi="Times New Roman"/>
          <w:lang w:val="sr-Cyrl-CS"/>
        </w:rPr>
        <w:t>. години</w:t>
      </w:r>
    </w:p>
    <w:p w14:paraId="0058517E" w14:textId="77777777" w:rsidR="00F60884" w:rsidRPr="006817BA" w:rsidRDefault="00F60884" w:rsidP="0023180E">
      <w:pPr>
        <w:pStyle w:val="ListParagraph"/>
        <w:numPr>
          <w:ilvl w:val="0"/>
          <w:numId w:val="16"/>
        </w:numPr>
        <w:rPr>
          <w:rFonts w:ascii="Times New Roman" w:hAnsi="Times New Roman"/>
          <w:lang w:val="sr-Cyrl-CS"/>
        </w:rPr>
      </w:pPr>
      <w:r w:rsidRPr="006817BA">
        <w:rPr>
          <w:rFonts w:ascii="Times New Roman" w:hAnsi="Times New Roman"/>
          <w:lang w:val="sr-Cyrl-CS"/>
        </w:rPr>
        <w:t>Реализоване инвестиције у комуналне објекте</w:t>
      </w:r>
    </w:p>
    <w:p w14:paraId="573AF968" w14:textId="77777777" w:rsidR="00F60884" w:rsidRPr="00F60884" w:rsidRDefault="00F60884" w:rsidP="0023180E">
      <w:pPr>
        <w:pStyle w:val="ListParagraph"/>
        <w:numPr>
          <w:ilvl w:val="0"/>
          <w:numId w:val="16"/>
        </w:numPr>
        <w:rPr>
          <w:rFonts w:ascii="Times New Roman" w:hAnsi="Times New Roman"/>
          <w:lang w:val="sr-Cyrl-CS"/>
        </w:rPr>
      </w:pPr>
      <w:r w:rsidRPr="006817BA">
        <w:rPr>
          <w:rFonts w:ascii="Times New Roman" w:hAnsi="Times New Roman"/>
          <w:lang w:val="sr-Cyrl-CS"/>
        </w:rPr>
        <w:lastRenderedPageBreak/>
        <w:t>Реализоване инвестиције у комуналну опрему и возила</w:t>
      </w:r>
    </w:p>
    <w:p w14:paraId="3CB0C70D" w14:textId="77777777" w:rsidR="00AD7EB1" w:rsidRDefault="00AD7EB1" w:rsidP="00F60884">
      <w:pPr>
        <w:ind w:firstLine="720"/>
        <w:rPr>
          <w:rFonts w:cs="Times New Roman"/>
          <w:szCs w:val="24"/>
          <w:lang w:val="sr-Cyrl-CS"/>
        </w:rPr>
      </w:pPr>
    </w:p>
    <w:p w14:paraId="0C7EF230" w14:textId="3FE66B4B" w:rsidR="00F60884" w:rsidRDefault="00F60884" w:rsidP="00F60884">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и сахрањивање и погребна делатност“ доставило је </w:t>
      </w:r>
      <w:r w:rsidR="002A4FB3">
        <w:rPr>
          <w:rFonts w:cs="Times New Roman"/>
          <w:szCs w:val="24"/>
          <w:lang w:val="sr-Cyrl-CS"/>
        </w:rPr>
        <w:t>116</w:t>
      </w:r>
      <w:r w:rsidR="002A4FB3"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стране </w:t>
      </w:r>
      <w:r w:rsidR="00813F4D" w:rsidDel="00454C06">
        <w:rPr>
          <w:rFonts w:cs="Times New Roman"/>
          <w:szCs w:val="24"/>
          <w:lang w:val="sr-Cyrl-CS"/>
        </w:rPr>
        <w:t xml:space="preserve"> </w:t>
      </w:r>
      <w:r w:rsidR="002A4FB3">
        <w:rPr>
          <w:rFonts w:cs="Times New Roman"/>
          <w:szCs w:val="24"/>
          <w:lang w:val="sr-Cyrl-CS"/>
        </w:rPr>
        <w:t>76,32</w:t>
      </w:r>
      <w:r w:rsidR="009E2AC0">
        <w:rPr>
          <w:rFonts w:cs="Times New Roman"/>
          <w:szCs w:val="24"/>
          <w:lang w:val="sr-Cyrl-CS"/>
        </w:rPr>
        <w:t xml:space="preserve"> </w:t>
      </w:r>
      <w:r w:rsidRPr="006817BA">
        <w:rPr>
          <w:rFonts w:cs="Times New Roman"/>
          <w:szCs w:val="24"/>
          <w:lang w:val="sr-Cyrl-CS"/>
        </w:rPr>
        <w:t>% ЈЛС.</w:t>
      </w:r>
    </w:p>
    <w:p w14:paraId="7D1DD069" w14:textId="77777777" w:rsidR="00F60884" w:rsidRPr="006817BA" w:rsidRDefault="00F60884" w:rsidP="00F60884">
      <w:pPr>
        <w:ind w:firstLine="720"/>
        <w:rPr>
          <w:rFonts w:cs="Times New Roman"/>
          <w:szCs w:val="24"/>
          <w:lang w:val="sr-Cyrl-CS"/>
        </w:rPr>
      </w:pPr>
    </w:p>
    <w:p w14:paraId="7BD13617" w14:textId="62CE6EAC" w:rsidR="00F60884" w:rsidRDefault="00F60884" w:rsidP="00F60884">
      <w:pPr>
        <w:pStyle w:val="Heading2"/>
      </w:pPr>
      <w:bookmarkStart w:id="107" w:name="_Toc122339961"/>
      <w:r>
        <w:t>Обухват и капацитети</w:t>
      </w:r>
      <w:bookmarkEnd w:id="107"/>
    </w:p>
    <w:p w14:paraId="24150A91" w14:textId="77777777" w:rsidR="00F60884" w:rsidRDefault="00F60884" w:rsidP="00F60884">
      <w:pPr>
        <w:spacing w:after="0"/>
        <w:rPr>
          <w:lang w:val="sr-Cyrl-CS"/>
        </w:rPr>
      </w:pPr>
    </w:p>
    <w:p w14:paraId="56431A0B" w14:textId="7A7CBCB8" w:rsidR="00F60884" w:rsidRPr="004A28FF" w:rsidRDefault="00F60884" w:rsidP="00F60884">
      <w:pPr>
        <w:spacing w:after="0"/>
        <w:ind w:left="-284"/>
        <w:rPr>
          <w:rFonts w:cs="Times New Roman"/>
          <w:b/>
          <w:i/>
          <w:szCs w:val="24"/>
          <w:lang w:val="sr-Cyrl-CS"/>
        </w:rPr>
      </w:pPr>
      <w:r>
        <w:rPr>
          <w:lang w:val="sr-Cyrl-CS"/>
        </w:rPr>
        <w:t xml:space="preserve"> </w:t>
      </w:r>
      <w:r>
        <w:rPr>
          <w:rFonts w:cs="Times New Roman"/>
          <w:b/>
          <w:i/>
          <w:szCs w:val="24"/>
          <w:lang w:val="sr-Cyrl-CS"/>
        </w:rPr>
        <w:t xml:space="preserve">Табела </w:t>
      </w:r>
      <w:r w:rsidR="00DD1A35">
        <w:rPr>
          <w:rFonts w:cs="Times New Roman"/>
          <w:b/>
          <w:i/>
          <w:szCs w:val="24"/>
          <w:lang w:val="sr-Latn-BA"/>
        </w:rPr>
        <w:t>3</w:t>
      </w:r>
      <w:r w:rsidR="008F4861">
        <w:rPr>
          <w:rFonts w:cs="Times New Roman"/>
          <w:b/>
          <w:i/>
          <w:szCs w:val="24"/>
          <w:lang w:val="sr-Cyrl-CS"/>
        </w:rPr>
        <w:t>3</w:t>
      </w:r>
      <w:r>
        <w:rPr>
          <w:rFonts w:cs="Times New Roman"/>
          <w:b/>
          <w:i/>
          <w:szCs w:val="24"/>
          <w:lang w:val="sr-Cyrl-CS"/>
        </w:rPr>
        <w:t xml:space="preserve">: </w:t>
      </w:r>
      <w:r w:rsidRPr="004A28FF">
        <w:rPr>
          <w:rFonts w:cs="Times New Roman"/>
          <w:b/>
          <w:i/>
          <w:szCs w:val="24"/>
          <w:lang w:val="sr-Cyrl-CS"/>
        </w:rPr>
        <w:t>Активна гробља и гробља којима не управља ЈКП на територији ЈЛС</w:t>
      </w:r>
    </w:p>
    <w:tbl>
      <w:tblPr>
        <w:tblStyle w:val="TableGrid"/>
        <w:tblW w:w="9493" w:type="dxa"/>
        <w:jc w:val="center"/>
        <w:tblLook w:val="04A0" w:firstRow="1" w:lastRow="0" w:firstColumn="1" w:lastColumn="0" w:noHBand="0" w:noVBand="1"/>
      </w:tblPr>
      <w:tblGrid>
        <w:gridCol w:w="2360"/>
        <w:gridCol w:w="1666"/>
        <w:gridCol w:w="1980"/>
        <w:gridCol w:w="1684"/>
        <w:gridCol w:w="1803"/>
      </w:tblGrid>
      <w:tr w:rsidR="00F60884" w:rsidRPr="005D4321" w14:paraId="19B6CE7A" w14:textId="77777777" w:rsidTr="00C50152">
        <w:trPr>
          <w:trHeight w:val="562"/>
          <w:jc w:val="center"/>
        </w:trPr>
        <w:tc>
          <w:tcPr>
            <w:tcW w:w="2360" w:type="dxa"/>
            <w:shd w:val="clear" w:color="auto" w:fill="DEEAF6" w:themeFill="accent1" w:themeFillTint="33"/>
            <w:vAlign w:val="center"/>
          </w:tcPr>
          <w:p w14:paraId="674AE8C4" w14:textId="77777777" w:rsidR="00F60884" w:rsidRPr="00D87A0A" w:rsidRDefault="00F60884" w:rsidP="001D6203">
            <w:pPr>
              <w:jc w:val="center"/>
              <w:rPr>
                <w:rFonts w:cs="Times New Roman"/>
                <w:b/>
                <w:sz w:val="18"/>
                <w:szCs w:val="18"/>
                <w:lang w:val="sr-Cyrl-CS"/>
              </w:rPr>
            </w:pPr>
          </w:p>
          <w:p w14:paraId="3FD0A010" w14:textId="77777777" w:rsidR="00F60884" w:rsidRPr="00D87A0A" w:rsidRDefault="00F60884" w:rsidP="001D6203">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666" w:type="dxa"/>
            <w:shd w:val="clear" w:color="auto" w:fill="DEEAF6" w:themeFill="accent1" w:themeFillTint="33"/>
            <w:vAlign w:val="center"/>
          </w:tcPr>
          <w:p w14:paraId="41995F21" w14:textId="77777777" w:rsidR="00F60884" w:rsidRPr="00D87A0A" w:rsidRDefault="00F60884" w:rsidP="001D6203">
            <w:pPr>
              <w:jc w:val="center"/>
              <w:rPr>
                <w:rFonts w:cs="Times New Roman"/>
                <w:b/>
                <w:sz w:val="18"/>
                <w:szCs w:val="18"/>
                <w:lang w:val="sr-Cyrl-CS"/>
              </w:rPr>
            </w:pPr>
          </w:p>
          <w:p w14:paraId="33E33C3F" w14:textId="77777777" w:rsidR="00F60884" w:rsidRPr="00D87A0A" w:rsidRDefault="00F60884" w:rsidP="001D6203">
            <w:pPr>
              <w:jc w:val="center"/>
              <w:rPr>
                <w:rFonts w:cs="Times New Roman"/>
                <w:b/>
                <w:sz w:val="18"/>
                <w:szCs w:val="18"/>
                <w:lang w:val="sr-Cyrl-CS"/>
              </w:rPr>
            </w:pPr>
            <w:r w:rsidRPr="00D87A0A">
              <w:rPr>
                <w:rFonts w:cs="Times New Roman"/>
                <w:b/>
                <w:sz w:val="18"/>
                <w:szCs w:val="18"/>
                <w:lang w:val="sr-Cyrl-CS"/>
              </w:rPr>
              <w:t>БРОЈ АКТИВНИХ ГРОБАЉА</w:t>
            </w:r>
          </w:p>
        </w:tc>
        <w:tc>
          <w:tcPr>
            <w:tcW w:w="1980" w:type="dxa"/>
            <w:shd w:val="clear" w:color="auto" w:fill="DEEAF6" w:themeFill="accent1" w:themeFillTint="33"/>
            <w:vAlign w:val="center"/>
          </w:tcPr>
          <w:p w14:paraId="2F8B0CC3" w14:textId="634A3E73" w:rsidR="00F60884" w:rsidRPr="00D87A0A" w:rsidRDefault="00F60884" w:rsidP="001D6203">
            <w:pPr>
              <w:jc w:val="center"/>
              <w:rPr>
                <w:rFonts w:cs="Times New Roman"/>
                <w:b/>
                <w:sz w:val="18"/>
                <w:szCs w:val="18"/>
                <w:lang w:val="sr-Cyrl-CS"/>
              </w:rPr>
            </w:pPr>
            <w:r w:rsidRPr="00D87A0A">
              <w:rPr>
                <w:rFonts w:cs="Times New Roman"/>
                <w:b/>
                <w:sz w:val="18"/>
                <w:szCs w:val="18"/>
                <w:lang w:val="sr-Cyrl-CS"/>
              </w:rPr>
              <w:t xml:space="preserve">БРОЈ </w:t>
            </w:r>
            <w:r>
              <w:rPr>
                <w:rFonts w:cs="Times New Roman"/>
                <w:b/>
                <w:sz w:val="18"/>
                <w:szCs w:val="18"/>
                <w:lang w:val="sr-Cyrl-CS"/>
              </w:rPr>
              <w:t>ПАСИВНИХ И СПОМЕНГРОБАЉА</w:t>
            </w:r>
          </w:p>
        </w:tc>
        <w:tc>
          <w:tcPr>
            <w:tcW w:w="1684" w:type="dxa"/>
            <w:shd w:val="clear" w:color="auto" w:fill="DEEAF6" w:themeFill="accent1" w:themeFillTint="33"/>
            <w:vAlign w:val="center"/>
          </w:tcPr>
          <w:p w14:paraId="04756072" w14:textId="77777777" w:rsidR="00F60884" w:rsidRPr="00D87A0A" w:rsidRDefault="00F60884" w:rsidP="001D6203">
            <w:pPr>
              <w:jc w:val="center"/>
              <w:rPr>
                <w:rFonts w:cs="Times New Roman"/>
                <w:b/>
                <w:sz w:val="18"/>
                <w:szCs w:val="18"/>
                <w:lang w:val="sr-Cyrl-CS"/>
              </w:rPr>
            </w:pPr>
            <w:r>
              <w:rPr>
                <w:rFonts w:cs="Times New Roman"/>
                <w:b/>
                <w:sz w:val="18"/>
                <w:szCs w:val="18"/>
                <w:lang w:val="sr-Cyrl-CS"/>
              </w:rPr>
              <w:t>БРОЈ ГРОБАЉА КОЈИМА НЕ УПРАВЉАЈУ ЈКП</w:t>
            </w:r>
          </w:p>
        </w:tc>
        <w:tc>
          <w:tcPr>
            <w:tcW w:w="1803" w:type="dxa"/>
            <w:shd w:val="clear" w:color="auto" w:fill="DEEAF6" w:themeFill="accent1" w:themeFillTint="33"/>
            <w:vAlign w:val="center"/>
          </w:tcPr>
          <w:p w14:paraId="2601B375" w14:textId="77777777" w:rsidR="00F60884" w:rsidRPr="00D87A0A" w:rsidRDefault="00F60884" w:rsidP="001D6203">
            <w:pPr>
              <w:jc w:val="center"/>
              <w:rPr>
                <w:rFonts w:cs="Times New Roman"/>
                <w:b/>
                <w:sz w:val="18"/>
                <w:szCs w:val="18"/>
                <w:lang w:val="sr-Cyrl-CS"/>
              </w:rPr>
            </w:pPr>
          </w:p>
          <w:p w14:paraId="2A4E5244" w14:textId="77777777" w:rsidR="00F60884" w:rsidRPr="00D87A0A" w:rsidRDefault="00F60884" w:rsidP="001D6203">
            <w:pPr>
              <w:jc w:val="center"/>
              <w:rPr>
                <w:rFonts w:cs="Times New Roman"/>
                <w:b/>
                <w:sz w:val="18"/>
                <w:szCs w:val="18"/>
                <w:lang w:val="sr-Cyrl-CS"/>
              </w:rPr>
            </w:pPr>
            <w:r>
              <w:rPr>
                <w:rFonts w:cs="Times New Roman"/>
                <w:b/>
                <w:sz w:val="18"/>
                <w:szCs w:val="18"/>
                <w:lang w:val="sr-Cyrl-CS"/>
              </w:rPr>
              <w:t>УКУПАН БРОЈ НАСЕЉЕНИХ МЕСТА КОЈА НЕМАЈУ ГРОБЉЕ</w:t>
            </w:r>
          </w:p>
        </w:tc>
      </w:tr>
      <w:tr w:rsidR="00C50152" w:rsidRPr="006817BA" w14:paraId="7A04ED61" w14:textId="77777777" w:rsidTr="003E0D0A">
        <w:trPr>
          <w:jc w:val="center"/>
        </w:trPr>
        <w:tc>
          <w:tcPr>
            <w:tcW w:w="2360" w:type="dxa"/>
          </w:tcPr>
          <w:p w14:paraId="151BD4A5" w14:textId="77777777" w:rsidR="00C50152" w:rsidRPr="006817BA" w:rsidRDefault="00C50152" w:rsidP="00C50152">
            <w:pPr>
              <w:jc w:val="left"/>
              <w:rPr>
                <w:rFonts w:cs="Times New Roman"/>
                <w:szCs w:val="24"/>
                <w:lang w:val="sr-Cyrl-CS"/>
              </w:rPr>
            </w:pPr>
            <w:r w:rsidRPr="006817BA">
              <w:rPr>
                <w:rFonts w:cs="Times New Roman"/>
                <w:szCs w:val="24"/>
                <w:lang w:val="sr-Cyrl-CS"/>
              </w:rPr>
              <w:t>Србија</w:t>
            </w:r>
          </w:p>
        </w:tc>
        <w:tc>
          <w:tcPr>
            <w:tcW w:w="1666" w:type="dxa"/>
            <w:vAlign w:val="center"/>
          </w:tcPr>
          <w:p w14:paraId="67B98BDD" w14:textId="05AEF6EA" w:rsidR="00C50152" w:rsidRPr="00B86DB0" w:rsidRDefault="00C50152" w:rsidP="00C50152">
            <w:pPr>
              <w:jc w:val="right"/>
              <w:rPr>
                <w:rFonts w:cs="Times New Roman"/>
                <w:szCs w:val="24"/>
                <w:lang w:val="sr-Latn-BA"/>
              </w:rPr>
            </w:pPr>
            <w:r w:rsidRPr="00B86DB0">
              <w:rPr>
                <w:rFonts w:cs="Times New Roman"/>
                <w:color w:val="000000"/>
              </w:rPr>
              <w:t>1.576</w:t>
            </w:r>
          </w:p>
        </w:tc>
        <w:tc>
          <w:tcPr>
            <w:tcW w:w="1980" w:type="dxa"/>
            <w:vAlign w:val="center"/>
          </w:tcPr>
          <w:p w14:paraId="543799E4" w14:textId="24431A3E" w:rsidR="00C50152" w:rsidRPr="00B86DB0" w:rsidRDefault="00C50152" w:rsidP="00C50152">
            <w:pPr>
              <w:jc w:val="right"/>
              <w:rPr>
                <w:rFonts w:cs="Times New Roman"/>
                <w:szCs w:val="24"/>
                <w:lang w:val="sr-Latn-BA"/>
              </w:rPr>
            </w:pPr>
            <w:r w:rsidRPr="00B86DB0">
              <w:rPr>
                <w:rFonts w:cs="Times New Roman"/>
                <w:color w:val="000000"/>
              </w:rPr>
              <w:t>264</w:t>
            </w:r>
          </w:p>
        </w:tc>
        <w:tc>
          <w:tcPr>
            <w:tcW w:w="1684" w:type="dxa"/>
            <w:vAlign w:val="center"/>
          </w:tcPr>
          <w:p w14:paraId="74179C49" w14:textId="3D528EF2" w:rsidR="00C50152" w:rsidRPr="00B86DB0" w:rsidRDefault="00C50152" w:rsidP="00C50152">
            <w:pPr>
              <w:jc w:val="right"/>
              <w:rPr>
                <w:rFonts w:cs="Times New Roman"/>
                <w:szCs w:val="24"/>
                <w:lang w:val="sr-Latn-BA"/>
              </w:rPr>
            </w:pPr>
            <w:r w:rsidRPr="00B86DB0">
              <w:rPr>
                <w:rFonts w:cs="Times New Roman"/>
                <w:color w:val="000000"/>
              </w:rPr>
              <w:t>1.803</w:t>
            </w:r>
          </w:p>
        </w:tc>
        <w:tc>
          <w:tcPr>
            <w:tcW w:w="1803" w:type="dxa"/>
            <w:vAlign w:val="center"/>
          </w:tcPr>
          <w:p w14:paraId="48D3A244" w14:textId="2342AC43" w:rsidR="00C50152" w:rsidRPr="00B86DB0" w:rsidRDefault="00C50152" w:rsidP="00C50152">
            <w:pPr>
              <w:jc w:val="right"/>
              <w:rPr>
                <w:rFonts w:cs="Times New Roman"/>
                <w:szCs w:val="24"/>
                <w:lang w:val="sr-Latn-BA"/>
              </w:rPr>
            </w:pPr>
            <w:r w:rsidRPr="00B86DB0">
              <w:rPr>
                <w:rFonts w:cs="Times New Roman"/>
                <w:color w:val="000000"/>
              </w:rPr>
              <w:t>55</w:t>
            </w:r>
          </w:p>
        </w:tc>
      </w:tr>
      <w:tr w:rsidR="00A47FC8" w:rsidRPr="006817BA" w14:paraId="4BC8BBEA" w14:textId="77777777" w:rsidTr="003E0D0A">
        <w:trPr>
          <w:jc w:val="center"/>
        </w:trPr>
        <w:tc>
          <w:tcPr>
            <w:tcW w:w="2360" w:type="dxa"/>
          </w:tcPr>
          <w:p w14:paraId="2A13AAE9" w14:textId="77777777" w:rsidR="00A47FC8" w:rsidRPr="006817BA" w:rsidRDefault="00A47FC8" w:rsidP="00A47FC8">
            <w:pPr>
              <w:jc w:val="left"/>
              <w:rPr>
                <w:rFonts w:cs="Times New Roman"/>
                <w:szCs w:val="24"/>
                <w:lang w:val="sr-Cyrl-CS"/>
              </w:rPr>
            </w:pPr>
            <w:r w:rsidRPr="006817BA">
              <w:rPr>
                <w:rFonts w:cs="Times New Roman"/>
                <w:szCs w:val="24"/>
                <w:lang w:val="sr-Cyrl-CS"/>
              </w:rPr>
              <w:t>Београд</w:t>
            </w:r>
          </w:p>
        </w:tc>
        <w:tc>
          <w:tcPr>
            <w:tcW w:w="1666" w:type="dxa"/>
            <w:vAlign w:val="center"/>
          </w:tcPr>
          <w:p w14:paraId="4F906C1C" w14:textId="4FD751B8" w:rsidR="00A47FC8" w:rsidRPr="00B86DB0" w:rsidRDefault="00A47FC8" w:rsidP="00A47FC8">
            <w:pPr>
              <w:jc w:val="right"/>
              <w:rPr>
                <w:rFonts w:cs="Times New Roman"/>
                <w:szCs w:val="24"/>
                <w:lang w:val="sr-Latn-BA"/>
              </w:rPr>
            </w:pPr>
            <w:r w:rsidRPr="00B86DB0">
              <w:rPr>
                <w:rFonts w:cs="Times New Roman"/>
                <w:color w:val="000000"/>
              </w:rPr>
              <w:t>114</w:t>
            </w:r>
          </w:p>
        </w:tc>
        <w:tc>
          <w:tcPr>
            <w:tcW w:w="1980" w:type="dxa"/>
            <w:vAlign w:val="center"/>
          </w:tcPr>
          <w:p w14:paraId="7290423D" w14:textId="1266CF59" w:rsidR="00A47FC8" w:rsidRPr="00B86DB0" w:rsidRDefault="00A47FC8" w:rsidP="00A47FC8">
            <w:pPr>
              <w:jc w:val="right"/>
              <w:rPr>
                <w:rFonts w:cs="Times New Roman"/>
                <w:szCs w:val="24"/>
                <w:lang w:val="sr-Latn-BA"/>
              </w:rPr>
            </w:pPr>
            <w:r w:rsidRPr="00B86DB0">
              <w:rPr>
                <w:rFonts w:cs="Times New Roman"/>
                <w:color w:val="000000"/>
              </w:rPr>
              <w:t>13</w:t>
            </w:r>
          </w:p>
        </w:tc>
        <w:tc>
          <w:tcPr>
            <w:tcW w:w="1684" w:type="dxa"/>
            <w:vAlign w:val="center"/>
          </w:tcPr>
          <w:p w14:paraId="234A16B9" w14:textId="0D2D3219" w:rsidR="00A47FC8" w:rsidRPr="00B86DB0" w:rsidRDefault="00A47FC8" w:rsidP="00A47FC8">
            <w:pPr>
              <w:jc w:val="right"/>
              <w:rPr>
                <w:rFonts w:cs="Times New Roman"/>
                <w:szCs w:val="24"/>
                <w:lang w:val="sr-Latn-BA"/>
              </w:rPr>
            </w:pPr>
            <w:r w:rsidRPr="00B86DB0">
              <w:rPr>
                <w:rFonts w:cs="Times New Roman"/>
                <w:color w:val="000000"/>
              </w:rPr>
              <w:t>23</w:t>
            </w:r>
          </w:p>
        </w:tc>
        <w:tc>
          <w:tcPr>
            <w:tcW w:w="1803" w:type="dxa"/>
            <w:vAlign w:val="center"/>
          </w:tcPr>
          <w:p w14:paraId="6C5674B9" w14:textId="19E7955E" w:rsidR="00A47FC8" w:rsidRPr="00B86DB0" w:rsidRDefault="00A47FC8" w:rsidP="00A47FC8">
            <w:pPr>
              <w:jc w:val="right"/>
              <w:rPr>
                <w:rFonts w:cs="Times New Roman"/>
                <w:szCs w:val="24"/>
                <w:lang w:val="sr-Latn-BA"/>
              </w:rPr>
            </w:pPr>
            <w:r w:rsidRPr="00B86DB0">
              <w:rPr>
                <w:rFonts w:cs="Times New Roman"/>
                <w:color w:val="000000"/>
              </w:rPr>
              <w:t>0</w:t>
            </w:r>
          </w:p>
        </w:tc>
      </w:tr>
      <w:tr w:rsidR="00E06A6A" w:rsidRPr="006817BA" w14:paraId="174012F1" w14:textId="77777777" w:rsidTr="003E0D0A">
        <w:trPr>
          <w:jc w:val="center"/>
        </w:trPr>
        <w:tc>
          <w:tcPr>
            <w:tcW w:w="2360" w:type="dxa"/>
          </w:tcPr>
          <w:p w14:paraId="6EDDF09F" w14:textId="77777777" w:rsidR="00E06A6A" w:rsidRPr="006817BA" w:rsidRDefault="00E06A6A" w:rsidP="00E06A6A">
            <w:pPr>
              <w:jc w:val="left"/>
              <w:rPr>
                <w:rFonts w:cs="Times New Roman"/>
                <w:szCs w:val="24"/>
                <w:lang w:val="sr-Cyrl-CS"/>
              </w:rPr>
            </w:pPr>
            <w:r w:rsidRPr="006817BA">
              <w:rPr>
                <w:rFonts w:cs="Times New Roman"/>
                <w:szCs w:val="24"/>
                <w:lang w:val="sr-Cyrl-CS"/>
              </w:rPr>
              <w:t>Војводина</w:t>
            </w:r>
          </w:p>
        </w:tc>
        <w:tc>
          <w:tcPr>
            <w:tcW w:w="1666" w:type="dxa"/>
            <w:vAlign w:val="center"/>
          </w:tcPr>
          <w:p w14:paraId="53650430" w14:textId="6459F809" w:rsidR="00E06A6A" w:rsidRPr="00B86DB0" w:rsidRDefault="00E06A6A" w:rsidP="00E06A6A">
            <w:pPr>
              <w:jc w:val="right"/>
              <w:rPr>
                <w:rFonts w:cs="Times New Roman"/>
                <w:szCs w:val="24"/>
                <w:lang w:val="sr-Cyrl-CS"/>
              </w:rPr>
            </w:pPr>
            <w:r w:rsidRPr="00B86DB0">
              <w:rPr>
                <w:rFonts w:cs="Times New Roman"/>
                <w:color w:val="000000"/>
              </w:rPr>
              <w:t>369</w:t>
            </w:r>
          </w:p>
        </w:tc>
        <w:tc>
          <w:tcPr>
            <w:tcW w:w="1980" w:type="dxa"/>
            <w:vAlign w:val="center"/>
          </w:tcPr>
          <w:p w14:paraId="655E8C2A" w14:textId="6A8D56A5" w:rsidR="00E06A6A" w:rsidRPr="00B86DB0" w:rsidRDefault="00E06A6A" w:rsidP="00E06A6A">
            <w:pPr>
              <w:jc w:val="right"/>
              <w:rPr>
                <w:rFonts w:cs="Times New Roman"/>
                <w:szCs w:val="24"/>
                <w:lang w:val="sr-Latn-BA"/>
              </w:rPr>
            </w:pPr>
            <w:r w:rsidRPr="00B86DB0">
              <w:rPr>
                <w:rFonts w:cs="Times New Roman"/>
                <w:color w:val="000000"/>
              </w:rPr>
              <w:t>61</w:t>
            </w:r>
          </w:p>
        </w:tc>
        <w:tc>
          <w:tcPr>
            <w:tcW w:w="1684" w:type="dxa"/>
            <w:vAlign w:val="center"/>
          </w:tcPr>
          <w:p w14:paraId="77340238" w14:textId="4B41EEED" w:rsidR="00E06A6A" w:rsidRPr="00B86DB0" w:rsidRDefault="00E06A6A" w:rsidP="00E06A6A">
            <w:pPr>
              <w:jc w:val="right"/>
              <w:rPr>
                <w:rFonts w:cs="Times New Roman"/>
                <w:szCs w:val="24"/>
                <w:lang w:val="sr-Latn-BA"/>
              </w:rPr>
            </w:pPr>
            <w:r w:rsidRPr="00B86DB0">
              <w:rPr>
                <w:rFonts w:cs="Times New Roman"/>
                <w:color w:val="000000"/>
              </w:rPr>
              <w:t>121</w:t>
            </w:r>
          </w:p>
        </w:tc>
        <w:tc>
          <w:tcPr>
            <w:tcW w:w="1803" w:type="dxa"/>
            <w:vAlign w:val="center"/>
          </w:tcPr>
          <w:p w14:paraId="21460BD1" w14:textId="3B77E505" w:rsidR="00E06A6A" w:rsidRPr="00B86DB0" w:rsidRDefault="00E06A6A" w:rsidP="00E06A6A">
            <w:pPr>
              <w:jc w:val="right"/>
              <w:rPr>
                <w:rFonts w:cs="Times New Roman"/>
                <w:szCs w:val="24"/>
                <w:lang w:val="sr-Latn-BA"/>
              </w:rPr>
            </w:pPr>
            <w:r w:rsidRPr="00B86DB0">
              <w:rPr>
                <w:rFonts w:cs="Times New Roman"/>
                <w:color w:val="000000"/>
              </w:rPr>
              <w:t>17</w:t>
            </w:r>
          </w:p>
        </w:tc>
      </w:tr>
      <w:tr w:rsidR="00E06A6A" w:rsidRPr="006817BA" w14:paraId="17E3C446" w14:textId="77777777" w:rsidTr="003E0D0A">
        <w:trPr>
          <w:jc w:val="center"/>
        </w:trPr>
        <w:tc>
          <w:tcPr>
            <w:tcW w:w="2360" w:type="dxa"/>
          </w:tcPr>
          <w:p w14:paraId="10235C01" w14:textId="77777777" w:rsidR="00E06A6A" w:rsidRPr="006817BA" w:rsidRDefault="00E06A6A" w:rsidP="00E06A6A">
            <w:pPr>
              <w:jc w:val="left"/>
              <w:rPr>
                <w:rFonts w:cs="Times New Roman"/>
                <w:szCs w:val="24"/>
                <w:lang w:val="sr-Cyrl-CS"/>
              </w:rPr>
            </w:pPr>
            <w:r w:rsidRPr="006817BA">
              <w:rPr>
                <w:rFonts w:cs="Times New Roman"/>
                <w:szCs w:val="24"/>
                <w:lang w:val="sr-Cyrl-CS"/>
              </w:rPr>
              <w:t>Јужна и источна Србија</w:t>
            </w:r>
          </w:p>
        </w:tc>
        <w:tc>
          <w:tcPr>
            <w:tcW w:w="1666" w:type="dxa"/>
            <w:vAlign w:val="center"/>
          </w:tcPr>
          <w:p w14:paraId="378D4B89" w14:textId="0199D261" w:rsidR="00E06A6A" w:rsidRPr="00B86DB0" w:rsidRDefault="00E06A6A" w:rsidP="00E06A6A">
            <w:pPr>
              <w:jc w:val="right"/>
              <w:rPr>
                <w:rFonts w:cs="Times New Roman"/>
                <w:szCs w:val="24"/>
                <w:lang w:val="sr-Latn-BA"/>
              </w:rPr>
            </w:pPr>
            <w:r w:rsidRPr="00B86DB0">
              <w:rPr>
                <w:rFonts w:cs="Times New Roman"/>
                <w:color w:val="000000"/>
              </w:rPr>
              <w:t>593</w:t>
            </w:r>
          </w:p>
        </w:tc>
        <w:tc>
          <w:tcPr>
            <w:tcW w:w="1980" w:type="dxa"/>
            <w:vAlign w:val="center"/>
          </w:tcPr>
          <w:p w14:paraId="429790F3" w14:textId="05287363" w:rsidR="00E06A6A" w:rsidRPr="00B86DB0" w:rsidRDefault="00E06A6A" w:rsidP="00E06A6A">
            <w:pPr>
              <w:jc w:val="right"/>
              <w:rPr>
                <w:rFonts w:cs="Times New Roman"/>
                <w:szCs w:val="24"/>
                <w:lang w:val="sr-Latn-BA"/>
              </w:rPr>
            </w:pPr>
            <w:r w:rsidRPr="00B86DB0">
              <w:rPr>
                <w:rFonts w:cs="Times New Roman"/>
                <w:color w:val="000000"/>
              </w:rPr>
              <w:t>106</w:t>
            </w:r>
          </w:p>
        </w:tc>
        <w:tc>
          <w:tcPr>
            <w:tcW w:w="1684" w:type="dxa"/>
            <w:vAlign w:val="center"/>
          </w:tcPr>
          <w:p w14:paraId="4BA08D5F" w14:textId="7BDF4D84" w:rsidR="00E06A6A" w:rsidRPr="00B86DB0" w:rsidRDefault="00E06A6A" w:rsidP="00E06A6A">
            <w:pPr>
              <w:jc w:val="right"/>
              <w:rPr>
                <w:rFonts w:cs="Times New Roman"/>
                <w:szCs w:val="24"/>
                <w:lang w:val="sr-Latn-BA"/>
              </w:rPr>
            </w:pPr>
            <w:r w:rsidRPr="00B86DB0">
              <w:rPr>
                <w:rFonts w:cs="Times New Roman"/>
                <w:color w:val="000000"/>
              </w:rPr>
              <w:t>553</w:t>
            </w:r>
          </w:p>
        </w:tc>
        <w:tc>
          <w:tcPr>
            <w:tcW w:w="1803" w:type="dxa"/>
            <w:vAlign w:val="center"/>
          </w:tcPr>
          <w:p w14:paraId="695C6035" w14:textId="40ADC143" w:rsidR="00E06A6A" w:rsidRPr="00B86DB0" w:rsidRDefault="00E06A6A" w:rsidP="00E06A6A">
            <w:pPr>
              <w:jc w:val="right"/>
              <w:rPr>
                <w:rFonts w:cs="Times New Roman"/>
                <w:szCs w:val="24"/>
                <w:lang w:val="sr-Latn-BA"/>
              </w:rPr>
            </w:pPr>
            <w:r w:rsidRPr="00B86DB0">
              <w:rPr>
                <w:rFonts w:cs="Times New Roman"/>
                <w:color w:val="000000"/>
              </w:rPr>
              <w:t>13</w:t>
            </w:r>
          </w:p>
        </w:tc>
      </w:tr>
      <w:tr w:rsidR="00792D2B" w:rsidRPr="006817BA" w14:paraId="0AC6717E" w14:textId="77777777" w:rsidTr="003E0D0A">
        <w:trPr>
          <w:jc w:val="center"/>
        </w:trPr>
        <w:tc>
          <w:tcPr>
            <w:tcW w:w="2360" w:type="dxa"/>
          </w:tcPr>
          <w:p w14:paraId="17ED5DF1" w14:textId="77777777" w:rsidR="00792D2B" w:rsidRPr="006817BA" w:rsidRDefault="00792D2B" w:rsidP="00792D2B">
            <w:pPr>
              <w:jc w:val="left"/>
              <w:rPr>
                <w:rFonts w:cs="Times New Roman"/>
                <w:szCs w:val="24"/>
                <w:lang w:val="sr-Cyrl-CS"/>
              </w:rPr>
            </w:pPr>
            <w:r w:rsidRPr="006817BA">
              <w:rPr>
                <w:rFonts w:cs="Times New Roman"/>
                <w:szCs w:val="24"/>
                <w:lang w:val="sr-Cyrl-CS"/>
              </w:rPr>
              <w:t>Шумадија и западна Србија</w:t>
            </w:r>
          </w:p>
        </w:tc>
        <w:tc>
          <w:tcPr>
            <w:tcW w:w="1666" w:type="dxa"/>
            <w:vAlign w:val="center"/>
          </w:tcPr>
          <w:p w14:paraId="083995FC" w14:textId="64DC0F1D" w:rsidR="00792D2B" w:rsidRPr="00B86DB0" w:rsidRDefault="00792D2B" w:rsidP="00792D2B">
            <w:pPr>
              <w:jc w:val="right"/>
              <w:rPr>
                <w:rFonts w:cs="Times New Roman"/>
                <w:szCs w:val="24"/>
                <w:lang w:val="sr-Latn-BA"/>
              </w:rPr>
            </w:pPr>
            <w:r w:rsidRPr="00B86DB0">
              <w:rPr>
                <w:rFonts w:cs="Times New Roman"/>
                <w:color w:val="000000"/>
              </w:rPr>
              <w:t>500</w:t>
            </w:r>
          </w:p>
        </w:tc>
        <w:tc>
          <w:tcPr>
            <w:tcW w:w="1980" w:type="dxa"/>
            <w:vAlign w:val="center"/>
          </w:tcPr>
          <w:p w14:paraId="243B9733" w14:textId="693CBB53" w:rsidR="00792D2B" w:rsidRPr="00B86DB0" w:rsidRDefault="00792D2B" w:rsidP="00792D2B">
            <w:pPr>
              <w:jc w:val="right"/>
              <w:rPr>
                <w:rFonts w:cs="Times New Roman"/>
                <w:szCs w:val="24"/>
                <w:lang w:val="sr-Latn-BA"/>
              </w:rPr>
            </w:pPr>
            <w:r w:rsidRPr="00B86DB0">
              <w:rPr>
                <w:rFonts w:cs="Times New Roman"/>
                <w:color w:val="000000"/>
              </w:rPr>
              <w:t>84</w:t>
            </w:r>
          </w:p>
        </w:tc>
        <w:tc>
          <w:tcPr>
            <w:tcW w:w="1684" w:type="dxa"/>
            <w:vAlign w:val="center"/>
          </w:tcPr>
          <w:p w14:paraId="1D245147" w14:textId="59EB5FA7" w:rsidR="00792D2B" w:rsidRPr="00B86DB0" w:rsidRDefault="00792D2B" w:rsidP="00792D2B">
            <w:pPr>
              <w:jc w:val="right"/>
              <w:rPr>
                <w:rFonts w:cs="Times New Roman"/>
                <w:szCs w:val="24"/>
                <w:lang w:val="sr-Latn-BA"/>
              </w:rPr>
            </w:pPr>
            <w:r w:rsidRPr="00B86DB0">
              <w:rPr>
                <w:rFonts w:cs="Times New Roman"/>
                <w:color w:val="000000"/>
              </w:rPr>
              <w:t>1.106</w:t>
            </w:r>
          </w:p>
        </w:tc>
        <w:tc>
          <w:tcPr>
            <w:tcW w:w="1803" w:type="dxa"/>
            <w:vAlign w:val="center"/>
          </w:tcPr>
          <w:p w14:paraId="154ECACA" w14:textId="35C17737" w:rsidR="00792D2B" w:rsidRPr="00B86DB0" w:rsidRDefault="00792D2B" w:rsidP="00792D2B">
            <w:pPr>
              <w:jc w:val="right"/>
              <w:rPr>
                <w:rFonts w:cs="Times New Roman"/>
                <w:szCs w:val="24"/>
                <w:lang w:val="sr-Latn-BA"/>
              </w:rPr>
            </w:pPr>
            <w:r w:rsidRPr="00B86DB0">
              <w:rPr>
                <w:rFonts w:cs="Times New Roman"/>
                <w:color w:val="000000"/>
              </w:rPr>
              <w:t>25</w:t>
            </w:r>
          </w:p>
        </w:tc>
      </w:tr>
    </w:tbl>
    <w:p w14:paraId="79FC9489" w14:textId="77777777" w:rsidR="00F60884" w:rsidRPr="006817BA" w:rsidRDefault="00F60884" w:rsidP="00F60884">
      <w:pPr>
        <w:rPr>
          <w:rFonts w:cs="Times New Roman"/>
          <w:b/>
          <w:szCs w:val="24"/>
          <w:lang w:val="sr-Cyrl-CS"/>
        </w:rPr>
      </w:pPr>
    </w:p>
    <w:p w14:paraId="69DB3A96" w14:textId="3D38D76F" w:rsidR="00F60884" w:rsidRPr="006817BA" w:rsidRDefault="00F60884" w:rsidP="00F60884">
      <w:pPr>
        <w:ind w:firstLine="720"/>
        <w:rPr>
          <w:rFonts w:cs="Times New Roman"/>
          <w:szCs w:val="24"/>
          <w:lang w:val="sr-Cyrl-CS"/>
        </w:rPr>
      </w:pPr>
      <w:r w:rsidRPr="006817BA">
        <w:rPr>
          <w:rFonts w:cs="Times New Roman"/>
          <w:szCs w:val="24"/>
          <w:lang w:val="sr-Cyrl-CS"/>
        </w:rPr>
        <w:t>Према подацима пристигли</w:t>
      </w:r>
      <w:r>
        <w:rPr>
          <w:rFonts w:cs="Times New Roman"/>
          <w:szCs w:val="24"/>
          <w:lang w:val="sr-Cyrl-CS"/>
        </w:rPr>
        <w:t>м</w:t>
      </w:r>
      <w:r w:rsidRPr="006817BA">
        <w:rPr>
          <w:rFonts w:cs="Times New Roman"/>
          <w:szCs w:val="24"/>
          <w:lang w:val="sr-Cyrl-CS"/>
        </w:rPr>
        <w:t xml:space="preserve"> од </w:t>
      </w:r>
      <w:r w:rsidR="00792D2B">
        <w:rPr>
          <w:rFonts w:cs="Times New Roman"/>
          <w:szCs w:val="24"/>
          <w:lang w:val="sr-Cyrl-CS"/>
        </w:rPr>
        <w:t xml:space="preserve">116 </w:t>
      </w:r>
      <w:r w:rsidRPr="006817BA">
        <w:rPr>
          <w:rFonts w:cs="Times New Roman"/>
          <w:szCs w:val="24"/>
          <w:lang w:val="sr-Cyrl-CS"/>
        </w:rPr>
        <w:t xml:space="preserve">ЈЛС у Републици Србији има  </w:t>
      </w:r>
      <w:r w:rsidR="00792D2B">
        <w:rPr>
          <w:rFonts w:cs="Times New Roman"/>
          <w:szCs w:val="24"/>
          <w:lang w:val="sr-Cyrl-CS"/>
        </w:rPr>
        <w:t>1.576</w:t>
      </w:r>
      <w:r w:rsidR="00816475">
        <w:rPr>
          <w:rFonts w:cs="Times New Roman"/>
          <w:szCs w:val="24"/>
          <w:lang w:val="sr-Cyrl-CS"/>
        </w:rPr>
        <w:t xml:space="preserve"> </w:t>
      </w:r>
      <w:r w:rsidRPr="006817BA">
        <w:rPr>
          <w:rFonts w:cs="Times New Roman"/>
          <w:szCs w:val="24"/>
          <w:lang w:val="sr-Cyrl-CS"/>
        </w:rPr>
        <w:t xml:space="preserve">активних гробаља. По једно активно гробље има </w:t>
      </w:r>
      <w:r w:rsidR="00116B6D">
        <w:rPr>
          <w:rFonts w:cs="Times New Roman"/>
          <w:szCs w:val="24"/>
          <w:lang w:val="sr-Cyrl-CS"/>
        </w:rPr>
        <w:t xml:space="preserve">22 </w:t>
      </w:r>
      <w:r w:rsidRPr="006817BA">
        <w:rPr>
          <w:rFonts w:cs="Times New Roman"/>
          <w:szCs w:val="24"/>
          <w:lang w:val="sr-Cyrl-CS"/>
        </w:rPr>
        <w:t xml:space="preserve">ЈЛС док највише активних гробаља има </w:t>
      </w:r>
      <w:r w:rsidR="00116B6D">
        <w:rPr>
          <w:rFonts w:cs="Times New Roman"/>
          <w:szCs w:val="24"/>
          <w:lang w:val="sr-Cyrl-CS"/>
        </w:rPr>
        <w:t>град Чачак 140</w:t>
      </w:r>
      <w:r w:rsidR="00AA2C67" w:rsidRPr="006817BA">
        <w:rPr>
          <w:rFonts w:cs="Times New Roman"/>
          <w:szCs w:val="24"/>
          <w:lang w:val="sr-Cyrl-CS"/>
        </w:rPr>
        <w:t xml:space="preserve"> </w:t>
      </w:r>
      <w:r w:rsidRPr="006817BA">
        <w:rPr>
          <w:rFonts w:cs="Times New Roman"/>
          <w:szCs w:val="24"/>
          <w:lang w:val="sr-Cyrl-CS"/>
        </w:rPr>
        <w:t>.</w:t>
      </w:r>
    </w:p>
    <w:p w14:paraId="1A637F36" w14:textId="248CD9D7" w:rsidR="00F60884" w:rsidRPr="006817BA" w:rsidRDefault="00F60884" w:rsidP="00F60884">
      <w:pPr>
        <w:ind w:firstLine="720"/>
        <w:rPr>
          <w:rFonts w:cs="Times New Roman"/>
          <w:szCs w:val="24"/>
          <w:lang w:val="sr-Cyrl-CS"/>
        </w:rPr>
      </w:pPr>
      <w:r>
        <w:rPr>
          <w:rFonts w:cs="Times New Roman"/>
          <w:szCs w:val="24"/>
          <w:lang w:val="sr-Cyrl-CS"/>
        </w:rPr>
        <w:t xml:space="preserve">Укупно има </w:t>
      </w:r>
      <w:r w:rsidR="00116B6D">
        <w:rPr>
          <w:rFonts w:cs="Times New Roman"/>
          <w:szCs w:val="24"/>
          <w:lang w:val="sr-Cyrl-CS"/>
        </w:rPr>
        <w:t xml:space="preserve">264 </w:t>
      </w:r>
      <w:r w:rsidR="00AD30CD">
        <w:rPr>
          <w:rFonts w:cs="Times New Roman"/>
          <w:szCs w:val="24"/>
          <w:lang w:val="sr-Cyrl-CS"/>
        </w:rPr>
        <w:t xml:space="preserve">пасивних </w:t>
      </w:r>
      <w:r>
        <w:rPr>
          <w:rFonts w:cs="Times New Roman"/>
          <w:szCs w:val="24"/>
          <w:lang w:val="sr-Cyrl-CS"/>
        </w:rPr>
        <w:t xml:space="preserve">и </w:t>
      </w:r>
      <w:r w:rsidR="00AD30CD">
        <w:rPr>
          <w:rFonts w:cs="Times New Roman"/>
          <w:szCs w:val="24"/>
          <w:lang w:val="sr-Cyrl-CS"/>
        </w:rPr>
        <w:t>споменгробаља</w:t>
      </w:r>
      <w:r>
        <w:rPr>
          <w:rFonts w:cs="Times New Roman"/>
          <w:szCs w:val="24"/>
          <w:lang w:val="sr-Cyrl-CS"/>
        </w:rPr>
        <w:t>.</w:t>
      </w:r>
      <w:r>
        <w:rPr>
          <w:rFonts w:cs="Times New Roman"/>
          <w:szCs w:val="24"/>
          <w:lang w:val="sr-Latn-BA"/>
        </w:rPr>
        <w:t xml:space="preserve"> </w:t>
      </w:r>
      <w:r w:rsidR="005E19B1">
        <w:rPr>
          <w:rFonts w:cs="Times New Roman"/>
          <w:szCs w:val="24"/>
          <w:lang w:val="sr-Cyrl-CS"/>
        </w:rPr>
        <w:t>Ни</w:t>
      </w:r>
      <w:r w:rsidRPr="006817BA">
        <w:rPr>
          <w:rFonts w:cs="Times New Roman"/>
          <w:szCs w:val="24"/>
          <w:lang w:val="sr-Cyrl-CS"/>
        </w:rPr>
        <w:t xml:space="preserve"> једно пасивно или спомен гробље</w:t>
      </w:r>
      <w:r w:rsidR="005E19B1">
        <w:rPr>
          <w:rFonts w:cs="Times New Roman"/>
          <w:szCs w:val="24"/>
          <w:lang w:val="sr-Cyrl-CS"/>
        </w:rPr>
        <w:t xml:space="preserve"> нема </w:t>
      </w:r>
      <w:r w:rsidR="00487CBD">
        <w:rPr>
          <w:rFonts w:cs="Times New Roman"/>
          <w:szCs w:val="24"/>
          <w:lang w:val="sr-Cyrl-CS"/>
        </w:rPr>
        <w:t xml:space="preserve">48 </w:t>
      </w:r>
      <w:r w:rsidR="005E19B1">
        <w:rPr>
          <w:rFonts w:cs="Times New Roman"/>
          <w:szCs w:val="24"/>
          <w:lang w:val="sr-Cyrl-CS"/>
        </w:rPr>
        <w:t>ЈЛС</w:t>
      </w:r>
      <w:r>
        <w:rPr>
          <w:rFonts w:cs="Times New Roman"/>
          <w:szCs w:val="24"/>
          <w:lang w:val="sr-Cyrl-CS"/>
        </w:rPr>
        <w:t xml:space="preserve">, </w:t>
      </w:r>
      <w:r w:rsidR="00487CBD">
        <w:rPr>
          <w:rFonts w:cs="Times New Roman"/>
          <w:szCs w:val="24"/>
          <w:lang w:val="sr-Cyrl-CS"/>
        </w:rPr>
        <w:t xml:space="preserve">17 </w:t>
      </w:r>
      <w:r>
        <w:rPr>
          <w:rFonts w:cs="Times New Roman"/>
          <w:szCs w:val="24"/>
          <w:lang w:val="sr-Cyrl-CS"/>
        </w:rPr>
        <w:t>ЈЛС имају по једно пасивно или спомен гробље</w:t>
      </w:r>
      <w:r w:rsidR="00373C80">
        <w:rPr>
          <w:rFonts w:cs="Times New Roman"/>
          <w:szCs w:val="24"/>
          <w:lang w:val="sr-Cyrl-CS"/>
        </w:rPr>
        <w:t>.</w:t>
      </w:r>
    </w:p>
    <w:p w14:paraId="7613F19D" w14:textId="320DB28B" w:rsidR="00F60884" w:rsidRDefault="00F60884" w:rsidP="00F60884">
      <w:pPr>
        <w:ind w:firstLine="720"/>
        <w:rPr>
          <w:rFonts w:cs="Times New Roman"/>
          <w:szCs w:val="24"/>
          <w:lang w:val="sr-Cyrl-CS"/>
        </w:rPr>
      </w:pPr>
      <w:r w:rsidRPr="006817BA">
        <w:rPr>
          <w:rFonts w:cs="Times New Roman"/>
          <w:szCs w:val="24"/>
          <w:lang w:val="sr-Cyrl-CS"/>
        </w:rPr>
        <w:t xml:space="preserve">Према достављеним подацима о броју гробаља којима не управља ЈКП на територији ЈЛС, </w:t>
      </w:r>
      <w:r w:rsidR="00986002">
        <w:rPr>
          <w:rFonts w:cs="Times New Roman"/>
          <w:szCs w:val="24"/>
          <w:lang w:val="sr-Cyrl-CS"/>
        </w:rPr>
        <w:t>93</w:t>
      </w:r>
      <w:r w:rsidR="00986002" w:rsidRPr="006817BA">
        <w:rPr>
          <w:rFonts w:cs="Times New Roman"/>
          <w:szCs w:val="24"/>
          <w:lang w:val="sr-Cyrl-CS"/>
        </w:rPr>
        <w:t xml:space="preserve"> </w:t>
      </w:r>
      <w:r w:rsidRPr="006817BA">
        <w:rPr>
          <w:rFonts w:cs="Times New Roman"/>
          <w:szCs w:val="24"/>
          <w:lang w:val="sr-Cyrl-CS"/>
        </w:rPr>
        <w:t xml:space="preserve">ЈЛС је доставила податке и на основу њих тај број је </w:t>
      </w:r>
      <w:r w:rsidR="00986002">
        <w:rPr>
          <w:rFonts w:cs="Times New Roman"/>
          <w:szCs w:val="24"/>
          <w:lang w:val="sr-Cyrl-CS"/>
        </w:rPr>
        <w:t>1.803</w:t>
      </w:r>
      <w:r w:rsidR="00E4079C">
        <w:rPr>
          <w:rFonts w:cs="Times New Roman"/>
          <w:szCs w:val="24"/>
          <w:lang w:val="sr-Cyrl-CS"/>
        </w:rPr>
        <w:t xml:space="preserve"> гробаља</w:t>
      </w:r>
      <w:r w:rsidRPr="006817BA">
        <w:rPr>
          <w:rFonts w:cs="Times New Roman"/>
          <w:szCs w:val="24"/>
          <w:lang w:val="sr-Cyrl-CS"/>
        </w:rPr>
        <w:t xml:space="preserve">. </w:t>
      </w:r>
      <w:r>
        <w:rPr>
          <w:rFonts w:cs="Times New Roman"/>
          <w:szCs w:val="24"/>
          <w:lang w:val="sr-Cyrl-CS"/>
        </w:rPr>
        <w:t>Г</w:t>
      </w:r>
      <w:r w:rsidRPr="006817BA">
        <w:rPr>
          <w:rFonts w:cs="Times New Roman"/>
          <w:szCs w:val="24"/>
          <w:lang w:val="sr-Cyrl-CS"/>
        </w:rPr>
        <w:t xml:space="preserve">робља којима не управља ЈКП </w:t>
      </w:r>
      <w:r>
        <w:rPr>
          <w:rFonts w:cs="Times New Roman"/>
          <w:szCs w:val="24"/>
          <w:lang w:val="sr-Cyrl-CS"/>
        </w:rPr>
        <w:t xml:space="preserve">на својој терирорији нема </w:t>
      </w:r>
      <w:r w:rsidR="008E60CA">
        <w:rPr>
          <w:rFonts w:cs="Times New Roman"/>
          <w:szCs w:val="24"/>
          <w:lang w:val="sr-Latn-BA"/>
        </w:rPr>
        <w:t>28</w:t>
      </w:r>
      <w:r w:rsidR="008E60CA">
        <w:rPr>
          <w:rFonts w:cs="Times New Roman"/>
          <w:szCs w:val="24"/>
          <w:lang w:val="sr-Cyrl-CS"/>
        </w:rPr>
        <w:t xml:space="preserve"> </w:t>
      </w:r>
      <w:r>
        <w:rPr>
          <w:rFonts w:cs="Times New Roman"/>
          <w:szCs w:val="24"/>
          <w:lang w:val="sr-Cyrl-CS"/>
        </w:rPr>
        <w:t>ЈЛС</w:t>
      </w:r>
      <w:r w:rsidRPr="006817BA">
        <w:rPr>
          <w:rFonts w:cs="Times New Roman"/>
          <w:szCs w:val="24"/>
          <w:lang w:val="sr-Cyrl-CS"/>
        </w:rPr>
        <w:t xml:space="preserve">, </w:t>
      </w:r>
      <w:r w:rsidR="008E60CA">
        <w:rPr>
          <w:rFonts w:cs="Times New Roman"/>
          <w:szCs w:val="24"/>
          <w:lang w:val="sr-Latn-BA"/>
        </w:rPr>
        <w:t>7</w:t>
      </w:r>
      <w:r w:rsidR="008E60CA" w:rsidRPr="006817BA">
        <w:rPr>
          <w:rFonts w:cs="Times New Roman"/>
          <w:szCs w:val="24"/>
          <w:lang w:val="sr-Cyrl-CS"/>
        </w:rPr>
        <w:t xml:space="preserve"> </w:t>
      </w:r>
      <w:r w:rsidRPr="006817BA">
        <w:rPr>
          <w:rFonts w:cs="Times New Roman"/>
          <w:szCs w:val="24"/>
          <w:lang w:val="sr-Cyrl-CS"/>
        </w:rPr>
        <w:t>ЈЛС су доставиле податке о поседовању по једног гробља којима не управља ЈКП</w:t>
      </w:r>
      <w:r w:rsidR="003428DE">
        <w:rPr>
          <w:rFonts w:cs="Times New Roman"/>
          <w:szCs w:val="24"/>
          <w:lang w:val="sr-Cyrl-CS"/>
        </w:rPr>
        <w:t>.</w:t>
      </w:r>
    </w:p>
    <w:p w14:paraId="7628FA4F" w14:textId="2C7FF67C" w:rsidR="00F60884" w:rsidRPr="004A3D33" w:rsidRDefault="0011791A" w:rsidP="004A3D33">
      <w:pPr>
        <w:ind w:firstLine="708"/>
        <w:rPr>
          <w:rFonts w:cs="Times New Roman"/>
          <w:szCs w:val="24"/>
          <w:lang w:val="sr-Cyrl-CS"/>
        </w:rPr>
      </w:pPr>
      <w:r>
        <w:rPr>
          <w:rFonts w:cs="Times New Roman"/>
          <w:szCs w:val="24"/>
          <w:lang w:val="sr-Cyrl-CS"/>
        </w:rPr>
        <w:t xml:space="preserve">У Републици Србији има укупно </w:t>
      </w:r>
      <w:r w:rsidR="008E60CA">
        <w:rPr>
          <w:rFonts w:cs="Times New Roman"/>
          <w:szCs w:val="24"/>
          <w:lang w:val="sr-Latn-BA"/>
        </w:rPr>
        <w:t>55</w:t>
      </w:r>
      <w:r w:rsidR="008E60CA">
        <w:rPr>
          <w:rFonts w:cs="Times New Roman"/>
          <w:szCs w:val="24"/>
          <w:lang w:val="sr-Cyrl-CS"/>
        </w:rPr>
        <w:t xml:space="preserve"> </w:t>
      </w:r>
      <w:r>
        <w:rPr>
          <w:rFonts w:cs="Times New Roman"/>
          <w:szCs w:val="24"/>
          <w:lang w:val="sr-Cyrl-CS"/>
        </w:rPr>
        <w:t xml:space="preserve">насељених места која немају гробље. </w:t>
      </w:r>
    </w:p>
    <w:p w14:paraId="1D17A6A8" w14:textId="77777777" w:rsidR="00F60884" w:rsidRDefault="00F60884" w:rsidP="00F60884">
      <w:pPr>
        <w:ind w:left="720"/>
        <w:rPr>
          <w:rFonts w:cs="Times New Roman"/>
          <w:b/>
          <w:i/>
          <w:szCs w:val="24"/>
          <w:lang w:val="sr-Cyrl-CS"/>
        </w:rPr>
      </w:pPr>
    </w:p>
    <w:p w14:paraId="610009A6" w14:textId="45A02EA9" w:rsidR="000A145E" w:rsidRDefault="000A145E" w:rsidP="00D23DF3">
      <w:pPr>
        <w:spacing w:after="0"/>
        <w:rPr>
          <w:rFonts w:cs="Times New Roman"/>
          <w:b/>
          <w:i/>
          <w:szCs w:val="24"/>
          <w:lang w:val="sr-Cyrl-CS"/>
        </w:rPr>
      </w:pPr>
    </w:p>
    <w:p w14:paraId="2D2AD66C" w14:textId="1F928FBB" w:rsidR="00DA4E57" w:rsidRDefault="00DA4E57" w:rsidP="00D23DF3">
      <w:pPr>
        <w:spacing w:after="0"/>
        <w:rPr>
          <w:rFonts w:cs="Times New Roman"/>
          <w:b/>
          <w:i/>
          <w:szCs w:val="24"/>
          <w:lang w:val="sr-Cyrl-CS"/>
        </w:rPr>
      </w:pPr>
    </w:p>
    <w:p w14:paraId="54A0AFA1" w14:textId="0174C4B7" w:rsidR="00DA4E57" w:rsidRDefault="00DA4E57" w:rsidP="00D23DF3">
      <w:pPr>
        <w:spacing w:after="0"/>
        <w:rPr>
          <w:rFonts w:cs="Times New Roman"/>
          <w:b/>
          <w:i/>
          <w:szCs w:val="24"/>
          <w:lang w:val="sr-Cyrl-CS"/>
        </w:rPr>
      </w:pPr>
    </w:p>
    <w:p w14:paraId="77AB63C3" w14:textId="6385FE89" w:rsidR="00DA4E57" w:rsidRDefault="00DA4E57" w:rsidP="00D23DF3">
      <w:pPr>
        <w:spacing w:after="0"/>
        <w:rPr>
          <w:rFonts w:cs="Times New Roman"/>
          <w:b/>
          <w:i/>
          <w:szCs w:val="24"/>
          <w:lang w:val="sr-Cyrl-CS"/>
        </w:rPr>
      </w:pPr>
    </w:p>
    <w:p w14:paraId="2682C2E2" w14:textId="54933083" w:rsidR="00DA4E57" w:rsidRDefault="00DA4E57" w:rsidP="00D23DF3">
      <w:pPr>
        <w:spacing w:after="0"/>
        <w:rPr>
          <w:rFonts w:cs="Times New Roman"/>
          <w:b/>
          <w:i/>
          <w:szCs w:val="24"/>
          <w:lang w:val="sr-Cyrl-CS"/>
        </w:rPr>
      </w:pPr>
    </w:p>
    <w:p w14:paraId="2DB8FAA4" w14:textId="1D84D46E" w:rsidR="00DA4E57" w:rsidRDefault="00DA4E57" w:rsidP="00D23DF3">
      <w:pPr>
        <w:spacing w:after="0"/>
        <w:rPr>
          <w:rFonts w:cs="Times New Roman"/>
          <w:b/>
          <w:i/>
          <w:szCs w:val="24"/>
          <w:lang w:val="sr-Cyrl-CS"/>
        </w:rPr>
      </w:pPr>
    </w:p>
    <w:p w14:paraId="0BD64E6A" w14:textId="0E8F493A" w:rsidR="00DA4E57" w:rsidRDefault="00DA4E57" w:rsidP="00D23DF3">
      <w:pPr>
        <w:spacing w:after="0"/>
        <w:rPr>
          <w:rFonts w:cs="Times New Roman"/>
          <w:b/>
          <w:i/>
          <w:szCs w:val="24"/>
          <w:lang w:val="sr-Cyrl-CS"/>
        </w:rPr>
      </w:pPr>
    </w:p>
    <w:p w14:paraId="3C0BE017" w14:textId="2598E54F" w:rsidR="0083789A" w:rsidRDefault="0083789A" w:rsidP="00D23DF3">
      <w:pPr>
        <w:spacing w:after="0"/>
        <w:rPr>
          <w:rFonts w:cs="Times New Roman"/>
          <w:b/>
          <w:i/>
          <w:szCs w:val="24"/>
          <w:lang w:val="sr-Cyrl-CS"/>
        </w:rPr>
      </w:pPr>
    </w:p>
    <w:p w14:paraId="084BA19A" w14:textId="157E763F" w:rsidR="00F60884" w:rsidRPr="007E3FB0" w:rsidRDefault="00F60884" w:rsidP="00F60884">
      <w:pPr>
        <w:spacing w:after="0"/>
        <w:ind w:left="720"/>
        <w:rPr>
          <w:rFonts w:cs="Times New Roman"/>
          <w:b/>
          <w:i/>
          <w:szCs w:val="24"/>
          <w:lang w:val="sr-Cyrl-CS"/>
        </w:rPr>
      </w:pPr>
      <w:r w:rsidRPr="007E3FB0">
        <w:rPr>
          <w:rFonts w:cs="Times New Roman"/>
          <w:b/>
          <w:i/>
          <w:szCs w:val="24"/>
          <w:lang w:val="sr-Cyrl-CS"/>
        </w:rPr>
        <w:lastRenderedPageBreak/>
        <w:t xml:space="preserve">Графикон </w:t>
      </w:r>
      <w:r w:rsidR="00DA4E57">
        <w:rPr>
          <w:rFonts w:cs="Times New Roman"/>
          <w:b/>
          <w:i/>
          <w:szCs w:val="24"/>
          <w:lang w:val="sr-Cyrl-CS"/>
        </w:rPr>
        <w:t>2</w:t>
      </w:r>
      <w:r w:rsidR="008F4861">
        <w:rPr>
          <w:rFonts w:cs="Times New Roman"/>
          <w:b/>
          <w:i/>
          <w:szCs w:val="24"/>
          <w:lang w:val="sr-Cyrl-CS"/>
        </w:rPr>
        <w:t>3</w:t>
      </w:r>
      <w:r w:rsidRPr="007E3FB0">
        <w:rPr>
          <w:rFonts w:cs="Times New Roman"/>
          <w:b/>
          <w:i/>
          <w:szCs w:val="24"/>
          <w:lang w:val="sr-Cyrl-CS"/>
        </w:rPr>
        <w:t>: Број активних, пасивних или спомен гробаља као и број гробаља којима не управља ЈКП на територији ЈЛС</w:t>
      </w:r>
    </w:p>
    <w:p w14:paraId="5883452B" w14:textId="7FCE2CA5" w:rsidR="00F60884" w:rsidRPr="006817BA" w:rsidRDefault="00F60884" w:rsidP="00F60884">
      <w:pPr>
        <w:ind w:firstLine="720"/>
        <w:jc w:val="center"/>
        <w:rPr>
          <w:rFonts w:cs="Times New Roman"/>
          <w:szCs w:val="24"/>
          <w:lang w:val="sr-Cyrl-CS"/>
        </w:rPr>
      </w:pPr>
      <w:r>
        <w:rPr>
          <w:rFonts w:cs="Times New Roman"/>
          <w:noProof/>
          <w:szCs w:val="24"/>
          <w:lang w:val="en-GB" w:eastAsia="en-GB"/>
        </w:rPr>
        <w:drawing>
          <wp:inline distT="0" distB="0" distL="0" distR="0" wp14:anchorId="63C2046F" wp14:editId="3DC795D0">
            <wp:extent cx="5314950" cy="20955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F01739D" w14:textId="77777777" w:rsidR="00F60884" w:rsidRPr="006817BA" w:rsidRDefault="00F60884" w:rsidP="00F60884">
      <w:pPr>
        <w:rPr>
          <w:rFonts w:cs="Times New Roman"/>
          <w:b/>
          <w:szCs w:val="24"/>
          <w:lang w:val="sr-Cyrl-CS"/>
        </w:rPr>
      </w:pPr>
    </w:p>
    <w:p w14:paraId="35BD2494" w14:textId="4B699B2F" w:rsidR="00F60884" w:rsidRPr="004A28FF" w:rsidRDefault="00F60884"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3</w:t>
      </w:r>
      <w:r w:rsidR="008F4861">
        <w:rPr>
          <w:rFonts w:cs="Times New Roman"/>
          <w:b/>
          <w:i/>
          <w:szCs w:val="24"/>
          <w:lang w:val="sr-Cyrl-CS"/>
        </w:rPr>
        <w:t>4</w:t>
      </w:r>
      <w:r>
        <w:rPr>
          <w:rFonts w:cs="Times New Roman"/>
          <w:b/>
          <w:i/>
          <w:szCs w:val="24"/>
          <w:lang w:val="sr-Cyrl-CS"/>
        </w:rPr>
        <w:t xml:space="preserve">: </w:t>
      </w:r>
      <w:r w:rsidRPr="004A28FF">
        <w:rPr>
          <w:rFonts w:cs="Times New Roman"/>
          <w:b/>
          <w:i/>
          <w:szCs w:val="24"/>
          <w:lang w:val="sr-Cyrl-CS"/>
        </w:rPr>
        <w:t>Сахране и извршене кремације</w:t>
      </w:r>
    </w:p>
    <w:tbl>
      <w:tblPr>
        <w:tblStyle w:val="TableGrid"/>
        <w:tblW w:w="9349" w:type="dxa"/>
        <w:jc w:val="center"/>
        <w:tblLook w:val="04A0" w:firstRow="1" w:lastRow="0" w:firstColumn="1" w:lastColumn="0" w:noHBand="0" w:noVBand="1"/>
      </w:tblPr>
      <w:tblGrid>
        <w:gridCol w:w="3116"/>
        <w:gridCol w:w="2124"/>
        <w:gridCol w:w="2115"/>
        <w:gridCol w:w="1994"/>
      </w:tblGrid>
      <w:tr w:rsidR="00F60884" w:rsidRPr="006817BA" w14:paraId="469BAA7D" w14:textId="77777777" w:rsidTr="00D05A3C">
        <w:trPr>
          <w:jc w:val="center"/>
        </w:trPr>
        <w:tc>
          <w:tcPr>
            <w:tcW w:w="3116" w:type="dxa"/>
            <w:shd w:val="clear" w:color="auto" w:fill="DEEAF6" w:themeFill="accent1" w:themeFillTint="33"/>
            <w:vAlign w:val="center"/>
          </w:tcPr>
          <w:p w14:paraId="76883A0D" w14:textId="076E0D42" w:rsidR="00F60884" w:rsidRDefault="00F60884" w:rsidP="00D05A3C">
            <w:pPr>
              <w:rPr>
                <w:rFonts w:cs="Times New Roman"/>
                <w:b/>
                <w:sz w:val="18"/>
                <w:szCs w:val="18"/>
                <w:lang w:val="sr-Cyrl-CS"/>
              </w:rPr>
            </w:pPr>
          </w:p>
          <w:p w14:paraId="6327F856" w14:textId="77777777" w:rsidR="00F60884" w:rsidRPr="00D87A0A" w:rsidRDefault="00F60884" w:rsidP="00D05A3C">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2124" w:type="dxa"/>
            <w:shd w:val="clear" w:color="auto" w:fill="DEEAF6" w:themeFill="accent1" w:themeFillTint="33"/>
          </w:tcPr>
          <w:p w14:paraId="2B83C632" w14:textId="0A7672CC" w:rsidR="00F60884" w:rsidRDefault="00F60884" w:rsidP="00D05A3C">
            <w:pPr>
              <w:jc w:val="center"/>
              <w:rPr>
                <w:rFonts w:cs="Times New Roman"/>
                <w:b/>
                <w:sz w:val="18"/>
                <w:szCs w:val="18"/>
                <w:lang w:val="sr-Cyrl-CS"/>
              </w:rPr>
            </w:pPr>
          </w:p>
          <w:p w14:paraId="7957440D" w14:textId="77777777" w:rsidR="00F60884" w:rsidRDefault="00F60884" w:rsidP="00D05A3C">
            <w:pPr>
              <w:jc w:val="center"/>
              <w:rPr>
                <w:rFonts w:cs="Times New Roman"/>
                <w:b/>
                <w:sz w:val="18"/>
                <w:szCs w:val="18"/>
                <w:lang w:val="sr-Cyrl-CS"/>
              </w:rPr>
            </w:pPr>
          </w:p>
          <w:p w14:paraId="23DAA966" w14:textId="77777777" w:rsidR="00F60884" w:rsidRPr="00D87A0A" w:rsidRDefault="00F60884" w:rsidP="00D05A3C">
            <w:pPr>
              <w:jc w:val="center"/>
              <w:rPr>
                <w:rFonts w:cs="Times New Roman"/>
                <w:b/>
                <w:sz w:val="18"/>
                <w:szCs w:val="18"/>
                <w:lang w:val="sr-Cyrl-CS"/>
              </w:rPr>
            </w:pPr>
            <w:r w:rsidRPr="00D87A0A">
              <w:rPr>
                <w:rFonts w:cs="Times New Roman"/>
                <w:b/>
                <w:sz w:val="18"/>
                <w:szCs w:val="18"/>
                <w:lang w:val="sr-Cyrl-CS"/>
              </w:rPr>
              <w:t>БРОЈ САХРАНА</w:t>
            </w:r>
          </w:p>
        </w:tc>
        <w:tc>
          <w:tcPr>
            <w:tcW w:w="2115" w:type="dxa"/>
            <w:shd w:val="clear" w:color="auto" w:fill="DEEAF6" w:themeFill="accent1" w:themeFillTint="33"/>
            <w:vAlign w:val="center"/>
          </w:tcPr>
          <w:p w14:paraId="16A17F81" w14:textId="475006AE" w:rsidR="00F60884" w:rsidRPr="00F343FF" w:rsidRDefault="00F60884" w:rsidP="00D05A3C">
            <w:pPr>
              <w:jc w:val="center"/>
              <w:rPr>
                <w:rFonts w:cs="Times New Roman"/>
                <w:b/>
                <w:sz w:val="18"/>
                <w:szCs w:val="18"/>
                <w:lang w:val="sr-Cyrl-CS"/>
              </w:rPr>
            </w:pPr>
            <w:r>
              <w:rPr>
                <w:rFonts w:cs="Times New Roman"/>
                <w:b/>
                <w:sz w:val="18"/>
                <w:szCs w:val="18"/>
                <w:lang w:val="sr-Cyrl-CS"/>
              </w:rPr>
              <w:t>БРОЈ САХРАНА НА ГРОБЉИМА КОЈИМА НЕ УПРАВЉА ЈКП</w:t>
            </w:r>
          </w:p>
        </w:tc>
        <w:tc>
          <w:tcPr>
            <w:tcW w:w="1994" w:type="dxa"/>
            <w:shd w:val="clear" w:color="auto" w:fill="DEEAF6" w:themeFill="accent1" w:themeFillTint="33"/>
          </w:tcPr>
          <w:p w14:paraId="7A08FCEB" w14:textId="12FD958C" w:rsidR="00F60884" w:rsidRDefault="00F60884" w:rsidP="00D05A3C">
            <w:pPr>
              <w:rPr>
                <w:rFonts w:cs="Times New Roman"/>
                <w:b/>
                <w:sz w:val="18"/>
                <w:szCs w:val="18"/>
                <w:lang w:val="sr-Latn-BA"/>
              </w:rPr>
            </w:pPr>
          </w:p>
          <w:p w14:paraId="45DBB45D" w14:textId="77777777" w:rsidR="00F60884" w:rsidRDefault="00F60884" w:rsidP="00D05A3C">
            <w:pPr>
              <w:jc w:val="center"/>
              <w:rPr>
                <w:rFonts w:cs="Times New Roman"/>
                <w:b/>
                <w:sz w:val="18"/>
                <w:szCs w:val="18"/>
                <w:lang w:val="sr-Latn-BA"/>
              </w:rPr>
            </w:pPr>
          </w:p>
          <w:p w14:paraId="18A32A54" w14:textId="77777777" w:rsidR="00F60884" w:rsidRPr="00D87A0A" w:rsidRDefault="00F60884" w:rsidP="00D05A3C">
            <w:pPr>
              <w:jc w:val="center"/>
              <w:rPr>
                <w:rFonts w:cs="Times New Roman"/>
                <w:b/>
                <w:sz w:val="18"/>
                <w:szCs w:val="18"/>
                <w:lang w:val="sr-Cyrl-CS"/>
              </w:rPr>
            </w:pPr>
            <w:r w:rsidRPr="00D87A0A">
              <w:rPr>
                <w:rFonts w:cs="Times New Roman"/>
                <w:b/>
                <w:sz w:val="18"/>
                <w:szCs w:val="18"/>
                <w:lang w:val="sr-Cyrl-CS"/>
              </w:rPr>
              <w:t>БРОЈ КРЕМАЦИЈА</w:t>
            </w:r>
          </w:p>
        </w:tc>
      </w:tr>
      <w:tr w:rsidR="00012123" w:rsidRPr="006817BA" w14:paraId="35637613" w14:textId="77777777" w:rsidTr="003E0D0A">
        <w:trPr>
          <w:jc w:val="center"/>
        </w:trPr>
        <w:tc>
          <w:tcPr>
            <w:tcW w:w="3116" w:type="dxa"/>
          </w:tcPr>
          <w:p w14:paraId="5CE84C4F" w14:textId="77777777" w:rsidR="00012123" w:rsidRPr="00B86DB0" w:rsidRDefault="00012123" w:rsidP="00012123">
            <w:pPr>
              <w:rPr>
                <w:rFonts w:cs="Times New Roman"/>
                <w:szCs w:val="24"/>
                <w:lang w:val="sr-Cyrl-CS"/>
              </w:rPr>
            </w:pPr>
            <w:r w:rsidRPr="00B86DB0">
              <w:rPr>
                <w:rFonts w:cs="Times New Roman"/>
                <w:szCs w:val="24"/>
                <w:lang w:val="sr-Cyrl-CS"/>
              </w:rPr>
              <w:t>Србија</w:t>
            </w:r>
          </w:p>
        </w:tc>
        <w:tc>
          <w:tcPr>
            <w:tcW w:w="2124" w:type="dxa"/>
            <w:vAlign w:val="center"/>
          </w:tcPr>
          <w:p w14:paraId="56C456CD" w14:textId="441FCA7D" w:rsidR="00012123" w:rsidRPr="00B86DB0" w:rsidRDefault="00012123" w:rsidP="00012123">
            <w:pPr>
              <w:jc w:val="right"/>
              <w:rPr>
                <w:rFonts w:cs="Times New Roman"/>
                <w:szCs w:val="24"/>
                <w:lang w:val="sr-Latn-BA"/>
              </w:rPr>
            </w:pPr>
            <w:r w:rsidRPr="00B86DB0">
              <w:rPr>
                <w:rFonts w:cs="Times New Roman"/>
                <w:color w:val="000000"/>
              </w:rPr>
              <w:t>63.481</w:t>
            </w:r>
          </w:p>
        </w:tc>
        <w:tc>
          <w:tcPr>
            <w:tcW w:w="2115" w:type="dxa"/>
            <w:vAlign w:val="center"/>
          </w:tcPr>
          <w:p w14:paraId="4542EA16" w14:textId="12A7F647" w:rsidR="00012123" w:rsidRPr="00B86DB0" w:rsidRDefault="00012123" w:rsidP="00012123">
            <w:pPr>
              <w:jc w:val="right"/>
              <w:rPr>
                <w:rFonts w:cs="Times New Roman"/>
                <w:szCs w:val="24"/>
                <w:lang w:val="sr-Latn-BA"/>
              </w:rPr>
            </w:pPr>
            <w:r w:rsidRPr="00B86DB0">
              <w:rPr>
                <w:rFonts w:cs="Times New Roman"/>
                <w:color w:val="000000"/>
              </w:rPr>
              <w:t>3.978</w:t>
            </w:r>
          </w:p>
        </w:tc>
        <w:tc>
          <w:tcPr>
            <w:tcW w:w="1994" w:type="dxa"/>
            <w:vAlign w:val="center"/>
          </w:tcPr>
          <w:p w14:paraId="331B323F" w14:textId="509FC59A" w:rsidR="00012123" w:rsidRPr="00B86DB0" w:rsidRDefault="00012123" w:rsidP="00012123">
            <w:pPr>
              <w:jc w:val="right"/>
              <w:rPr>
                <w:rFonts w:cs="Times New Roman"/>
                <w:szCs w:val="24"/>
                <w:lang w:val="sr-Latn-BA"/>
              </w:rPr>
            </w:pPr>
            <w:r w:rsidRPr="00B86DB0">
              <w:rPr>
                <w:rFonts w:cs="Times New Roman"/>
                <w:color w:val="000000"/>
              </w:rPr>
              <w:t>4.378</w:t>
            </w:r>
          </w:p>
        </w:tc>
      </w:tr>
      <w:tr w:rsidR="00012123" w:rsidRPr="006817BA" w14:paraId="7BC45183" w14:textId="77777777" w:rsidTr="003E0D0A">
        <w:trPr>
          <w:jc w:val="center"/>
        </w:trPr>
        <w:tc>
          <w:tcPr>
            <w:tcW w:w="3116" w:type="dxa"/>
          </w:tcPr>
          <w:p w14:paraId="43B592EA" w14:textId="77777777" w:rsidR="00012123" w:rsidRPr="00B86DB0" w:rsidRDefault="00012123" w:rsidP="00012123">
            <w:pPr>
              <w:rPr>
                <w:rFonts w:cs="Times New Roman"/>
                <w:szCs w:val="24"/>
                <w:lang w:val="sr-Cyrl-CS"/>
              </w:rPr>
            </w:pPr>
            <w:r w:rsidRPr="00B86DB0">
              <w:rPr>
                <w:rFonts w:cs="Times New Roman"/>
                <w:szCs w:val="24"/>
                <w:lang w:val="sr-Cyrl-CS"/>
              </w:rPr>
              <w:t>Београд</w:t>
            </w:r>
          </w:p>
        </w:tc>
        <w:tc>
          <w:tcPr>
            <w:tcW w:w="2124" w:type="dxa"/>
            <w:vAlign w:val="center"/>
          </w:tcPr>
          <w:p w14:paraId="27D1F6F2" w14:textId="1C6C8D8C" w:rsidR="00012123" w:rsidRPr="00B86DB0" w:rsidRDefault="00012123" w:rsidP="00012123">
            <w:pPr>
              <w:jc w:val="right"/>
              <w:rPr>
                <w:rFonts w:cs="Times New Roman"/>
                <w:szCs w:val="24"/>
                <w:lang w:val="sr-Latn-BA"/>
              </w:rPr>
            </w:pPr>
            <w:r w:rsidRPr="00B86DB0">
              <w:rPr>
                <w:rFonts w:cs="Times New Roman"/>
                <w:color w:val="000000"/>
              </w:rPr>
              <w:t>17.461</w:t>
            </w:r>
          </w:p>
        </w:tc>
        <w:tc>
          <w:tcPr>
            <w:tcW w:w="2115" w:type="dxa"/>
            <w:vAlign w:val="center"/>
          </w:tcPr>
          <w:p w14:paraId="3CFB76E2" w14:textId="0B7EFD38" w:rsidR="00012123" w:rsidRPr="00B86DB0" w:rsidRDefault="00012123" w:rsidP="00012123">
            <w:pPr>
              <w:jc w:val="right"/>
              <w:rPr>
                <w:rFonts w:cs="Times New Roman"/>
                <w:szCs w:val="24"/>
                <w:lang w:val="sr-Latn-BA"/>
              </w:rPr>
            </w:pPr>
            <w:r w:rsidRPr="00B86DB0">
              <w:rPr>
                <w:rFonts w:cs="Times New Roman"/>
                <w:color w:val="000000"/>
              </w:rPr>
              <w:t>420</w:t>
            </w:r>
          </w:p>
        </w:tc>
        <w:tc>
          <w:tcPr>
            <w:tcW w:w="1994" w:type="dxa"/>
            <w:vAlign w:val="center"/>
          </w:tcPr>
          <w:p w14:paraId="160C9532" w14:textId="21C4FA27" w:rsidR="00012123" w:rsidRPr="00B86DB0" w:rsidRDefault="00012123" w:rsidP="00012123">
            <w:pPr>
              <w:jc w:val="right"/>
              <w:rPr>
                <w:rFonts w:cs="Times New Roman"/>
                <w:szCs w:val="24"/>
                <w:lang w:val="sr-Latn-BA"/>
              </w:rPr>
            </w:pPr>
            <w:r w:rsidRPr="00B86DB0">
              <w:rPr>
                <w:rFonts w:cs="Times New Roman"/>
                <w:color w:val="000000"/>
              </w:rPr>
              <w:t>3.678</w:t>
            </w:r>
          </w:p>
        </w:tc>
      </w:tr>
      <w:tr w:rsidR="00012123" w:rsidRPr="006817BA" w14:paraId="33934B71" w14:textId="77777777" w:rsidTr="003E0D0A">
        <w:trPr>
          <w:jc w:val="center"/>
        </w:trPr>
        <w:tc>
          <w:tcPr>
            <w:tcW w:w="3116" w:type="dxa"/>
          </w:tcPr>
          <w:p w14:paraId="35781131" w14:textId="77777777" w:rsidR="00012123" w:rsidRPr="00B86DB0" w:rsidRDefault="00012123" w:rsidP="00012123">
            <w:pPr>
              <w:rPr>
                <w:rFonts w:cs="Times New Roman"/>
                <w:szCs w:val="24"/>
                <w:lang w:val="sr-Cyrl-CS"/>
              </w:rPr>
            </w:pPr>
            <w:r w:rsidRPr="00B86DB0">
              <w:rPr>
                <w:rFonts w:cs="Times New Roman"/>
                <w:szCs w:val="24"/>
                <w:lang w:val="sr-Cyrl-CS"/>
              </w:rPr>
              <w:t>Војводина</w:t>
            </w:r>
          </w:p>
        </w:tc>
        <w:tc>
          <w:tcPr>
            <w:tcW w:w="2124" w:type="dxa"/>
            <w:vAlign w:val="center"/>
          </w:tcPr>
          <w:p w14:paraId="5A384F5A" w14:textId="1CBD7579" w:rsidR="00012123" w:rsidRPr="00B86DB0" w:rsidRDefault="00012123" w:rsidP="00012123">
            <w:pPr>
              <w:jc w:val="right"/>
              <w:rPr>
                <w:rFonts w:cs="Times New Roman"/>
                <w:szCs w:val="24"/>
                <w:lang w:val="sr-Latn-BA"/>
              </w:rPr>
            </w:pPr>
            <w:r w:rsidRPr="00B86DB0">
              <w:rPr>
                <w:rFonts w:cs="Times New Roman"/>
                <w:color w:val="000000"/>
              </w:rPr>
              <w:t>23.108</w:t>
            </w:r>
          </w:p>
        </w:tc>
        <w:tc>
          <w:tcPr>
            <w:tcW w:w="2115" w:type="dxa"/>
            <w:vAlign w:val="center"/>
          </w:tcPr>
          <w:p w14:paraId="3D4925A2" w14:textId="2B506B7D" w:rsidR="00012123" w:rsidRPr="00B86DB0" w:rsidRDefault="00012123" w:rsidP="00012123">
            <w:pPr>
              <w:jc w:val="right"/>
              <w:rPr>
                <w:rFonts w:cs="Times New Roman"/>
                <w:szCs w:val="24"/>
                <w:lang w:val="sr-Latn-BA"/>
              </w:rPr>
            </w:pPr>
            <w:r w:rsidRPr="00B86DB0">
              <w:rPr>
                <w:rFonts w:cs="Times New Roman"/>
                <w:color w:val="000000"/>
              </w:rPr>
              <w:t>951</w:t>
            </w:r>
          </w:p>
        </w:tc>
        <w:tc>
          <w:tcPr>
            <w:tcW w:w="1994" w:type="dxa"/>
            <w:vAlign w:val="center"/>
          </w:tcPr>
          <w:p w14:paraId="3A358DF2" w14:textId="47386DA8" w:rsidR="00012123" w:rsidRPr="00B86DB0" w:rsidRDefault="00012123" w:rsidP="00012123">
            <w:pPr>
              <w:jc w:val="right"/>
              <w:rPr>
                <w:rFonts w:cs="Times New Roman"/>
                <w:szCs w:val="24"/>
                <w:lang w:val="sr-Latn-BA"/>
              </w:rPr>
            </w:pPr>
            <w:r w:rsidRPr="00B86DB0">
              <w:rPr>
                <w:rFonts w:cs="Times New Roman"/>
                <w:color w:val="000000"/>
              </w:rPr>
              <w:t>700</w:t>
            </w:r>
          </w:p>
        </w:tc>
      </w:tr>
      <w:tr w:rsidR="00012123" w:rsidRPr="006817BA" w14:paraId="14558AD0" w14:textId="77777777" w:rsidTr="003E0D0A">
        <w:trPr>
          <w:jc w:val="center"/>
        </w:trPr>
        <w:tc>
          <w:tcPr>
            <w:tcW w:w="3116" w:type="dxa"/>
          </w:tcPr>
          <w:p w14:paraId="34C1EF50" w14:textId="77777777" w:rsidR="00012123" w:rsidRPr="00B86DB0" w:rsidRDefault="00012123" w:rsidP="00012123">
            <w:pPr>
              <w:rPr>
                <w:rFonts w:cs="Times New Roman"/>
                <w:szCs w:val="24"/>
                <w:lang w:val="sr-Cyrl-CS"/>
              </w:rPr>
            </w:pPr>
            <w:r w:rsidRPr="00B86DB0">
              <w:rPr>
                <w:rFonts w:cs="Times New Roman"/>
                <w:szCs w:val="24"/>
                <w:lang w:val="sr-Cyrl-CS"/>
              </w:rPr>
              <w:t>Јужна и источна Србија</w:t>
            </w:r>
          </w:p>
        </w:tc>
        <w:tc>
          <w:tcPr>
            <w:tcW w:w="2124" w:type="dxa"/>
            <w:vAlign w:val="center"/>
          </w:tcPr>
          <w:p w14:paraId="0F06B1EC" w14:textId="5AD3984D" w:rsidR="00012123" w:rsidRPr="00B86DB0" w:rsidRDefault="00012123" w:rsidP="00012123">
            <w:pPr>
              <w:jc w:val="right"/>
              <w:rPr>
                <w:rFonts w:cs="Times New Roman"/>
                <w:szCs w:val="24"/>
                <w:lang w:val="sr-Latn-BA"/>
              </w:rPr>
            </w:pPr>
            <w:r w:rsidRPr="00B86DB0">
              <w:rPr>
                <w:rFonts w:cs="Times New Roman"/>
                <w:color w:val="000000"/>
              </w:rPr>
              <w:t>11.289</w:t>
            </w:r>
          </w:p>
        </w:tc>
        <w:tc>
          <w:tcPr>
            <w:tcW w:w="2115" w:type="dxa"/>
            <w:vAlign w:val="center"/>
          </w:tcPr>
          <w:p w14:paraId="0EE466C1" w14:textId="0286ACC0" w:rsidR="00012123" w:rsidRPr="00B86DB0" w:rsidRDefault="00012123" w:rsidP="00012123">
            <w:pPr>
              <w:jc w:val="right"/>
              <w:rPr>
                <w:rFonts w:cs="Times New Roman"/>
                <w:szCs w:val="24"/>
                <w:lang w:val="sr-Latn-BA"/>
              </w:rPr>
            </w:pPr>
            <w:r w:rsidRPr="00B86DB0">
              <w:rPr>
                <w:rFonts w:cs="Times New Roman"/>
                <w:color w:val="000000"/>
              </w:rPr>
              <w:t>1.487</w:t>
            </w:r>
          </w:p>
        </w:tc>
        <w:tc>
          <w:tcPr>
            <w:tcW w:w="1994" w:type="dxa"/>
            <w:vAlign w:val="center"/>
          </w:tcPr>
          <w:p w14:paraId="6B46C08B" w14:textId="039DEF03" w:rsidR="00012123" w:rsidRPr="00B86DB0" w:rsidRDefault="00012123" w:rsidP="00012123">
            <w:pPr>
              <w:jc w:val="right"/>
              <w:rPr>
                <w:rFonts w:cs="Times New Roman"/>
                <w:szCs w:val="24"/>
                <w:lang w:val="sr-Latn-BA"/>
              </w:rPr>
            </w:pPr>
            <w:r w:rsidRPr="00B86DB0">
              <w:rPr>
                <w:rFonts w:cs="Times New Roman"/>
                <w:color w:val="000000"/>
              </w:rPr>
              <w:t>0</w:t>
            </w:r>
          </w:p>
        </w:tc>
      </w:tr>
      <w:tr w:rsidR="00E56E6F" w:rsidRPr="006817BA" w14:paraId="405A6A70" w14:textId="77777777" w:rsidTr="003E0D0A">
        <w:trPr>
          <w:jc w:val="center"/>
        </w:trPr>
        <w:tc>
          <w:tcPr>
            <w:tcW w:w="3116" w:type="dxa"/>
          </w:tcPr>
          <w:p w14:paraId="30BAF9D9" w14:textId="77777777" w:rsidR="00E56E6F" w:rsidRPr="00B86DB0" w:rsidRDefault="00E56E6F" w:rsidP="00E56E6F">
            <w:pPr>
              <w:rPr>
                <w:rFonts w:cs="Times New Roman"/>
                <w:szCs w:val="24"/>
                <w:lang w:val="sr-Cyrl-CS"/>
              </w:rPr>
            </w:pPr>
            <w:r w:rsidRPr="00B86DB0">
              <w:rPr>
                <w:rFonts w:cs="Times New Roman"/>
                <w:szCs w:val="24"/>
                <w:lang w:val="sr-Cyrl-CS"/>
              </w:rPr>
              <w:t>Шумадија и западна Србија</w:t>
            </w:r>
          </w:p>
        </w:tc>
        <w:tc>
          <w:tcPr>
            <w:tcW w:w="2124" w:type="dxa"/>
            <w:vAlign w:val="center"/>
          </w:tcPr>
          <w:p w14:paraId="100FBAB9" w14:textId="5CE6EE7A" w:rsidR="00E56E6F" w:rsidRPr="00B86DB0" w:rsidRDefault="00E56E6F" w:rsidP="00E56E6F">
            <w:pPr>
              <w:jc w:val="right"/>
              <w:rPr>
                <w:rFonts w:cs="Times New Roman"/>
                <w:szCs w:val="24"/>
                <w:lang w:val="sr-Latn-BA"/>
              </w:rPr>
            </w:pPr>
            <w:r w:rsidRPr="00B86DB0">
              <w:rPr>
                <w:rFonts w:cs="Times New Roman"/>
                <w:color w:val="000000"/>
              </w:rPr>
              <w:t>11.623</w:t>
            </w:r>
          </w:p>
        </w:tc>
        <w:tc>
          <w:tcPr>
            <w:tcW w:w="2115" w:type="dxa"/>
            <w:vAlign w:val="center"/>
          </w:tcPr>
          <w:p w14:paraId="467B0A39" w14:textId="2257AB7C" w:rsidR="00E56E6F" w:rsidRPr="00B86DB0" w:rsidRDefault="00E56E6F" w:rsidP="00E56E6F">
            <w:pPr>
              <w:jc w:val="right"/>
              <w:rPr>
                <w:rFonts w:cs="Times New Roman"/>
                <w:szCs w:val="24"/>
                <w:lang w:val="sr-Latn-BA"/>
              </w:rPr>
            </w:pPr>
            <w:r w:rsidRPr="00B86DB0">
              <w:rPr>
                <w:rFonts w:cs="Times New Roman"/>
                <w:color w:val="000000"/>
              </w:rPr>
              <w:t>1.120</w:t>
            </w:r>
          </w:p>
        </w:tc>
        <w:tc>
          <w:tcPr>
            <w:tcW w:w="1994" w:type="dxa"/>
            <w:vAlign w:val="center"/>
          </w:tcPr>
          <w:p w14:paraId="7943FD54" w14:textId="185A7131" w:rsidR="00E56E6F" w:rsidRPr="00B86DB0" w:rsidRDefault="00E56E6F" w:rsidP="00E56E6F">
            <w:pPr>
              <w:jc w:val="right"/>
              <w:rPr>
                <w:rFonts w:cs="Times New Roman"/>
                <w:szCs w:val="24"/>
                <w:lang w:val="sr-Latn-BA"/>
              </w:rPr>
            </w:pPr>
            <w:r w:rsidRPr="00B86DB0">
              <w:rPr>
                <w:rFonts w:cs="Times New Roman"/>
                <w:color w:val="000000"/>
              </w:rPr>
              <w:t>0</w:t>
            </w:r>
          </w:p>
        </w:tc>
      </w:tr>
    </w:tbl>
    <w:p w14:paraId="67B22C51" w14:textId="77777777" w:rsidR="00F60884" w:rsidRPr="006817BA" w:rsidRDefault="00F60884" w:rsidP="00F60884">
      <w:pPr>
        <w:rPr>
          <w:rFonts w:cs="Times New Roman"/>
          <w:szCs w:val="24"/>
          <w:lang w:val="sr-Cyrl-CS"/>
        </w:rPr>
      </w:pPr>
    </w:p>
    <w:p w14:paraId="395B1344" w14:textId="3C2DE01C" w:rsidR="00F60884" w:rsidRPr="006817BA" w:rsidRDefault="00F60884" w:rsidP="00F60884">
      <w:pPr>
        <w:spacing w:after="120"/>
        <w:ind w:firstLine="720"/>
        <w:rPr>
          <w:rFonts w:cs="Times New Roman"/>
          <w:szCs w:val="24"/>
          <w:lang w:val="sr-Cyrl-CS"/>
        </w:rPr>
      </w:pPr>
      <w:r w:rsidRPr="006817BA">
        <w:rPr>
          <w:rFonts w:cs="Times New Roman"/>
          <w:szCs w:val="24"/>
          <w:lang w:val="sr-Cyrl-CS"/>
        </w:rPr>
        <w:t xml:space="preserve">На основу података прикупљених од </w:t>
      </w:r>
      <w:r w:rsidR="007B4AA1">
        <w:rPr>
          <w:rFonts w:cs="Times New Roman"/>
          <w:szCs w:val="24"/>
          <w:lang w:val="sr-Latn-BA"/>
        </w:rPr>
        <w:t>114</w:t>
      </w:r>
      <w:r w:rsidR="007B4AA1"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w:t>
      </w:r>
      <w:r w:rsidRPr="006817BA">
        <w:rPr>
          <w:rFonts w:cs="Times New Roman"/>
          <w:szCs w:val="24"/>
          <w:lang w:val="sr-Cyrl-CS"/>
        </w:rPr>
        <w:t xml:space="preserve">у току </w:t>
      </w:r>
      <w:r w:rsidR="007B4AA1" w:rsidRPr="006817BA">
        <w:rPr>
          <w:rFonts w:cs="Times New Roman"/>
          <w:szCs w:val="24"/>
          <w:lang w:val="sr-Cyrl-CS"/>
        </w:rPr>
        <w:t>20</w:t>
      </w:r>
      <w:r w:rsidR="007B4AA1">
        <w:rPr>
          <w:rFonts w:cs="Times New Roman"/>
          <w:szCs w:val="24"/>
          <w:lang w:val="sr-Latn-BA"/>
        </w:rPr>
        <w:t>21</w:t>
      </w:r>
      <w:r w:rsidRPr="006817BA">
        <w:rPr>
          <w:rFonts w:cs="Times New Roman"/>
          <w:szCs w:val="24"/>
          <w:lang w:val="sr-Cyrl-CS"/>
        </w:rPr>
        <w:t>. године</w:t>
      </w:r>
      <w:r>
        <w:rPr>
          <w:rFonts w:cs="Times New Roman"/>
          <w:szCs w:val="24"/>
          <w:lang w:val="sr-Cyrl-CS"/>
        </w:rPr>
        <w:t xml:space="preserve"> укупно је </w:t>
      </w:r>
      <w:r w:rsidR="00A841C3">
        <w:rPr>
          <w:rFonts w:cs="Times New Roman"/>
          <w:szCs w:val="24"/>
          <w:lang w:val="sr-Cyrl-CS"/>
        </w:rPr>
        <w:t xml:space="preserve">била </w:t>
      </w:r>
      <w:r w:rsidR="007B4AA1">
        <w:rPr>
          <w:rFonts w:cs="Times New Roman"/>
          <w:szCs w:val="24"/>
          <w:lang w:val="sr-Latn-BA"/>
        </w:rPr>
        <w:t>63.481</w:t>
      </w:r>
      <w:r w:rsidRPr="006817BA">
        <w:rPr>
          <w:rFonts w:cs="Times New Roman"/>
          <w:szCs w:val="24"/>
          <w:lang w:val="sr-Cyrl-CS"/>
        </w:rPr>
        <w:t xml:space="preserve"> сахрана</w:t>
      </w:r>
      <w:r w:rsidR="003E582C">
        <w:rPr>
          <w:rFonts w:cs="Times New Roman"/>
          <w:szCs w:val="24"/>
          <w:lang w:val="sr-Cyrl-CS"/>
        </w:rPr>
        <w:t xml:space="preserve"> на гробљима на којима управља ЈКП, </w:t>
      </w:r>
      <w:r w:rsidR="007B4AA1">
        <w:rPr>
          <w:rFonts w:cs="Times New Roman"/>
          <w:szCs w:val="24"/>
          <w:lang w:val="sr-Latn-BA"/>
        </w:rPr>
        <w:t>3.978</w:t>
      </w:r>
      <w:r w:rsidR="00AA2C67">
        <w:rPr>
          <w:rFonts w:cs="Times New Roman"/>
          <w:szCs w:val="24"/>
          <w:lang w:val="sr-Cyrl-CS"/>
        </w:rPr>
        <w:t xml:space="preserve"> </w:t>
      </w:r>
      <w:r w:rsidR="007B4AA1">
        <w:rPr>
          <w:rFonts w:cs="Times New Roman"/>
          <w:szCs w:val="24"/>
          <w:lang w:val="sr-Cyrl-CS"/>
        </w:rPr>
        <w:t>сахран</w:t>
      </w:r>
      <w:r w:rsidR="007B4AA1">
        <w:rPr>
          <w:rFonts w:cs="Times New Roman"/>
          <w:szCs w:val="24"/>
          <w:lang w:val="sr-Latn-BA"/>
        </w:rPr>
        <w:t>a</w:t>
      </w:r>
      <w:r w:rsidR="007B4AA1">
        <w:rPr>
          <w:rFonts w:cs="Times New Roman"/>
          <w:szCs w:val="24"/>
          <w:lang w:val="sr-Cyrl-CS"/>
        </w:rPr>
        <w:t xml:space="preserve"> </w:t>
      </w:r>
      <w:r w:rsidR="003E582C">
        <w:rPr>
          <w:rFonts w:cs="Times New Roman"/>
          <w:szCs w:val="24"/>
          <w:lang w:val="sr-Cyrl-CS"/>
        </w:rPr>
        <w:t>на гробљима на којима не управља ЈКП</w:t>
      </w:r>
      <w:r w:rsidRPr="006817BA">
        <w:rPr>
          <w:rFonts w:cs="Times New Roman"/>
          <w:szCs w:val="24"/>
          <w:lang w:val="sr-Cyrl-CS"/>
        </w:rPr>
        <w:t xml:space="preserve"> </w:t>
      </w:r>
      <w:r>
        <w:rPr>
          <w:rFonts w:cs="Times New Roman"/>
          <w:szCs w:val="24"/>
          <w:lang w:val="sr-Cyrl-CS"/>
        </w:rPr>
        <w:t xml:space="preserve"> као и </w:t>
      </w:r>
      <w:r w:rsidR="007B4AA1">
        <w:rPr>
          <w:rFonts w:cs="Times New Roman"/>
          <w:szCs w:val="24"/>
          <w:lang w:val="sr-Latn-BA"/>
        </w:rPr>
        <w:t>4.378</w:t>
      </w:r>
      <w:r w:rsidR="00AA2C67">
        <w:rPr>
          <w:rFonts w:cs="Times New Roman"/>
          <w:szCs w:val="24"/>
          <w:lang w:val="sr-Cyrl-CS"/>
        </w:rPr>
        <w:t xml:space="preserve"> </w:t>
      </w:r>
      <w:r w:rsidR="007B4AA1">
        <w:rPr>
          <w:rFonts w:cs="Times New Roman"/>
          <w:szCs w:val="24"/>
          <w:lang w:val="sr-Cyrl-CS"/>
        </w:rPr>
        <w:t>кремациј</w:t>
      </w:r>
      <w:r w:rsidR="007B4AA1">
        <w:rPr>
          <w:rFonts w:cs="Times New Roman"/>
          <w:szCs w:val="24"/>
          <w:lang w:val="sr-Latn-BA"/>
        </w:rPr>
        <w:t>a</w:t>
      </w:r>
      <w:r w:rsidRPr="006817BA">
        <w:rPr>
          <w:rFonts w:cs="Times New Roman"/>
          <w:szCs w:val="24"/>
          <w:lang w:val="sr-Cyrl-CS"/>
        </w:rPr>
        <w:t xml:space="preserve">. Најмањи број сахрана организован је у општини </w:t>
      </w:r>
      <w:r w:rsidR="00C54F31">
        <w:rPr>
          <w:rFonts w:cs="Times New Roman"/>
          <w:szCs w:val="24"/>
          <w:lang w:val="sr-Cyrl-CS"/>
        </w:rPr>
        <w:t>Уб</w:t>
      </w:r>
      <w:r w:rsidR="00C54F31" w:rsidRPr="006817BA">
        <w:rPr>
          <w:rFonts w:cs="Times New Roman"/>
          <w:szCs w:val="24"/>
          <w:lang w:val="sr-Cyrl-CS"/>
        </w:rPr>
        <w:t xml:space="preserve"> </w:t>
      </w:r>
      <w:r w:rsidRPr="006817BA">
        <w:rPr>
          <w:rFonts w:cs="Times New Roman"/>
          <w:szCs w:val="24"/>
          <w:lang w:val="sr-Cyrl-CS"/>
        </w:rPr>
        <w:t xml:space="preserve">– </w:t>
      </w:r>
      <w:r w:rsidR="00C54F31">
        <w:rPr>
          <w:rFonts w:cs="Times New Roman"/>
          <w:szCs w:val="24"/>
          <w:lang w:val="sr-Cyrl-CS"/>
        </w:rPr>
        <w:t>7</w:t>
      </w:r>
      <w:r w:rsidRPr="006817BA">
        <w:rPr>
          <w:rFonts w:cs="Times New Roman"/>
          <w:szCs w:val="24"/>
          <w:lang w:val="sr-Cyrl-CS"/>
        </w:rPr>
        <w:t xml:space="preserve">, док је највећи број сахрана организован у граду Београду – </w:t>
      </w:r>
      <w:r>
        <w:rPr>
          <w:rFonts w:cs="Times New Roman"/>
          <w:szCs w:val="24"/>
          <w:lang w:val="sr-Cyrl-CS"/>
        </w:rPr>
        <w:t xml:space="preserve"> </w:t>
      </w:r>
      <w:r w:rsidR="00C54F31">
        <w:rPr>
          <w:rFonts w:cs="Times New Roman"/>
          <w:szCs w:val="24"/>
          <w:lang w:val="sr-Cyrl-CS"/>
        </w:rPr>
        <w:t>14.504</w:t>
      </w:r>
      <w:r w:rsidRPr="006817BA">
        <w:rPr>
          <w:rFonts w:cs="Times New Roman"/>
          <w:szCs w:val="24"/>
          <w:lang w:val="sr-Cyrl-CS"/>
        </w:rPr>
        <w:t xml:space="preserve">. </w:t>
      </w:r>
    </w:p>
    <w:p w14:paraId="4F76FF53" w14:textId="5B42D352" w:rsidR="00F60884" w:rsidRDefault="00F60884" w:rsidP="00F60884">
      <w:pPr>
        <w:jc w:val="left"/>
        <w:rPr>
          <w:rFonts w:cs="Times New Roman"/>
          <w:szCs w:val="24"/>
          <w:lang w:val="sr-Cyrl-CS"/>
        </w:rPr>
      </w:pPr>
      <w:r>
        <w:rPr>
          <w:rFonts w:cs="Times New Roman"/>
          <w:szCs w:val="24"/>
          <w:lang w:val="sr-Cyrl-CS"/>
        </w:rPr>
        <w:t xml:space="preserve">  </w:t>
      </w:r>
      <w:r w:rsidR="00E5346B">
        <w:rPr>
          <w:rFonts w:cs="Times New Roman"/>
          <w:szCs w:val="24"/>
          <w:lang w:val="sr-Cyrl-CS"/>
        </w:rPr>
        <w:t xml:space="preserve">У току </w:t>
      </w:r>
      <w:r w:rsidR="00C54F31">
        <w:rPr>
          <w:rFonts w:cs="Times New Roman"/>
          <w:szCs w:val="24"/>
          <w:lang w:val="sr-Cyrl-CS"/>
        </w:rPr>
        <w:t>2021</w:t>
      </w:r>
      <w:r w:rsidR="00E5346B">
        <w:rPr>
          <w:rFonts w:cs="Times New Roman"/>
          <w:szCs w:val="24"/>
          <w:lang w:val="sr-Cyrl-CS"/>
        </w:rPr>
        <w:t xml:space="preserve">. године у Републици Србији извршено је </w:t>
      </w:r>
      <w:r w:rsidR="00C54F31">
        <w:rPr>
          <w:rFonts w:cs="Times New Roman"/>
          <w:szCs w:val="24"/>
          <w:lang w:val="sr-Cyrl-CS"/>
        </w:rPr>
        <w:t>3.978</w:t>
      </w:r>
      <w:r w:rsidR="00E5346B">
        <w:rPr>
          <w:rFonts w:cs="Times New Roman"/>
          <w:szCs w:val="24"/>
          <w:lang w:val="sr-Cyrl-CS"/>
        </w:rPr>
        <w:t xml:space="preserve"> </w:t>
      </w:r>
      <w:r w:rsidR="00C54F31">
        <w:rPr>
          <w:rFonts w:cs="Times New Roman"/>
          <w:szCs w:val="24"/>
          <w:lang w:val="sr-Cyrl-CS"/>
        </w:rPr>
        <w:t>кремација</w:t>
      </w:r>
      <w:r w:rsidR="00E5346B">
        <w:rPr>
          <w:rFonts w:cs="Times New Roman"/>
          <w:szCs w:val="24"/>
          <w:lang w:val="sr-Cyrl-CS"/>
        </w:rPr>
        <w:t xml:space="preserve">, од чега </w:t>
      </w:r>
      <w:r w:rsidR="00C54F31">
        <w:rPr>
          <w:rFonts w:cs="Times New Roman"/>
          <w:szCs w:val="24"/>
          <w:lang w:val="sr-Cyrl-CS"/>
        </w:rPr>
        <w:t>3.678</w:t>
      </w:r>
      <w:r w:rsidR="00AA2C67">
        <w:rPr>
          <w:rFonts w:cs="Times New Roman"/>
          <w:szCs w:val="24"/>
          <w:lang w:val="sr-Cyrl-CS"/>
        </w:rPr>
        <w:t xml:space="preserve"> </w:t>
      </w:r>
      <w:r w:rsidR="00E5346B">
        <w:rPr>
          <w:rFonts w:cs="Times New Roman"/>
          <w:szCs w:val="24"/>
          <w:lang w:val="sr-Cyrl-CS"/>
        </w:rPr>
        <w:t xml:space="preserve"> у Београду и </w:t>
      </w:r>
      <w:r w:rsidR="00A26755">
        <w:rPr>
          <w:rFonts w:cs="Times New Roman"/>
          <w:szCs w:val="24"/>
          <w:lang w:val="sr-Cyrl-CS"/>
        </w:rPr>
        <w:t xml:space="preserve">700 </w:t>
      </w:r>
      <w:r w:rsidR="00E5346B">
        <w:rPr>
          <w:rFonts w:cs="Times New Roman"/>
          <w:szCs w:val="24"/>
          <w:lang w:val="sr-Cyrl-CS"/>
        </w:rPr>
        <w:t>кремација у Новом Саду.</w:t>
      </w:r>
    </w:p>
    <w:p w14:paraId="53664D9D" w14:textId="224F9E81" w:rsidR="000A145E" w:rsidRDefault="000A145E" w:rsidP="00A82E1A">
      <w:pPr>
        <w:spacing w:after="0"/>
        <w:jc w:val="left"/>
        <w:rPr>
          <w:rFonts w:cs="Times New Roman"/>
          <w:b/>
          <w:i/>
          <w:szCs w:val="24"/>
          <w:lang w:val="sr-Cyrl-CS"/>
        </w:rPr>
      </w:pPr>
    </w:p>
    <w:p w14:paraId="6380706F" w14:textId="64036747" w:rsidR="0083789A" w:rsidRDefault="0083789A" w:rsidP="00A82E1A">
      <w:pPr>
        <w:spacing w:after="0"/>
        <w:jc w:val="left"/>
        <w:rPr>
          <w:rFonts w:cs="Times New Roman"/>
          <w:b/>
          <w:i/>
          <w:szCs w:val="24"/>
          <w:lang w:val="sr-Cyrl-CS"/>
        </w:rPr>
      </w:pPr>
    </w:p>
    <w:p w14:paraId="719E03AE" w14:textId="24BB0F4D" w:rsidR="0083789A" w:rsidRDefault="0083789A" w:rsidP="00A82E1A">
      <w:pPr>
        <w:spacing w:after="0"/>
        <w:jc w:val="left"/>
        <w:rPr>
          <w:rFonts w:cs="Times New Roman"/>
          <w:b/>
          <w:i/>
          <w:szCs w:val="24"/>
          <w:lang w:val="sr-Cyrl-CS"/>
        </w:rPr>
      </w:pPr>
    </w:p>
    <w:p w14:paraId="3746CD72" w14:textId="5AFF3C96" w:rsidR="0083789A" w:rsidRDefault="0083789A" w:rsidP="00A82E1A">
      <w:pPr>
        <w:spacing w:after="0"/>
        <w:jc w:val="left"/>
        <w:rPr>
          <w:rFonts w:cs="Times New Roman"/>
          <w:b/>
          <w:i/>
          <w:szCs w:val="24"/>
          <w:lang w:val="sr-Cyrl-CS"/>
        </w:rPr>
      </w:pPr>
    </w:p>
    <w:p w14:paraId="0CC42880" w14:textId="5DBEE501" w:rsidR="0083789A" w:rsidRDefault="0083789A" w:rsidP="00A82E1A">
      <w:pPr>
        <w:spacing w:after="0"/>
        <w:jc w:val="left"/>
        <w:rPr>
          <w:rFonts w:cs="Times New Roman"/>
          <w:b/>
          <w:i/>
          <w:szCs w:val="24"/>
          <w:lang w:val="sr-Cyrl-CS"/>
        </w:rPr>
      </w:pPr>
    </w:p>
    <w:p w14:paraId="7F643CBD" w14:textId="2A98AD08" w:rsidR="0083789A" w:rsidRDefault="0083789A" w:rsidP="00A82E1A">
      <w:pPr>
        <w:spacing w:after="0"/>
        <w:jc w:val="left"/>
        <w:rPr>
          <w:rFonts w:cs="Times New Roman"/>
          <w:b/>
          <w:i/>
          <w:szCs w:val="24"/>
          <w:lang w:val="sr-Cyrl-CS"/>
        </w:rPr>
      </w:pPr>
    </w:p>
    <w:p w14:paraId="3E32DB8E" w14:textId="0F939751" w:rsidR="00FF0D95" w:rsidRDefault="00FF0D95" w:rsidP="00A82E1A">
      <w:pPr>
        <w:spacing w:after="0"/>
        <w:jc w:val="left"/>
        <w:rPr>
          <w:rFonts w:cs="Times New Roman"/>
          <w:b/>
          <w:i/>
          <w:szCs w:val="24"/>
          <w:lang w:val="sr-Cyrl-CS"/>
        </w:rPr>
      </w:pPr>
    </w:p>
    <w:p w14:paraId="2C20A816" w14:textId="6B19D2A8" w:rsidR="00FF0D95" w:rsidRDefault="00FF0D95" w:rsidP="00A82E1A">
      <w:pPr>
        <w:spacing w:after="0"/>
        <w:jc w:val="left"/>
        <w:rPr>
          <w:rFonts w:cs="Times New Roman"/>
          <w:b/>
          <w:i/>
          <w:szCs w:val="24"/>
          <w:lang w:val="sr-Cyrl-CS"/>
        </w:rPr>
      </w:pPr>
    </w:p>
    <w:p w14:paraId="58B357B0" w14:textId="69F156AE" w:rsidR="00FF0D95" w:rsidRDefault="00FF0D95" w:rsidP="00A82E1A">
      <w:pPr>
        <w:spacing w:after="0"/>
        <w:jc w:val="left"/>
        <w:rPr>
          <w:rFonts w:cs="Times New Roman"/>
          <w:b/>
          <w:i/>
          <w:szCs w:val="24"/>
          <w:lang w:val="sr-Cyrl-CS"/>
        </w:rPr>
      </w:pPr>
    </w:p>
    <w:p w14:paraId="6A97365D" w14:textId="2D453D6A" w:rsidR="00B86DB0" w:rsidRDefault="00B86DB0" w:rsidP="00A82E1A">
      <w:pPr>
        <w:spacing w:after="0"/>
        <w:jc w:val="left"/>
        <w:rPr>
          <w:rFonts w:cs="Times New Roman"/>
          <w:b/>
          <w:i/>
          <w:szCs w:val="24"/>
          <w:lang w:val="sr-Cyrl-CS"/>
        </w:rPr>
      </w:pPr>
    </w:p>
    <w:p w14:paraId="5451E14D" w14:textId="158CA85B" w:rsidR="00B86DB0" w:rsidRDefault="00B86DB0" w:rsidP="00A82E1A">
      <w:pPr>
        <w:spacing w:after="0"/>
        <w:jc w:val="left"/>
        <w:rPr>
          <w:rFonts w:cs="Times New Roman"/>
          <w:b/>
          <w:i/>
          <w:szCs w:val="24"/>
          <w:lang w:val="sr-Cyrl-CS"/>
        </w:rPr>
      </w:pPr>
    </w:p>
    <w:p w14:paraId="502378C2" w14:textId="77777777" w:rsidR="00B86DB0" w:rsidRDefault="00B86DB0" w:rsidP="00A82E1A">
      <w:pPr>
        <w:spacing w:after="0"/>
        <w:jc w:val="left"/>
        <w:rPr>
          <w:rFonts w:cs="Times New Roman"/>
          <w:b/>
          <w:i/>
          <w:szCs w:val="24"/>
          <w:lang w:val="sr-Cyrl-CS"/>
        </w:rPr>
      </w:pPr>
    </w:p>
    <w:p w14:paraId="1103D2A7" w14:textId="77777777" w:rsidR="000A145E" w:rsidRDefault="000A145E" w:rsidP="00F60884">
      <w:pPr>
        <w:spacing w:after="0"/>
        <w:ind w:firstLine="720"/>
        <w:jc w:val="left"/>
        <w:rPr>
          <w:rFonts w:cs="Times New Roman"/>
          <w:b/>
          <w:i/>
          <w:szCs w:val="24"/>
          <w:lang w:val="sr-Cyrl-CS"/>
        </w:rPr>
      </w:pPr>
    </w:p>
    <w:p w14:paraId="2D22640A" w14:textId="4231E223" w:rsidR="00F60884" w:rsidRPr="007E3FB0" w:rsidRDefault="00B86DB0" w:rsidP="00F60884">
      <w:pPr>
        <w:spacing w:after="0"/>
        <w:ind w:firstLine="720"/>
        <w:jc w:val="left"/>
        <w:rPr>
          <w:rFonts w:cs="Times New Roman"/>
          <w:b/>
          <w:i/>
          <w:szCs w:val="24"/>
          <w:lang w:val="sr-Cyrl-CS"/>
        </w:rPr>
      </w:pPr>
      <w:r>
        <w:rPr>
          <w:rFonts w:cs="Times New Roman"/>
          <w:b/>
          <w:i/>
          <w:szCs w:val="24"/>
          <w:lang w:val="sr-Cyrl-CS"/>
        </w:rPr>
        <w:lastRenderedPageBreak/>
        <w:t xml:space="preserve">  </w:t>
      </w:r>
      <w:r w:rsidR="00F60884" w:rsidRPr="007E3FB0">
        <w:rPr>
          <w:rFonts w:cs="Times New Roman"/>
          <w:b/>
          <w:i/>
          <w:szCs w:val="24"/>
          <w:lang w:val="sr-Cyrl-CS"/>
        </w:rPr>
        <w:t>Графикон</w:t>
      </w:r>
      <w:r w:rsidR="007C4063">
        <w:rPr>
          <w:rFonts w:cs="Times New Roman"/>
          <w:b/>
          <w:i/>
          <w:szCs w:val="24"/>
          <w:lang w:val="sr-Cyrl-CS"/>
        </w:rPr>
        <w:t xml:space="preserve"> </w:t>
      </w:r>
      <w:r w:rsidR="008F4861">
        <w:rPr>
          <w:rFonts w:cs="Times New Roman"/>
          <w:b/>
          <w:i/>
          <w:szCs w:val="24"/>
          <w:lang w:val="sr-Cyrl-CS"/>
        </w:rPr>
        <w:t>24</w:t>
      </w:r>
      <w:r w:rsidR="00F60884" w:rsidRPr="007E3FB0">
        <w:rPr>
          <w:rFonts w:cs="Times New Roman"/>
          <w:b/>
          <w:i/>
          <w:szCs w:val="24"/>
          <w:lang w:val="sr-Cyrl-CS"/>
        </w:rPr>
        <w:t xml:space="preserve">: Број извршених сахрана и кремација у току </w:t>
      </w:r>
      <w:r w:rsidR="00A26755" w:rsidRPr="007E3FB0">
        <w:rPr>
          <w:rFonts w:cs="Times New Roman"/>
          <w:b/>
          <w:i/>
          <w:szCs w:val="24"/>
          <w:lang w:val="sr-Cyrl-CS"/>
        </w:rPr>
        <w:t>20</w:t>
      </w:r>
      <w:r w:rsidR="00A26755">
        <w:rPr>
          <w:rFonts w:cs="Times New Roman"/>
          <w:b/>
          <w:i/>
          <w:szCs w:val="24"/>
          <w:lang w:val="sr-Cyrl-CS"/>
        </w:rPr>
        <w:t>21</w:t>
      </w:r>
      <w:r w:rsidR="00F60884" w:rsidRPr="007E3FB0">
        <w:rPr>
          <w:rFonts w:cs="Times New Roman"/>
          <w:b/>
          <w:i/>
          <w:szCs w:val="24"/>
          <w:lang w:val="sr-Cyrl-CS"/>
        </w:rPr>
        <w:t>. године</w:t>
      </w:r>
    </w:p>
    <w:p w14:paraId="1B6493D9" w14:textId="1455EC13" w:rsidR="00F60884" w:rsidRPr="006817BA" w:rsidRDefault="00F60884" w:rsidP="00F60884">
      <w:pPr>
        <w:spacing w:after="120"/>
        <w:ind w:firstLine="720"/>
        <w:jc w:val="center"/>
        <w:rPr>
          <w:rFonts w:cs="Times New Roman"/>
          <w:szCs w:val="24"/>
          <w:lang w:val="sr-Cyrl-CS"/>
        </w:rPr>
      </w:pPr>
      <w:r>
        <w:rPr>
          <w:rFonts w:cs="Times New Roman"/>
          <w:noProof/>
          <w:szCs w:val="24"/>
          <w:lang w:val="en-GB" w:eastAsia="en-GB"/>
        </w:rPr>
        <w:drawing>
          <wp:inline distT="0" distB="0" distL="0" distR="0" wp14:anchorId="62EA3C60" wp14:editId="6843D532">
            <wp:extent cx="5200650" cy="230505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4289F46" w14:textId="57F21E79" w:rsidR="008874F6" w:rsidRDefault="008874F6" w:rsidP="00F60884">
      <w:pPr>
        <w:rPr>
          <w:b/>
          <w:lang w:val="sr-Cyrl-CS"/>
        </w:rPr>
      </w:pPr>
    </w:p>
    <w:p w14:paraId="457301B1" w14:textId="130ADAB9" w:rsidR="00F60884" w:rsidRDefault="00F60884" w:rsidP="00F60884">
      <w:pPr>
        <w:pStyle w:val="Heading2"/>
      </w:pPr>
      <w:bookmarkStart w:id="108" w:name="_Toc122339962"/>
      <w:r>
        <w:t>Цена погребних услуга</w:t>
      </w:r>
      <w:r w:rsidR="008874F6">
        <w:t xml:space="preserve"> из децембра </w:t>
      </w:r>
      <w:r w:rsidR="00CF07DE">
        <w:t>2021</w:t>
      </w:r>
      <w:r w:rsidR="008874F6">
        <w:t>. године без ПДВ-а</w:t>
      </w:r>
      <w:bookmarkEnd w:id="108"/>
    </w:p>
    <w:p w14:paraId="6814C528" w14:textId="77777777" w:rsidR="008874F6" w:rsidRDefault="008874F6" w:rsidP="008874F6">
      <w:pPr>
        <w:rPr>
          <w:lang w:val="sr-Cyrl-CS"/>
        </w:rPr>
      </w:pPr>
    </w:p>
    <w:p w14:paraId="7FDC71E9" w14:textId="559B031A" w:rsidR="008874F6" w:rsidRPr="004A28FF" w:rsidRDefault="008874F6"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3</w:t>
      </w:r>
      <w:r w:rsidR="00004899">
        <w:rPr>
          <w:rFonts w:cs="Times New Roman"/>
          <w:b/>
          <w:i/>
          <w:szCs w:val="24"/>
          <w:lang w:val="sr-Cyrl-CS"/>
        </w:rPr>
        <w:t>5</w:t>
      </w:r>
      <w:r>
        <w:rPr>
          <w:rFonts w:cs="Times New Roman"/>
          <w:b/>
          <w:i/>
          <w:szCs w:val="24"/>
          <w:lang w:val="sr-Cyrl-CS"/>
        </w:rPr>
        <w:t xml:space="preserve">: </w:t>
      </w:r>
      <w:r w:rsidRPr="004A28FF">
        <w:rPr>
          <w:rFonts w:cs="Times New Roman"/>
          <w:b/>
          <w:i/>
          <w:szCs w:val="24"/>
          <w:lang w:val="sr-Cyrl-CS"/>
        </w:rPr>
        <w:t>Трошкови сахране у гробно место и трошкови кремирања посмртних остатака</w:t>
      </w:r>
    </w:p>
    <w:tbl>
      <w:tblPr>
        <w:tblStyle w:val="TableGrid"/>
        <w:tblW w:w="9349" w:type="dxa"/>
        <w:jc w:val="center"/>
        <w:tblLook w:val="04A0" w:firstRow="1" w:lastRow="0" w:firstColumn="1" w:lastColumn="0" w:noHBand="0" w:noVBand="1"/>
      </w:tblPr>
      <w:tblGrid>
        <w:gridCol w:w="3116"/>
        <w:gridCol w:w="3116"/>
        <w:gridCol w:w="3117"/>
      </w:tblGrid>
      <w:tr w:rsidR="008874F6" w:rsidRPr="005D4321" w14:paraId="14E7114B" w14:textId="77777777" w:rsidTr="00E47198">
        <w:trPr>
          <w:jc w:val="center"/>
        </w:trPr>
        <w:tc>
          <w:tcPr>
            <w:tcW w:w="3116" w:type="dxa"/>
            <w:shd w:val="clear" w:color="auto" w:fill="DEEAF6" w:themeFill="accent1" w:themeFillTint="33"/>
          </w:tcPr>
          <w:p w14:paraId="470AE471" w14:textId="77777777" w:rsidR="008874F6" w:rsidRPr="00D87A0A" w:rsidRDefault="008874F6" w:rsidP="00E47198">
            <w:pPr>
              <w:jc w:val="center"/>
              <w:rPr>
                <w:rFonts w:cs="Times New Roman"/>
                <w:b/>
                <w:sz w:val="18"/>
                <w:szCs w:val="18"/>
                <w:lang w:val="sr-Cyrl-CS"/>
              </w:rPr>
            </w:pPr>
          </w:p>
          <w:p w14:paraId="07EA9301"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6" w:type="dxa"/>
            <w:shd w:val="clear" w:color="auto" w:fill="DEEAF6" w:themeFill="accent1" w:themeFillTint="33"/>
          </w:tcPr>
          <w:p w14:paraId="4D163992"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ТРОШКОВИ САХРАНЕ У ГРОБНО МЕСТО - ПРОСЕЧНО</w:t>
            </w:r>
          </w:p>
        </w:tc>
        <w:tc>
          <w:tcPr>
            <w:tcW w:w="3117" w:type="dxa"/>
            <w:shd w:val="clear" w:color="auto" w:fill="DEEAF6" w:themeFill="accent1" w:themeFillTint="33"/>
          </w:tcPr>
          <w:p w14:paraId="68AB7652"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ТРОШКОВИ КРЕМИРАЊА ПОСМРТНИХ ОСТАТАКА - ПРОСЕЧНО</w:t>
            </w:r>
          </w:p>
        </w:tc>
      </w:tr>
      <w:tr w:rsidR="008874F6" w:rsidRPr="006817BA" w14:paraId="2889FE01" w14:textId="77777777" w:rsidTr="00E47198">
        <w:trPr>
          <w:jc w:val="center"/>
        </w:trPr>
        <w:tc>
          <w:tcPr>
            <w:tcW w:w="3116" w:type="dxa"/>
          </w:tcPr>
          <w:p w14:paraId="7F8F1421" w14:textId="77777777" w:rsidR="008874F6" w:rsidRPr="006817BA" w:rsidRDefault="008874F6" w:rsidP="00E47198">
            <w:pPr>
              <w:rPr>
                <w:rFonts w:cs="Times New Roman"/>
                <w:szCs w:val="24"/>
                <w:lang w:val="sr-Cyrl-CS"/>
              </w:rPr>
            </w:pPr>
            <w:r w:rsidRPr="006817BA">
              <w:rPr>
                <w:rFonts w:cs="Times New Roman"/>
                <w:szCs w:val="24"/>
                <w:lang w:val="sr-Cyrl-CS"/>
              </w:rPr>
              <w:t>Србија</w:t>
            </w:r>
          </w:p>
        </w:tc>
        <w:tc>
          <w:tcPr>
            <w:tcW w:w="3116" w:type="dxa"/>
          </w:tcPr>
          <w:p w14:paraId="2F04246F" w14:textId="0579AB64" w:rsidR="008874F6" w:rsidRPr="00B86DB0" w:rsidRDefault="007F2447" w:rsidP="00E47198">
            <w:pPr>
              <w:jc w:val="right"/>
              <w:rPr>
                <w:rFonts w:cs="Times New Roman"/>
                <w:szCs w:val="24"/>
                <w:lang w:val="sr-Cyrl-CS"/>
              </w:rPr>
            </w:pPr>
            <w:r w:rsidRPr="00B86DB0">
              <w:rPr>
                <w:rFonts w:cs="Times New Roman"/>
                <w:szCs w:val="24"/>
                <w:lang w:val="sr-Cyrl-CS"/>
              </w:rPr>
              <w:t>13.160</w:t>
            </w:r>
          </w:p>
        </w:tc>
        <w:tc>
          <w:tcPr>
            <w:tcW w:w="3117" w:type="dxa"/>
          </w:tcPr>
          <w:p w14:paraId="4CF68646" w14:textId="27B0D5D9" w:rsidR="008874F6" w:rsidRPr="00B86DB0" w:rsidRDefault="007F2447" w:rsidP="009549F4">
            <w:pPr>
              <w:jc w:val="right"/>
              <w:rPr>
                <w:rFonts w:cs="Times New Roman"/>
                <w:szCs w:val="24"/>
                <w:lang w:val="sr-Cyrl-CS"/>
              </w:rPr>
            </w:pPr>
            <w:r w:rsidRPr="00B86DB0">
              <w:rPr>
                <w:rFonts w:cs="Times New Roman"/>
                <w:szCs w:val="24"/>
                <w:lang w:val="sr-Cyrl-CS"/>
              </w:rPr>
              <w:t>16.294</w:t>
            </w:r>
          </w:p>
        </w:tc>
      </w:tr>
      <w:tr w:rsidR="0061622B" w:rsidRPr="006817BA" w14:paraId="014FC43E" w14:textId="77777777" w:rsidTr="003E0D0A">
        <w:trPr>
          <w:jc w:val="center"/>
        </w:trPr>
        <w:tc>
          <w:tcPr>
            <w:tcW w:w="3116" w:type="dxa"/>
          </w:tcPr>
          <w:p w14:paraId="50E22648" w14:textId="77777777" w:rsidR="0061622B" w:rsidRPr="006817BA" w:rsidRDefault="0061622B" w:rsidP="0061622B">
            <w:pPr>
              <w:rPr>
                <w:rFonts w:cs="Times New Roman"/>
                <w:szCs w:val="24"/>
                <w:lang w:val="sr-Cyrl-CS"/>
              </w:rPr>
            </w:pPr>
            <w:r w:rsidRPr="006817BA">
              <w:rPr>
                <w:rFonts w:cs="Times New Roman"/>
                <w:szCs w:val="24"/>
                <w:lang w:val="sr-Cyrl-CS"/>
              </w:rPr>
              <w:t>Београд</w:t>
            </w:r>
          </w:p>
        </w:tc>
        <w:tc>
          <w:tcPr>
            <w:tcW w:w="3116" w:type="dxa"/>
            <w:vAlign w:val="center"/>
          </w:tcPr>
          <w:p w14:paraId="0EE381A9" w14:textId="4608BA5A" w:rsidR="0061622B" w:rsidRPr="00B86DB0" w:rsidRDefault="0061622B" w:rsidP="0061622B">
            <w:pPr>
              <w:jc w:val="right"/>
              <w:rPr>
                <w:rFonts w:cs="Times New Roman"/>
                <w:szCs w:val="24"/>
                <w:lang w:val="sr-Cyrl-CS"/>
              </w:rPr>
            </w:pPr>
            <w:r w:rsidRPr="00B86DB0">
              <w:rPr>
                <w:rFonts w:cs="Times New Roman"/>
                <w:color w:val="000000"/>
                <w:szCs w:val="24"/>
                <w:lang w:val="sr-Cyrl-CS"/>
              </w:rPr>
              <w:t>17.086</w:t>
            </w:r>
          </w:p>
        </w:tc>
        <w:tc>
          <w:tcPr>
            <w:tcW w:w="3117" w:type="dxa"/>
            <w:vAlign w:val="center"/>
          </w:tcPr>
          <w:p w14:paraId="48F1DA47" w14:textId="659E32F2" w:rsidR="0061622B" w:rsidRPr="00B86DB0" w:rsidRDefault="0061622B" w:rsidP="00B86DB0">
            <w:pPr>
              <w:jc w:val="right"/>
              <w:rPr>
                <w:rFonts w:cs="Times New Roman"/>
                <w:szCs w:val="24"/>
                <w:lang w:val="sr-Latn-BA"/>
              </w:rPr>
            </w:pPr>
            <w:r w:rsidRPr="00B86DB0">
              <w:rPr>
                <w:rFonts w:cs="Times New Roman"/>
                <w:color w:val="000000"/>
                <w:szCs w:val="24"/>
              </w:rPr>
              <w:t>35.171</w:t>
            </w:r>
          </w:p>
        </w:tc>
      </w:tr>
      <w:tr w:rsidR="008874F6" w:rsidRPr="006817BA" w14:paraId="57CEE683" w14:textId="77777777" w:rsidTr="00E47198">
        <w:trPr>
          <w:jc w:val="center"/>
        </w:trPr>
        <w:tc>
          <w:tcPr>
            <w:tcW w:w="3116" w:type="dxa"/>
          </w:tcPr>
          <w:p w14:paraId="6C2827F5" w14:textId="77777777" w:rsidR="008874F6" w:rsidRPr="006817BA" w:rsidRDefault="008874F6" w:rsidP="00E47198">
            <w:pPr>
              <w:rPr>
                <w:rFonts w:cs="Times New Roman"/>
                <w:szCs w:val="24"/>
                <w:lang w:val="sr-Cyrl-CS"/>
              </w:rPr>
            </w:pPr>
            <w:r w:rsidRPr="006817BA">
              <w:rPr>
                <w:rFonts w:cs="Times New Roman"/>
                <w:szCs w:val="24"/>
                <w:lang w:val="sr-Cyrl-CS"/>
              </w:rPr>
              <w:t>Војводина</w:t>
            </w:r>
          </w:p>
        </w:tc>
        <w:tc>
          <w:tcPr>
            <w:tcW w:w="3116" w:type="dxa"/>
          </w:tcPr>
          <w:p w14:paraId="5B91CD00" w14:textId="1001A8B0" w:rsidR="008874F6" w:rsidRPr="00B86DB0" w:rsidRDefault="00E11C2F" w:rsidP="00E47198">
            <w:pPr>
              <w:jc w:val="right"/>
              <w:rPr>
                <w:rFonts w:cs="Times New Roman"/>
                <w:szCs w:val="24"/>
                <w:lang w:val="sr-Latn-BA"/>
              </w:rPr>
            </w:pPr>
            <w:r w:rsidRPr="00B86DB0">
              <w:rPr>
                <w:rFonts w:cs="Times New Roman"/>
                <w:szCs w:val="24"/>
                <w:lang w:val="sr-Cyrl-CS"/>
              </w:rPr>
              <w:t>14.992</w:t>
            </w:r>
          </w:p>
        </w:tc>
        <w:tc>
          <w:tcPr>
            <w:tcW w:w="3117" w:type="dxa"/>
          </w:tcPr>
          <w:p w14:paraId="03726D11" w14:textId="2AB11B91" w:rsidR="008874F6" w:rsidRPr="00B86DB0" w:rsidRDefault="00E11C2F" w:rsidP="00E47198">
            <w:pPr>
              <w:jc w:val="right"/>
              <w:rPr>
                <w:rFonts w:cs="Times New Roman"/>
                <w:szCs w:val="24"/>
                <w:lang w:val="sr-Cyrl-CS"/>
              </w:rPr>
            </w:pPr>
            <w:r w:rsidRPr="00B86DB0">
              <w:rPr>
                <w:rFonts w:cs="Times New Roman"/>
                <w:szCs w:val="24"/>
                <w:lang w:val="sr-Cyrl-CS"/>
              </w:rPr>
              <w:t>7.755</w:t>
            </w:r>
          </w:p>
        </w:tc>
      </w:tr>
      <w:tr w:rsidR="008874F6" w:rsidRPr="006817BA" w14:paraId="63FA034D" w14:textId="77777777" w:rsidTr="00E47198">
        <w:trPr>
          <w:jc w:val="center"/>
        </w:trPr>
        <w:tc>
          <w:tcPr>
            <w:tcW w:w="3116" w:type="dxa"/>
          </w:tcPr>
          <w:p w14:paraId="376E186A" w14:textId="77777777" w:rsidR="008874F6" w:rsidRPr="006817BA" w:rsidRDefault="008874F6" w:rsidP="00E47198">
            <w:pPr>
              <w:rPr>
                <w:rFonts w:cs="Times New Roman"/>
                <w:szCs w:val="24"/>
                <w:lang w:val="sr-Cyrl-CS"/>
              </w:rPr>
            </w:pPr>
            <w:r w:rsidRPr="006817BA">
              <w:rPr>
                <w:rFonts w:cs="Times New Roman"/>
                <w:szCs w:val="24"/>
                <w:lang w:val="sr-Cyrl-CS"/>
              </w:rPr>
              <w:t>Јужна и источна Србија</w:t>
            </w:r>
          </w:p>
        </w:tc>
        <w:tc>
          <w:tcPr>
            <w:tcW w:w="3116" w:type="dxa"/>
          </w:tcPr>
          <w:p w14:paraId="15AB78C5" w14:textId="677B42EB" w:rsidR="008874F6" w:rsidRPr="00B86DB0" w:rsidRDefault="00E11C2F" w:rsidP="00486E59">
            <w:pPr>
              <w:jc w:val="right"/>
              <w:rPr>
                <w:rFonts w:cs="Times New Roman"/>
                <w:szCs w:val="24"/>
                <w:lang w:val="sr-Cyrl-CS"/>
              </w:rPr>
            </w:pPr>
            <w:r w:rsidRPr="00B86DB0">
              <w:rPr>
                <w:rFonts w:cs="Times New Roman"/>
                <w:szCs w:val="24"/>
                <w:lang w:val="sr-Cyrl-CS"/>
              </w:rPr>
              <w:t>12.139</w:t>
            </w:r>
          </w:p>
        </w:tc>
        <w:tc>
          <w:tcPr>
            <w:tcW w:w="3117" w:type="dxa"/>
          </w:tcPr>
          <w:p w14:paraId="6E44E45F" w14:textId="7EC328E1" w:rsidR="008874F6" w:rsidRPr="00B86DB0" w:rsidRDefault="00E11C2F" w:rsidP="00E47198">
            <w:pPr>
              <w:jc w:val="right"/>
              <w:rPr>
                <w:rFonts w:cs="Times New Roman"/>
                <w:szCs w:val="24"/>
                <w:highlight w:val="yellow"/>
                <w:lang w:val="sr-Cyrl-CS"/>
              </w:rPr>
            </w:pPr>
            <w:r w:rsidRPr="00B86DB0">
              <w:rPr>
                <w:rFonts w:cs="Times New Roman"/>
                <w:szCs w:val="24"/>
                <w:lang w:val="sr-Cyrl-CS"/>
              </w:rPr>
              <w:t>5.957</w:t>
            </w:r>
          </w:p>
        </w:tc>
      </w:tr>
      <w:tr w:rsidR="008874F6" w:rsidRPr="00157BF7" w14:paraId="541EFE0D" w14:textId="77777777" w:rsidTr="00E47198">
        <w:trPr>
          <w:jc w:val="center"/>
        </w:trPr>
        <w:tc>
          <w:tcPr>
            <w:tcW w:w="3116" w:type="dxa"/>
          </w:tcPr>
          <w:p w14:paraId="095D854E" w14:textId="77777777" w:rsidR="008874F6" w:rsidRPr="006817BA" w:rsidRDefault="008874F6" w:rsidP="00E47198">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63CFBD20" w14:textId="20043514" w:rsidR="008874F6" w:rsidRPr="00B86DB0" w:rsidRDefault="00F34DB9" w:rsidP="00E47198">
            <w:pPr>
              <w:jc w:val="right"/>
              <w:rPr>
                <w:rFonts w:cs="Times New Roman"/>
                <w:szCs w:val="24"/>
                <w:lang w:val="sr-Cyrl-CS"/>
              </w:rPr>
            </w:pPr>
            <w:r w:rsidRPr="00B86DB0">
              <w:rPr>
                <w:rFonts w:cs="Times New Roman"/>
                <w:szCs w:val="24"/>
                <w:lang w:val="sr-Cyrl-CS"/>
              </w:rPr>
              <w:t>11.076</w:t>
            </w:r>
          </w:p>
        </w:tc>
        <w:tc>
          <w:tcPr>
            <w:tcW w:w="3117" w:type="dxa"/>
          </w:tcPr>
          <w:p w14:paraId="339772E1" w14:textId="50459163" w:rsidR="008874F6" w:rsidRPr="00B86DB0" w:rsidRDefault="00AA2C67" w:rsidP="00E47198">
            <w:pPr>
              <w:jc w:val="right"/>
              <w:rPr>
                <w:rFonts w:cs="Times New Roman"/>
                <w:szCs w:val="24"/>
                <w:highlight w:val="yellow"/>
                <w:lang w:val="sr-Latn-BA"/>
              </w:rPr>
            </w:pPr>
            <w:r w:rsidRPr="00B86DB0">
              <w:rPr>
                <w:rFonts w:cs="Times New Roman"/>
                <w:szCs w:val="24"/>
                <w:lang w:val="sr-Latn-BA"/>
              </w:rPr>
              <w:t>0</w:t>
            </w:r>
          </w:p>
        </w:tc>
      </w:tr>
    </w:tbl>
    <w:p w14:paraId="44050A2B" w14:textId="77777777" w:rsidR="008874F6" w:rsidRPr="006817BA" w:rsidRDefault="008874F6" w:rsidP="008874F6">
      <w:pPr>
        <w:rPr>
          <w:rFonts w:cs="Times New Roman"/>
          <w:b/>
          <w:szCs w:val="24"/>
          <w:lang w:val="sr-Cyrl-CS"/>
        </w:rPr>
      </w:pPr>
    </w:p>
    <w:p w14:paraId="1063FE79" w14:textId="4DCD59A2" w:rsidR="008874F6" w:rsidRPr="006817BA" w:rsidRDefault="008874F6" w:rsidP="008874F6">
      <w:pPr>
        <w:ind w:firstLine="720"/>
        <w:rPr>
          <w:rFonts w:eastAsia="Times New Roman" w:cs="Times New Roman"/>
          <w:color w:val="000000"/>
          <w:szCs w:val="24"/>
          <w:lang w:val="sr-Cyrl-CS"/>
        </w:rPr>
      </w:pPr>
      <w:r>
        <w:rPr>
          <w:rFonts w:cs="Times New Roman"/>
          <w:szCs w:val="24"/>
          <w:lang w:val="sr-Cyrl-CS"/>
        </w:rPr>
        <w:t xml:space="preserve">Просечна висина трошкова сахране у гробно место износи </w:t>
      </w:r>
      <w:r w:rsidR="00F34DB9">
        <w:rPr>
          <w:rFonts w:cs="Times New Roman"/>
          <w:szCs w:val="24"/>
          <w:lang w:val="sr-Cyrl-CS"/>
        </w:rPr>
        <w:t>13.160</w:t>
      </w:r>
      <w:r>
        <w:rPr>
          <w:rFonts w:cs="Times New Roman"/>
          <w:szCs w:val="24"/>
          <w:lang w:val="sr-Cyrl-CS"/>
        </w:rPr>
        <w:t xml:space="preserve"> динара. </w:t>
      </w:r>
      <w:r w:rsidRPr="006817BA">
        <w:rPr>
          <w:rFonts w:cs="Times New Roman"/>
          <w:szCs w:val="24"/>
          <w:lang w:val="sr-Cyrl-CS"/>
        </w:rPr>
        <w:t xml:space="preserve">На основу података које су доставиле </w:t>
      </w:r>
      <w:r w:rsidR="004653B7">
        <w:rPr>
          <w:rFonts w:cs="Times New Roman"/>
          <w:szCs w:val="24"/>
          <w:lang w:val="sr-Latn-BA"/>
        </w:rPr>
        <w:t>98</w:t>
      </w:r>
      <w:r w:rsidR="004653B7" w:rsidRPr="006817BA">
        <w:rPr>
          <w:rFonts w:cs="Times New Roman"/>
          <w:szCs w:val="24"/>
          <w:lang w:val="sr-Cyrl-CS"/>
        </w:rPr>
        <w:t xml:space="preserve"> </w:t>
      </w:r>
      <w:r w:rsidRPr="006817BA">
        <w:rPr>
          <w:rFonts w:cs="Times New Roman"/>
          <w:szCs w:val="24"/>
          <w:lang w:val="sr-Cyrl-CS"/>
        </w:rPr>
        <w:t xml:space="preserve">ЈЛС а односе се на трошкове сахране у гробно место, дошло се до податка да су најнижи тошкови у </w:t>
      </w:r>
      <w:r>
        <w:rPr>
          <w:rFonts w:cs="Times New Roman"/>
          <w:szCs w:val="24"/>
          <w:lang w:val="sr-Cyrl-CS"/>
        </w:rPr>
        <w:t xml:space="preserve">општини </w:t>
      </w:r>
      <w:r w:rsidR="004653B7">
        <w:rPr>
          <w:rFonts w:cs="Times New Roman"/>
          <w:szCs w:val="24"/>
          <w:lang w:val="sr-Cyrl-CS"/>
        </w:rPr>
        <w:t xml:space="preserve">Житорађа </w:t>
      </w:r>
      <w:r w:rsidR="00194589">
        <w:rPr>
          <w:rFonts w:cs="Times New Roman"/>
          <w:szCs w:val="24"/>
          <w:lang w:val="sr-Cyrl-CS"/>
        </w:rPr>
        <w:t xml:space="preserve">и износе </w:t>
      </w:r>
      <w:r w:rsidR="004653B7">
        <w:rPr>
          <w:rFonts w:cs="Times New Roman"/>
          <w:szCs w:val="24"/>
          <w:lang w:val="sr-Cyrl-CS"/>
        </w:rPr>
        <w:t>3.000</w:t>
      </w:r>
      <w:r w:rsidR="00194589">
        <w:rPr>
          <w:rFonts w:cs="Times New Roman"/>
          <w:szCs w:val="24"/>
          <w:lang w:val="sr-Cyrl-CS"/>
        </w:rPr>
        <w:t xml:space="preserve"> динара.</w:t>
      </w:r>
    </w:p>
    <w:p w14:paraId="66922CEE" w14:textId="5D514731" w:rsidR="008874F6" w:rsidRPr="00921E55" w:rsidRDefault="008874F6" w:rsidP="00921E55">
      <w:pPr>
        <w:ind w:firstLine="720"/>
        <w:rPr>
          <w:rFonts w:eastAsia="Times New Roman" w:cs="Times New Roman"/>
          <w:color w:val="000000"/>
          <w:szCs w:val="24"/>
          <w:lang w:val="sr-Cyrl-CS"/>
        </w:rPr>
      </w:pPr>
      <w:r w:rsidRPr="006817BA">
        <w:rPr>
          <w:rFonts w:eastAsia="Times New Roman" w:cs="Times New Roman"/>
          <w:color w:val="000000"/>
          <w:szCs w:val="24"/>
          <w:lang w:val="sr-Cyrl-CS"/>
        </w:rPr>
        <w:t xml:space="preserve">Према достављеним подацима од стране </w:t>
      </w:r>
      <w:r w:rsidR="00F22A8B">
        <w:rPr>
          <w:rFonts w:eastAsia="Times New Roman" w:cs="Times New Roman"/>
          <w:color w:val="000000"/>
          <w:szCs w:val="24"/>
          <w:lang w:val="sr-Cyrl-CS"/>
        </w:rPr>
        <w:t xml:space="preserve">3 </w:t>
      </w:r>
      <w:r w:rsidRPr="006817BA">
        <w:rPr>
          <w:rFonts w:eastAsia="Times New Roman" w:cs="Times New Roman"/>
          <w:color w:val="000000"/>
          <w:szCs w:val="24"/>
          <w:lang w:val="sr-Cyrl-CS"/>
        </w:rPr>
        <w:t xml:space="preserve">ЈЛС, трошкови кремације су најнижи у </w:t>
      </w:r>
      <w:r w:rsidR="004E6391">
        <w:rPr>
          <w:rFonts w:eastAsia="Times New Roman" w:cs="Times New Roman"/>
          <w:color w:val="000000"/>
          <w:szCs w:val="24"/>
          <w:lang w:val="sr-Cyrl-CS"/>
        </w:rPr>
        <w:t xml:space="preserve">општини </w:t>
      </w:r>
      <w:r w:rsidR="00F22A8B">
        <w:rPr>
          <w:rFonts w:eastAsia="Times New Roman" w:cs="Times New Roman"/>
          <w:color w:val="000000"/>
          <w:szCs w:val="24"/>
          <w:lang w:val="sr-Cyrl-CS"/>
        </w:rPr>
        <w:t xml:space="preserve">Кладово </w:t>
      </w:r>
      <w:r w:rsidRPr="006817BA">
        <w:rPr>
          <w:rFonts w:eastAsia="Times New Roman" w:cs="Times New Roman"/>
          <w:color w:val="000000"/>
          <w:szCs w:val="24"/>
          <w:lang w:val="sr-Cyrl-CS"/>
        </w:rPr>
        <w:t xml:space="preserve">и износе </w:t>
      </w:r>
      <w:r w:rsidR="00F22A8B">
        <w:rPr>
          <w:rFonts w:eastAsia="Times New Roman" w:cs="Times New Roman"/>
          <w:color w:val="000000"/>
          <w:szCs w:val="24"/>
          <w:lang w:val="sr-Cyrl-CS"/>
        </w:rPr>
        <w:t>5.957</w:t>
      </w:r>
      <w:r w:rsidRPr="006817BA">
        <w:rPr>
          <w:rFonts w:eastAsia="Times New Roman" w:cs="Times New Roman"/>
          <w:color w:val="000000"/>
          <w:szCs w:val="24"/>
          <w:lang w:val="sr-Cyrl-CS"/>
        </w:rPr>
        <w:t xml:space="preserve"> динара док су највиши у </w:t>
      </w:r>
      <w:r w:rsidR="00363C87">
        <w:rPr>
          <w:rFonts w:eastAsia="Times New Roman" w:cs="Times New Roman"/>
          <w:color w:val="000000"/>
          <w:szCs w:val="24"/>
          <w:lang w:val="sr-Cyrl-CS"/>
        </w:rPr>
        <w:t xml:space="preserve">граду Београду и износе </w:t>
      </w:r>
      <w:r w:rsidR="004E6391">
        <w:rPr>
          <w:rFonts w:eastAsia="Times New Roman" w:cs="Times New Roman"/>
          <w:color w:val="000000"/>
          <w:szCs w:val="24"/>
          <w:lang w:val="sr-Cyrl-CS"/>
        </w:rPr>
        <w:t>35.171</w:t>
      </w:r>
      <w:r w:rsidR="00363C87">
        <w:rPr>
          <w:rFonts w:eastAsia="Times New Roman" w:cs="Times New Roman"/>
          <w:color w:val="000000"/>
          <w:szCs w:val="24"/>
          <w:lang w:val="sr-Cyrl-CS"/>
        </w:rPr>
        <w:t xml:space="preserve"> динара</w:t>
      </w:r>
      <w:r w:rsidRPr="006817BA">
        <w:rPr>
          <w:rFonts w:eastAsia="Times New Roman" w:cs="Times New Roman"/>
          <w:color w:val="000000"/>
          <w:szCs w:val="24"/>
          <w:lang w:val="sr-Cyrl-CS"/>
        </w:rPr>
        <w:t>.</w:t>
      </w:r>
      <w:r>
        <w:rPr>
          <w:rFonts w:eastAsia="Times New Roman" w:cs="Times New Roman"/>
          <w:color w:val="000000"/>
          <w:szCs w:val="24"/>
          <w:lang w:val="sr-Cyrl-CS"/>
        </w:rPr>
        <w:t xml:space="preserve"> </w:t>
      </w:r>
      <w:r w:rsidRPr="006817BA">
        <w:rPr>
          <w:rFonts w:eastAsia="Times New Roman" w:cs="Times New Roman"/>
          <w:color w:val="000000"/>
          <w:szCs w:val="24"/>
          <w:lang w:val="sr-Cyrl-CS"/>
        </w:rPr>
        <w:t xml:space="preserve">Просечни трошкови кремирања посмртних остатака у Републици Србији износе </w:t>
      </w:r>
      <w:r w:rsidR="00F22A8B">
        <w:rPr>
          <w:rFonts w:eastAsia="Times New Roman" w:cs="Times New Roman"/>
          <w:color w:val="000000"/>
          <w:szCs w:val="24"/>
          <w:lang w:val="sr-Cyrl-CS"/>
        </w:rPr>
        <w:t>16.294</w:t>
      </w:r>
      <w:r w:rsidRPr="006817BA">
        <w:rPr>
          <w:rFonts w:eastAsia="Times New Roman" w:cs="Times New Roman"/>
          <w:color w:val="000000"/>
          <w:szCs w:val="24"/>
          <w:lang w:val="sr-Cyrl-CS"/>
        </w:rPr>
        <w:t xml:space="preserve"> динара.</w:t>
      </w:r>
    </w:p>
    <w:p w14:paraId="36604E3F" w14:textId="77777777" w:rsidR="00D23DF3" w:rsidRDefault="00D23DF3" w:rsidP="008874F6">
      <w:pPr>
        <w:spacing w:after="0"/>
        <w:ind w:left="720"/>
        <w:rPr>
          <w:rFonts w:eastAsia="Times New Roman" w:cs="Times New Roman"/>
          <w:b/>
          <w:i/>
          <w:color w:val="000000"/>
          <w:szCs w:val="24"/>
          <w:lang w:val="sr-Cyrl-CS"/>
        </w:rPr>
      </w:pPr>
    </w:p>
    <w:p w14:paraId="68FBC8B0" w14:textId="20C0902B" w:rsidR="000A145E" w:rsidRDefault="000A145E" w:rsidP="008874F6">
      <w:pPr>
        <w:spacing w:after="0"/>
        <w:ind w:left="720"/>
        <w:rPr>
          <w:rFonts w:eastAsia="Times New Roman" w:cs="Times New Roman"/>
          <w:b/>
          <w:i/>
          <w:color w:val="000000"/>
          <w:szCs w:val="24"/>
          <w:lang w:val="sr-Cyrl-CS"/>
        </w:rPr>
      </w:pPr>
    </w:p>
    <w:p w14:paraId="16678728" w14:textId="77777777" w:rsidR="00DA4E57" w:rsidRDefault="00DA4E57" w:rsidP="008874F6">
      <w:pPr>
        <w:spacing w:after="0"/>
        <w:ind w:left="720"/>
        <w:rPr>
          <w:rFonts w:eastAsia="Times New Roman" w:cs="Times New Roman"/>
          <w:b/>
          <w:i/>
          <w:color w:val="000000"/>
          <w:szCs w:val="24"/>
          <w:lang w:val="sr-Cyrl-CS"/>
        </w:rPr>
      </w:pPr>
    </w:p>
    <w:p w14:paraId="387E9066" w14:textId="37CB3AD5" w:rsidR="00123F21" w:rsidRDefault="00123F21" w:rsidP="008874F6">
      <w:pPr>
        <w:spacing w:after="0"/>
        <w:ind w:left="720"/>
        <w:rPr>
          <w:rFonts w:eastAsia="Times New Roman" w:cs="Times New Roman"/>
          <w:b/>
          <w:i/>
          <w:color w:val="000000"/>
          <w:szCs w:val="24"/>
          <w:lang w:val="sr-Cyrl-CS"/>
        </w:rPr>
      </w:pPr>
    </w:p>
    <w:p w14:paraId="0A9CDA4B" w14:textId="77A8AF8E" w:rsidR="00F22A8B" w:rsidRDefault="00F22A8B" w:rsidP="008874F6">
      <w:pPr>
        <w:spacing w:after="0"/>
        <w:ind w:left="720"/>
        <w:rPr>
          <w:rFonts w:eastAsia="Times New Roman" w:cs="Times New Roman"/>
          <w:b/>
          <w:i/>
          <w:color w:val="000000"/>
          <w:szCs w:val="24"/>
          <w:lang w:val="sr-Cyrl-CS"/>
        </w:rPr>
      </w:pPr>
    </w:p>
    <w:p w14:paraId="1D63C01E" w14:textId="77777777" w:rsidR="00F22A8B" w:rsidRDefault="00F22A8B" w:rsidP="008874F6">
      <w:pPr>
        <w:spacing w:after="0"/>
        <w:ind w:left="720"/>
        <w:rPr>
          <w:rFonts w:eastAsia="Times New Roman" w:cs="Times New Roman"/>
          <w:b/>
          <w:i/>
          <w:color w:val="000000"/>
          <w:szCs w:val="24"/>
          <w:lang w:val="sr-Cyrl-CS"/>
        </w:rPr>
      </w:pPr>
    </w:p>
    <w:p w14:paraId="08ECC7E4" w14:textId="77777777" w:rsidR="00123F21" w:rsidRDefault="00123F21" w:rsidP="008874F6">
      <w:pPr>
        <w:spacing w:after="0"/>
        <w:ind w:left="720"/>
        <w:rPr>
          <w:rFonts w:eastAsia="Times New Roman" w:cs="Times New Roman"/>
          <w:b/>
          <w:i/>
          <w:color w:val="000000"/>
          <w:szCs w:val="24"/>
          <w:lang w:val="sr-Cyrl-CS"/>
        </w:rPr>
      </w:pPr>
    </w:p>
    <w:p w14:paraId="10D29ECD" w14:textId="4C01AF34" w:rsidR="008874F6" w:rsidRPr="007E3FB0" w:rsidRDefault="00B86DB0" w:rsidP="00B86DB0">
      <w:pPr>
        <w:spacing w:after="0"/>
        <w:rPr>
          <w:rFonts w:eastAsia="Times New Roman" w:cs="Times New Roman"/>
          <w:b/>
          <w:i/>
          <w:color w:val="000000"/>
          <w:szCs w:val="24"/>
          <w:lang w:val="sr-Cyrl-CS"/>
        </w:rPr>
      </w:pPr>
      <w:r>
        <w:rPr>
          <w:rFonts w:eastAsia="Times New Roman" w:cs="Times New Roman"/>
          <w:b/>
          <w:i/>
          <w:color w:val="000000"/>
          <w:szCs w:val="24"/>
          <w:lang w:val="sr-Cyrl-CS"/>
        </w:rPr>
        <w:lastRenderedPageBreak/>
        <w:t xml:space="preserve">             </w:t>
      </w:r>
      <w:r w:rsidR="008874F6" w:rsidRPr="007E3FB0">
        <w:rPr>
          <w:rFonts w:eastAsia="Times New Roman" w:cs="Times New Roman"/>
          <w:b/>
          <w:i/>
          <w:color w:val="000000"/>
          <w:szCs w:val="24"/>
          <w:lang w:val="sr-Cyrl-CS"/>
        </w:rPr>
        <w:t>Графикон</w:t>
      </w:r>
      <w:r w:rsidR="007C4063">
        <w:rPr>
          <w:rFonts w:eastAsia="Times New Roman" w:cs="Times New Roman"/>
          <w:b/>
          <w:i/>
          <w:color w:val="000000"/>
          <w:szCs w:val="24"/>
          <w:lang w:val="sr-Cyrl-CS"/>
        </w:rPr>
        <w:t xml:space="preserve"> </w:t>
      </w:r>
      <w:r w:rsidR="008F4861">
        <w:rPr>
          <w:rFonts w:eastAsia="Times New Roman" w:cs="Times New Roman"/>
          <w:b/>
          <w:i/>
          <w:color w:val="000000"/>
          <w:szCs w:val="24"/>
          <w:lang w:val="sr-Cyrl-CS"/>
        </w:rPr>
        <w:t>25</w:t>
      </w:r>
      <w:r w:rsidR="008874F6" w:rsidRPr="007E3FB0">
        <w:rPr>
          <w:rFonts w:eastAsia="Times New Roman" w:cs="Times New Roman"/>
          <w:b/>
          <w:i/>
          <w:color w:val="000000"/>
          <w:szCs w:val="24"/>
          <w:lang w:val="sr-Cyrl-CS"/>
        </w:rPr>
        <w:t xml:space="preserve">: Просечни трошкови сахране у гробно место и просечни </w:t>
      </w:r>
      <w:r>
        <w:rPr>
          <w:rFonts w:eastAsia="Times New Roman" w:cs="Times New Roman"/>
          <w:b/>
          <w:i/>
          <w:color w:val="000000"/>
          <w:szCs w:val="24"/>
          <w:lang w:val="sr-Cyrl-CS"/>
        </w:rPr>
        <w:t xml:space="preserve">         </w:t>
      </w:r>
      <w:r w:rsidR="008874F6" w:rsidRPr="007E3FB0">
        <w:rPr>
          <w:rFonts w:eastAsia="Times New Roman" w:cs="Times New Roman"/>
          <w:b/>
          <w:i/>
          <w:color w:val="000000"/>
          <w:szCs w:val="24"/>
          <w:lang w:val="sr-Cyrl-CS"/>
        </w:rPr>
        <w:t>трошкови кремирања посмртних остатака</w:t>
      </w:r>
    </w:p>
    <w:p w14:paraId="385067A1" w14:textId="1224F96C" w:rsidR="008874F6" w:rsidRDefault="008874F6" w:rsidP="003E0D0A">
      <w:pPr>
        <w:ind w:firstLine="720"/>
        <w:jc w:val="center"/>
        <w:rPr>
          <w:rFonts w:eastAsia="Times New Roman" w:cs="Times New Roman"/>
          <w:b/>
          <w:color w:val="000000"/>
          <w:szCs w:val="24"/>
          <w:lang w:val="sr-Cyrl-CS"/>
        </w:rPr>
      </w:pPr>
      <w:r>
        <w:rPr>
          <w:rFonts w:eastAsia="Times New Roman" w:cs="Times New Roman"/>
          <w:noProof/>
          <w:color w:val="000000"/>
          <w:szCs w:val="24"/>
          <w:lang w:val="en-GB" w:eastAsia="en-GB"/>
        </w:rPr>
        <w:drawing>
          <wp:inline distT="0" distB="0" distL="0" distR="0" wp14:anchorId="5C88D660" wp14:editId="6153CA36">
            <wp:extent cx="5362575" cy="1924050"/>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FDE0A1C" w14:textId="77777777" w:rsidR="00B86DB0" w:rsidRDefault="00B86DB0" w:rsidP="007C4063">
      <w:pPr>
        <w:spacing w:after="0"/>
        <w:ind w:left="-142"/>
        <w:rPr>
          <w:rFonts w:eastAsia="Times New Roman" w:cs="Times New Roman"/>
          <w:b/>
          <w:i/>
          <w:color w:val="000000"/>
          <w:szCs w:val="24"/>
          <w:lang w:val="sr-Cyrl-CS"/>
        </w:rPr>
      </w:pPr>
    </w:p>
    <w:p w14:paraId="7FA46FBE" w14:textId="1DEE6152" w:rsidR="008874F6" w:rsidRPr="004A28FF" w:rsidRDefault="008874F6" w:rsidP="007C4063">
      <w:pPr>
        <w:spacing w:after="0"/>
        <w:ind w:left="-142"/>
        <w:rPr>
          <w:rFonts w:eastAsia="Times New Roman" w:cs="Times New Roman"/>
          <w:b/>
          <w:i/>
          <w:color w:val="000000"/>
          <w:szCs w:val="24"/>
          <w:lang w:val="sr-Cyrl-CS"/>
        </w:rPr>
      </w:pPr>
      <w:r>
        <w:rPr>
          <w:rFonts w:eastAsia="Times New Roman" w:cs="Times New Roman"/>
          <w:b/>
          <w:i/>
          <w:color w:val="000000"/>
          <w:szCs w:val="24"/>
          <w:lang w:val="sr-Cyrl-CS"/>
        </w:rPr>
        <w:t>Табела</w:t>
      </w:r>
      <w:r w:rsidR="007C4063">
        <w:rPr>
          <w:rFonts w:eastAsia="Times New Roman" w:cs="Times New Roman"/>
          <w:b/>
          <w:i/>
          <w:color w:val="000000"/>
          <w:szCs w:val="24"/>
          <w:lang w:val="sr-Cyrl-CS"/>
        </w:rPr>
        <w:t xml:space="preserve"> </w:t>
      </w:r>
      <w:r w:rsidR="00466AC3">
        <w:rPr>
          <w:rFonts w:eastAsia="Times New Roman" w:cs="Times New Roman"/>
          <w:b/>
          <w:i/>
          <w:color w:val="000000"/>
          <w:szCs w:val="24"/>
          <w:lang w:val="sr-Latn-BA"/>
        </w:rPr>
        <w:t>3</w:t>
      </w:r>
      <w:r w:rsidR="00004899">
        <w:rPr>
          <w:rFonts w:eastAsia="Times New Roman" w:cs="Times New Roman"/>
          <w:b/>
          <w:i/>
          <w:color w:val="000000"/>
          <w:szCs w:val="24"/>
          <w:lang w:val="sr-Cyrl-CS"/>
        </w:rPr>
        <w:t>6</w:t>
      </w:r>
      <w:r>
        <w:rPr>
          <w:rFonts w:eastAsia="Times New Roman" w:cs="Times New Roman"/>
          <w:b/>
          <w:i/>
          <w:color w:val="000000"/>
          <w:szCs w:val="24"/>
          <w:lang w:val="sr-Cyrl-CS"/>
        </w:rPr>
        <w:t xml:space="preserve">: </w:t>
      </w:r>
      <w:r w:rsidRPr="004A28FF">
        <w:rPr>
          <w:rFonts w:eastAsia="Times New Roman" w:cs="Times New Roman"/>
          <w:b/>
          <w:i/>
          <w:color w:val="000000"/>
          <w:szCs w:val="24"/>
          <w:lang w:val="sr-Cyrl-CS"/>
        </w:rPr>
        <w:t>Годишњи закуп гробног места и накнада за годишње одржавање гробаља по гробном месту</w:t>
      </w:r>
    </w:p>
    <w:tbl>
      <w:tblPr>
        <w:tblStyle w:val="TableGrid"/>
        <w:tblW w:w="9349" w:type="dxa"/>
        <w:jc w:val="center"/>
        <w:tblLook w:val="04A0" w:firstRow="1" w:lastRow="0" w:firstColumn="1" w:lastColumn="0" w:noHBand="0" w:noVBand="1"/>
      </w:tblPr>
      <w:tblGrid>
        <w:gridCol w:w="3116"/>
        <w:gridCol w:w="3116"/>
        <w:gridCol w:w="3117"/>
      </w:tblGrid>
      <w:tr w:rsidR="008874F6" w:rsidRPr="005D4321" w14:paraId="41839ED1" w14:textId="77777777" w:rsidTr="00E47198">
        <w:trPr>
          <w:jc w:val="center"/>
        </w:trPr>
        <w:tc>
          <w:tcPr>
            <w:tcW w:w="3116" w:type="dxa"/>
            <w:shd w:val="clear" w:color="auto" w:fill="DEEAF6" w:themeFill="accent1" w:themeFillTint="33"/>
          </w:tcPr>
          <w:p w14:paraId="625FB598" w14:textId="77777777" w:rsidR="008874F6" w:rsidRPr="00D87A0A" w:rsidRDefault="008874F6" w:rsidP="00E47198">
            <w:pPr>
              <w:jc w:val="center"/>
              <w:rPr>
                <w:rFonts w:cs="Times New Roman"/>
                <w:b/>
                <w:sz w:val="18"/>
                <w:szCs w:val="18"/>
                <w:lang w:val="sr-Cyrl-CS"/>
              </w:rPr>
            </w:pPr>
          </w:p>
          <w:p w14:paraId="0CC685E0"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6" w:type="dxa"/>
            <w:shd w:val="clear" w:color="auto" w:fill="DEEAF6" w:themeFill="accent1" w:themeFillTint="33"/>
          </w:tcPr>
          <w:p w14:paraId="370AAD4E"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ГОДИШЊИ ЗАКУП ГРОБНОГ МЕСТА - ПРОСЕЧНО</w:t>
            </w:r>
          </w:p>
        </w:tc>
        <w:tc>
          <w:tcPr>
            <w:tcW w:w="3117" w:type="dxa"/>
            <w:shd w:val="clear" w:color="auto" w:fill="DEEAF6" w:themeFill="accent1" w:themeFillTint="33"/>
          </w:tcPr>
          <w:p w14:paraId="2FA7556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НАКНАДА ЗА ГОДИШЊЕ ОДРЖАВАЊЕ ГРОБАЉА ПО ГРОБНОМ МЕСТУ - ПРОСЕЧНО</w:t>
            </w:r>
          </w:p>
        </w:tc>
      </w:tr>
      <w:tr w:rsidR="004B139C" w:rsidRPr="006817BA" w14:paraId="343DBAE1" w14:textId="77777777" w:rsidTr="00E47198">
        <w:trPr>
          <w:jc w:val="center"/>
        </w:trPr>
        <w:tc>
          <w:tcPr>
            <w:tcW w:w="3116" w:type="dxa"/>
          </w:tcPr>
          <w:p w14:paraId="71708852" w14:textId="77777777" w:rsidR="004B139C" w:rsidRPr="006817BA" w:rsidRDefault="004B139C" w:rsidP="004B139C">
            <w:pPr>
              <w:rPr>
                <w:rFonts w:cs="Times New Roman"/>
                <w:szCs w:val="24"/>
                <w:lang w:val="sr-Cyrl-CS"/>
              </w:rPr>
            </w:pPr>
            <w:r w:rsidRPr="006817BA">
              <w:rPr>
                <w:rFonts w:cs="Times New Roman"/>
                <w:szCs w:val="24"/>
                <w:lang w:val="sr-Cyrl-CS"/>
              </w:rPr>
              <w:t>Србија</w:t>
            </w:r>
          </w:p>
        </w:tc>
        <w:tc>
          <w:tcPr>
            <w:tcW w:w="3116" w:type="dxa"/>
          </w:tcPr>
          <w:p w14:paraId="052AAE2D" w14:textId="2F8156D0" w:rsidR="004B139C" w:rsidRPr="00B86DB0" w:rsidRDefault="00A43E15" w:rsidP="004B139C">
            <w:pPr>
              <w:jc w:val="right"/>
              <w:rPr>
                <w:rFonts w:cs="Times New Roman"/>
                <w:szCs w:val="24"/>
                <w:lang w:val="sr-Cyrl-CS"/>
              </w:rPr>
            </w:pPr>
            <w:r w:rsidRPr="00B86DB0">
              <w:rPr>
                <w:rFonts w:cs="Times New Roman"/>
                <w:szCs w:val="24"/>
                <w:lang w:val="sr-Cyrl-CS"/>
              </w:rPr>
              <w:t>1.604</w:t>
            </w:r>
          </w:p>
        </w:tc>
        <w:tc>
          <w:tcPr>
            <w:tcW w:w="3117" w:type="dxa"/>
          </w:tcPr>
          <w:p w14:paraId="5168958A" w14:textId="3DBBF624" w:rsidR="004B139C" w:rsidRPr="00B86DB0" w:rsidRDefault="00A43E15" w:rsidP="00B86DB0">
            <w:pPr>
              <w:jc w:val="right"/>
              <w:rPr>
                <w:rFonts w:cs="Times New Roman"/>
                <w:szCs w:val="24"/>
                <w:lang w:val="sr-Latn-BA"/>
              </w:rPr>
            </w:pPr>
            <w:r w:rsidRPr="00B86DB0">
              <w:rPr>
                <w:rFonts w:cs="Times New Roman"/>
                <w:szCs w:val="24"/>
                <w:lang w:val="sr-Cyrl-CS"/>
              </w:rPr>
              <w:t>963</w:t>
            </w:r>
          </w:p>
        </w:tc>
      </w:tr>
      <w:tr w:rsidR="00A43E15" w:rsidRPr="006817BA" w14:paraId="3970822C" w14:textId="77777777" w:rsidTr="003E0D0A">
        <w:trPr>
          <w:jc w:val="center"/>
        </w:trPr>
        <w:tc>
          <w:tcPr>
            <w:tcW w:w="3116" w:type="dxa"/>
          </w:tcPr>
          <w:p w14:paraId="3F372B38" w14:textId="77777777" w:rsidR="00A43E15" w:rsidRPr="006817BA" w:rsidRDefault="00A43E15" w:rsidP="00A43E15">
            <w:pPr>
              <w:rPr>
                <w:rFonts w:cs="Times New Roman"/>
                <w:szCs w:val="24"/>
                <w:lang w:val="sr-Cyrl-CS"/>
              </w:rPr>
            </w:pPr>
            <w:r w:rsidRPr="006817BA">
              <w:rPr>
                <w:rFonts w:cs="Times New Roman"/>
                <w:szCs w:val="24"/>
                <w:lang w:val="sr-Cyrl-CS"/>
              </w:rPr>
              <w:t>Београд</w:t>
            </w:r>
          </w:p>
        </w:tc>
        <w:tc>
          <w:tcPr>
            <w:tcW w:w="3116" w:type="dxa"/>
            <w:vAlign w:val="center"/>
          </w:tcPr>
          <w:p w14:paraId="4281E93F" w14:textId="73A0D215" w:rsidR="00A43E15" w:rsidRPr="00B86DB0" w:rsidRDefault="00A43E15" w:rsidP="00A43E15">
            <w:pPr>
              <w:jc w:val="right"/>
              <w:rPr>
                <w:rFonts w:cs="Times New Roman"/>
                <w:szCs w:val="24"/>
                <w:lang w:val="sr-Cyrl-CS"/>
              </w:rPr>
            </w:pPr>
            <w:r w:rsidRPr="00B86DB0">
              <w:rPr>
                <w:rFonts w:cs="Times New Roman"/>
                <w:color w:val="000000"/>
              </w:rPr>
              <w:t>3.182</w:t>
            </w:r>
          </w:p>
        </w:tc>
        <w:tc>
          <w:tcPr>
            <w:tcW w:w="3117" w:type="dxa"/>
            <w:vAlign w:val="center"/>
          </w:tcPr>
          <w:p w14:paraId="0CDDF0EE" w14:textId="7BA85FB8" w:rsidR="00A43E15" w:rsidRPr="00B86DB0" w:rsidRDefault="00A43E15" w:rsidP="00A43E15">
            <w:pPr>
              <w:jc w:val="right"/>
              <w:rPr>
                <w:rFonts w:cs="Times New Roman"/>
                <w:szCs w:val="24"/>
                <w:lang w:val="sr-Latn-BA"/>
              </w:rPr>
            </w:pPr>
            <w:r w:rsidRPr="00B86DB0">
              <w:rPr>
                <w:rFonts w:cs="Times New Roman"/>
                <w:color w:val="000000"/>
              </w:rPr>
              <w:t>3.027</w:t>
            </w:r>
          </w:p>
        </w:tc>
      </w:tr>
      <w:tr w:rsidR="004B139C" w:rsidRPr="006817BA" w14:paraId="73AFAAC6" w14:textId="77777777" w:rsidTr="00E47198">
        <w:trPr>
          <w:jc w:val="center"/>
        </w:trPr>
        <w:tc>
          <w:tcPr>
            <w:tcW w:w="3116" w:type="dxa"/>
          </w:tcPr>
          <w:p w14:paraId="2C3EB62A" w14:textId="77777777" w:rsidR="004B139C" w:rsidRPr="006817BA" w:rsidRDefault="004B139C" w:rsidP="004B139C">
            <w:pPr>
              <w:rPr>
                <w:rFonts w:cs="Times New Roman"/>
                <w:szCs w:val="24"/>
                <w:lang w:val="sr-Cyrl-CS"/>
              </w:rPr>
            </w:pPr>
            <w:r w:rsidRPr="006817BA">
              <w:rPr>
                <w:rFonts w:cs="Times New Roman"/>
                <w:szCs w:val="24"/>
                <w:lang w:val="sr-Cyrl-CS"/>
              </w:rPr>
              <w:t>Војводина</w:t>
            </w:r>
          </w:p>
        </w:tc>
        <w:tc>
          <w:tcPr>
            <w:tcW w:w="3116" w:type="dxa"/>
          </w:tcPr>
          <w:p w14:paraId="7CDF3D79" w14:textId="20D57F93" w:rsidR="004B139C" w:rsidRPr="00B86DB0" w:rsidRDefault="00B86DB0" w:rsidP="00B86DB0">
            <w:pPr>
              <w:jc w:val="right"/>
              <w:rPr>
                <w:rFonts w:cs="Times New Roman"/>
                <w:szCs w:val="24"/>
                <w:lang w:val="sr-Cyrl-CS"/>
              </w:rPr>
            </w:pPr>
            <w:r>
              <w:rPr>
                <w:rFonts w:cs="Times New Roman"/>
                <w:szCs w:val="24"/>
                <w:lang w:val="sr-Cyrl-CS"/>
              </w:rPr>
              <w:t>1.889</w:t>
            </w:r>
            <w:r w:rsidR="004B139C" w:rsidRPr="00B86DB0">
              <w:rPr>
                <w:rFonts w:cs="Times New Roman"/>
                <w:szCs w:val="24"/>
                <w:lang w:val="sr-Cyrl-CS"/>
              </w:rPr>
              <w:t xml:space="preserve"> </w:t>
            </w:r>
          </w:p>
        </w:tc>
        <w:tc>
          <w:tcPr>
            <w:tcW w:w="3117" w:type="dxa"/>
          </w:tcPr>
          <w:p w14:paraId="1B465175" w14:textId="679AD894" w:rsidR="004B139C" w:rsidRPr="00B86DB0" w:rsidRDefault="008370DD" w:rsidP="00B86DB0">
            <w:pPr>
              <w:jc w:val="right"/>
              <w:rPr>
                <w:rFonts w:cs="Times New Roman"/>
                <w:szCs w:val="24"/>
                <w:lang w:val="sr-Latn-BA"/>
              </w:rPr>
            </w:pPr>
            <w:r w:rsidRPr="00B86DB0">
              <w:rPr>
                <w:rFonts w:cs="Times New Roman"/>
                <w:szCs w:val="24"/>
                <w:lang w:val="sr-Cyrl-CS"/>
              </w:rPr>
              <w:t>1.185</w:t>
            </w:r>
          </w:p>
        </w:tc>
      </w:tr>
      <w:tr w:rsidR="004B139C" w:rsidRPr="006817BA" w14:paraId="603B4540" w14:textId="77777777" w:rsidTr="00E47198">
        <w:trPr>
          <w:jc w:val="center"/>
        </w:trPr>
        <w:tc>
          <w:tcPr>
            <w:tcW w:w="3116" w:type="dxa"/>
          </w:tcPr>
          <w:p w14:paraId="353773C1" w14:textId="77777777" w:rsidR="004B139C" w:rsidRPr="006817BA" w:rsidRDefault="004B139C" w:rsidP="004B139C">
            <w:pPr>
              <w:rPr>
                <w:rFonts w:cs="Times New Roman"/>
                <w:szCs w:val="24"/>
                <w:lang w:val="sr-Cyrl-CS"/>
              </w:rPr>
            </w:pPr>
            <w:r w:rsidRPr="006817BA">
              <w:rPr>
                <w:rFonts w:cs="Times New Roman"/>
                <w:szCs w:val="24"/>
                <w:lang w:val="sr-Cyrl-CS"/>
              </w:rPr>
              <w:t>Јужна и источна Србија</w:t>
            </w:r>
          </w:p>
        </w:tc>
        <w:tc>
          <w:tcPr>
            <w:tcW w:w="3116" w:type="dxa"/>
          </w:tcPr>
          <w:p w14:paraId="2B60767A" w14:textId="3D8BD9F5" w:rsidR="004B139C" w:rsidRPr="00B86DB0" w:rsidRDefault="008370DD" w:rsidP="00B86DB0">
            <w:pPr>
              <w:jc w:val="right"/>
              <w:rPr>
                <w:rFonts w:cs="Times New Roman"/>
                <w:szCs w:val="24"/>
                <w:lang w:val="sr-Cyrl-CS"/>
              </w:rPr>
            </w:pPr>
            <w:r w:rsidRPr="00B86DB0">
              <w:rPr>
                <w:rFonts w:cs="Times New Roman"/>
                <w:szCs w:val="24"/>
                <w:lang w:val="sr-Cyrl-CS"/>
              </w:rPr>
              <w:t>1.</w:t>
            </w:r>
            <w:r w:rsidR="00D2341E" w:rsidRPr="00B86DB0">
              <w:rPr>
                <w:rFonts w:cs="Times New Roman"/>
                <w:szCs w:val="24"/>
                <w:lang w:val="sr-Cyrl-CS"/>
              </w:rPr>
              <w:t>484</w:t>
            </w:r>
            <w:r w:rsidR="004B139C" w:rsidRPr="00B86DB0">
              <w:rPr>
                <w:rFonts w:cs="Times New Roman"/>
                <w:szCs w:val="24"/>
                <w:lang w:val="sr-Cyrl-CS"/>
              </w:rPr>
              <w:t xml:space="preserve"> </w:t>
            </w:r>
          </w:p>
        </w:tc>
        <w:tc>
          <w:tcPr>
            <w:tcW w:w="3117" w:type="dxa"/>
          </w:tcPr>
          <w:p w14:paraId="2EADE51D" w14:textId="159BF1DD" w:rsidR="004B139C" w:rsidRPr="00B86DB0" w:rsidRDefault="00D92FEE" w:rsidP="00B86DB0">
            <w:pPr>
              <w:jc w:val="right"/>
              <w:rPr>
                <w:rFonts w:cs="Times New Roman"/>
                <w:szCs w:val="24"/>
                <w:lang w:val="sr-Latn-BA"/>
              </w:rPr>
            </w:pPr>
            <w:r w:rsidRPr="00B86DB0">
              <w:rPr>
                <w:rFonts w:cs="Times New Roman"/>
                <w:szCs w:val="24"/>
                <w:lang w:val="sr-Cyrl-CS"/>
              </w:rPr>
              <w:t>697</w:t>
            </w:r>
          </w:p>
        </w:tc>
      </w:tr>
      <w:tr w:rsidR="004B139C" w:rsidRPr="006817BA" w14:paraId="4939DDBC" w14:textId="77777777" w:rsidTr="00E47198">
        <w:trPr>
          <w:jc w:val="center"/>
        </w:trPr>
        <w:tc>
          <w:tcPr>
            <w:tcW w:w="3116" w:type="dxa"/>
          </w:tcPr>
          <w:p w14:paraId="5CDC9F89" w14:textId="77777777" w:rsidR="004B139C" w:rsidRPr="006817BA" w:rsidRDefault="004B139C" w:rsidP="004B139C">
            <w:pPr>
              <w:rPr>
                <w:rFonts w:cs="Times New Roman"/>
                <w:szCs w:val="24"/>
                <w:lang w:val="sr-Cyrl-CS"/>
              </w:rPr>
            </w:pPr>
            <w:r w:rsidRPr="006817BA">
              <w:rPr>
                <w:rFonts w:cs="Times New Roman"/>
                <w:szCs w:val="24"/>
                <w:lang w:val="sr-Cyrl-CS"/>
              </w:rPr>
              <w:t>Шумадија и западна Србија</w:t>
            </w:r>
          </w:p>
        </w:tc>
        <w:tc>
          <w:tcPr>
            <w:tcW w:w="3116" w:type="dxa"/>
          </w:tcPr>
          <w:p w14:paraId="16E12B34" w14:textId="1CCB3684" w:rsidR="004B139C" w:rsidRPr="00B86DB0" w:rsidRDefault="001E1460" w:rsidP="00B86DB0">
            <w:pPr>
              <w:jc w:val="right"/>
              <w:rPr>
                <w:rFonts w:cs="Times New Roman"/>
                <w:szCs w:val="24"/>
                <w:lang w:val="sr-Cyrl-CS"/>
              </w:rPr>
            </w:pPr>
            <w:r w:rsidRPr="00B86DB0">
              <w:rPr>
                <w:rFonts w:cs="Times New Roman"/>
                <w:szCs w:val="24"/>
                <w:lang w:val="sr-Cyrl-CS"/>
              </w:rPr>
              <w:t>1.385</w:t>
            </w:r>
          </w:p>
        </w:tc>
        <w:tc>
          <w:tcPr>
            <w:tcW w:w="3117" w:type="dxa"/>
          </w:tcPr>
          <w:p w14:paraId="57433AF6" w14:textId="239F993D" w:rsidR="004B139C" w:rsidRPr="00B86DB0" w:rsidRDefault="001E1460" w:rsidP="00B86DB0">
            <w:pPr>
              <w:jc w:val="right"/>
              <w:rPr>
                <w:rFonts w:cs="Times New Roman"/>
                <w:szCs w:val="24"/>
                <w:lang w:val="sr-Latn-BA"/>
              </w:rPr>
            </w:pPr>
            <w:r w:rsidRPr="00B86DB0">
              <w:rPr>
                <w:rFonts w:cs="Times New Roman"/>
                <w:szCs w:val="24"/>
                <w:lang w:val="sr-Cyrl-CS"/>
              </w:rPr>
              <w:t>887</w:t>
            </w:r>
          </w:p>
        </w:tc>
      </w:tr>
    </w:tbl>
    <w:p w14:paraId="4BFC647D" w14:textId="77777777" w:rsidR="008874F6" w:rsidRPr="006817BA" w:rsidRDefault="008874F6" w:rsidP="008874F6">
      <w:pPr>
        <w:rPr>
          <w:rFonts w:cs="Times New Roman"/>
          <w:szCs w:val="24"/>
          <w:lang w:val="sr-Cyrl-CS"/>
        </w:rPr>
      </w:pPr>
    </w:p>
    <w:p w14:paraId="2CA7FE88" w14:textId="66FA53A8" w:rsidR="008874F6" w:rsidRPr="00F17609" w:rsidRDefault="008874F6" w:rsidP="008874F6">
      <w:pPr>
        <w:ind w:firstLine="720"/>
        <w:rPr>
          <w:rFonts w:cs="Times New Roman"/>
          <w:szCs w:val="24"/>
          <w:lang w:val="sr-Latn-BA"/>
        </w:rPr>
      </w:pPr>
      <w:r w:rsidRPr="006817BA">
        <w:rPr>
          <w:rFonts w:cs="Times New Roman"/>
          <w:szCs w:val="24"/>
          <w:lang w:val="sr-Cyrl-CS"/>
        </w:rPr>
        <w:t xml:space="preserve">На основу података које су доставиле </w:t>
      </w:r>
      <w:r w:rsidR="00B87C3B">
        <w:rPr>
          <w:rFonts w:cs="Times New Roman"/>
          <w:szCs w:val="24"/>
          <w:lang w:val="sr-Cyrl-CS"/>
        </w:rPr>
        <w:t>85</w:t>
      </w:r>
      <w:r w:rsidR="00B87C3B" w:rsidRPr="006817BA">
        <w:rPr>
          <w:rFonts w:cs="Times New Roman"/>
          <w:szCs w:val="24"/>
          <w:lang w:val="sr-Cyrl-CS"/>
        </w:rPr>
        <w:t xml:space="preserve"> </w:t>
      </w:r>
      <w:r w:rsidRPr="006817BA">
        <w:rPr>
          <w:rFonts w:cs="Times New Roman"/>
          <w:szCs w:val="24"/>
          <w:lang w:val="sr-Cyrl-CS"/>
        </w:rPr>
        <w:t xml:space="preserve">ЈЛС, </w:t>
      </w:r>
      <w:r>
        <w:rPr>
          <w:rFonts w:cs="Times New Roman"/>
          <w:szCs w:val="24"/>
          <w:lang w:val="sr-Cyrl-CS"/>
        </w:rPr>
        <w:t xml:space="preserve">просечни </w:t>
      </w:r>
      <w:r w:rsidRPr="006817BA">
        <w:rPr>
          <w:rFonts w:cs="Times New Roman"/>
          <w:szCs w:val="24"/>
          <w:lang w:val="sr-Cyrl-CS"/>
        </w:rPr>
        <w:t>годишњи закуп гробног места</w:t>
      </w:r>
      <w:r>
        <w:rPr>
          <w:rFonts w:cs="Times New Roman"/>
          <w:szCs w:val="24"/>
          <w:lang w:val="sr-Cyrl-CS"/>
        </w:rPr>
        <w:t xml:space="preserve"> износи </w:t>
      </w:r>
      <w:r w:rsidR="00B87C3B">
        <w:rPr>
          <w:rFonts w:cs="Times New Roman"/>
          <w:szCs w:val="24"/>
          <w:lang w:val="sr-Cyrl-CS"/>
        </w:rPr>
        <w:t>1.604</w:t>
      </w:r>
      <w:r>
        <w:rPr>
          <w:rFonts w:cs="Times New Roman"/>
          <w:szCs w:val="24"/>
          <w:lang w:val="sr-Cyrl-CS"/>
        </w:rPr>
        <w:t xml:space="preserve"> динара, при чему </w:t>
      </w:r>
      <w:r w:rsidRPr="006817BA">
        <w:rPr>
          <w:rFonts w:cs="Times New Roman"/>
          <w:szCs w:val="24"/>
          <w:lang w:val="sr-Cyrl-CS"/>
        </w:rPr>
        <w:t xml:space="preserve">је најнижи у </w:t>
      </w:r>
      <w:r w:rsidR="00B87C3B">
        <w:rPr>
          <w:rFonts w:cs="Times New Roman"/>
          <w:szCs w:val="24"/>
          <w:lang w:val="sr-Cyrl-CS"/>
        </w:rPr>
        <w:t>Крушевцу</w:t>
      </w:r>
      <w:r w:rsidR="00AE0FC9" w:rsidRPr="006817BA">
        <w:rPr>
          <w:rFonts w:cs="Times New Roman"/>
          <w:szCs w:val="24"/>
          <w:lang w:val="sr-Cyrl-CS"/>
        </w:rPr>
        <w:t xml:space="preserve"> </w:t>
      </w:r>
      <w:r w:rsidRPr="006817BA">
        <w:rPr>
          <w:rFonts w:cs="Times New Roman"/>
          <w:szCs w:val="24"/>
          <w:lang w:val="sr-Cyrl-CS"/>
        </w:rPr>
        <w:t xml:space="preserve">и износи </w:t>
      </w:r>
      <w:r>
        <w:rPr>
          <w:rFonts w:cs="Times New Roman"/>
          <w:szCs w:val="24"/>
          <w:lang w:val="sr-Cyrl-CS"/>
        </w:rPr>
        <w:t xml:space="preserve"> </w:t>
      </w:r>
      <w:r w:rsidR="00B87C3B">
        <w:rPr>
          <w:rFonts w:cs="Times New Roman"/>
          <w:szCs w:val="24"/>
          <w:lang w:val="sr-Cyrl-CS"/>
        </w:rPr>
        <w:t>148</w:t>
      </w:r>
      <w:r w:rsidRPr="006817BA">
        <w:rPr>
          <w:rFonts w:cs="Times New Roman"/>
          <w:szCs w:val="24"/>
          <w:lang w:val="sr-Cyrl-CS"/>
        </w:rPr>
        <w:t xml:space="preserve"> динара док је највиши у</w:t>
      </w:r>
      <w:r w:rsidR="0026777B">
        <w:rPr>
          <w:rFonts w:cs="Times New Roman"/>
          <w:szCs w:val="24"/>
          <w:lang w:val="sr-Cyrl-CS"/>
        </w:rPr>
        <w:t xml:space="preserve"> </w:t>
      </w:r>
      <w:r w:rsidR="00F674CD">
        <w:rPr>
          <w:rFonts w:cs="Times New Roman"/>
          <w:szCs w:val="24"/>
          <w:lang w:val="sr-Cyrl-CS"/>
        </w:rPr>
        <w:t xml:space="preserve">општини </w:t>
      </w:r>
      <w:r w:rsidR="00B8019C">
        <w:rPr>
          <w:rFonts w:cs="Times New Roman"/>
          <w:szCs w:val="24"/>
          <w:lang w:val="sr-Cyrl-CS"/>
        </w:rPr>
        <w:t>Бач</w:t>
      </w:r>
      <w:r w:rsidR="00F674CD">
        <w:rPr>
          <w:rFonts w:cs="Times New Roman"/>
          <w:szCs w:val="24"/>
          <w:lang w:val="sr-Cyrl-CS"/>
        </w:rPr>
        <w:t xml:space="preserve"> у износу од </w:t>
      </w:r>
      <w:r w:rsidR="004B139C">
        <w:rPr>
          <w:rFonts w:cs="Times New Roman"/>
          <w:szCs w:val="24"/>
          <w:lang w:val="sr-Cyrl-CS"/>
        </w:rPr>
        <w:t xml:space="preserve"> </w:t>
      </w:r>
      <w:r w:rsidR="00B8019C">
        <w:rPr>
          <w:rFonts w:cs="Times New Roman"/>
          <w:szCs w:val="24"/>
          <w:lang w:val="sr-Cyrl-CS"/>
        </w:rPr>
        <w:t>11.250</w:t>
      </w:r>
      <w:r w:rsidR="00963496">
        <w:rPr>
          <w:rFonts w:cs="Times New Roman"/>
          <w:szCs w:val="24"/>
          <w:lang w:val="sr-Cyrl-CS"/>
        </w:rPr>
        <w:t xml:space="preserve"> динара.</w:t>
      </w:r>
    </w:p>
    <w:p w14:paraId="3593EFAE" w14:textId="3229E84A" w:rsidR="000A145E" w:rsidRDefault="008874F6" w:rsidP="00A82E1A">
      <w:pPr>
        <w:spacing w:after="0"/>
        <w:rPr>
          <w:rFonts w:cs="Times New Roman"/>
          <w:b/>
          <w:i/>
          <w:szCs w:val="24"/>
          <w:lang w:val="sr-Cyrl-CS"/>
        </w:rPr>
      </w:pPr>
      <w:r>
        <w:rPr>
          <w:rFonts w:cs="Times New Roman"/>
          <w:szCs w:val="24"/>
          <w:lang w:val="sr-Cyrl-CS"/>
        </w:rPr>
        <w:t xml:space="preserve"> </w:t>
      </w:r>
      <w:r w:rsidR="00B86DB0">
        <w:rPr>
          <w:rFonts w:cs="Times New Roman"/>
          <w:szCs w:val="24"/>
          <w:lang w:val="sr-Cyrl-CS"/>
        </w:rPr>
        <w:tab/>
      </w:r>
      <w:r>
        <w:rPr>
          <w:rFonts w:cs="Times New Roman"/>
          <w:szCs w:val="24"/>
          <w:lang w:val="sr-Cyrl-CS"/>
        </w:rPr>
        <w:t>Просечна н</w:t>
      </w:r>
      <w:r w:rsidRPr="006817BA">
        <w:rPr>
          <w:rFonts w:cs="Times New Roman"/>
          <w:szCs w:val="24"/>
          <w:lang w:val="sr-Cyrl-CS"/>
        </w:rPr>
        <w:t>акнада за годишње одржавање гробаља по гробном месту</w:t>
      </w:r>
      <w:r>
        <w:rPr>
          <w:rFonts w:cs="Times New Roman"/>
          <w:szCs w:val="24"/>
          <w:lang w:val="sr-Cyrl-CS"/>
        </w:rPr>
        <w:t xml:space="preserve"> износи </w:t>
      </w:r>
      <w:r w:rsidR="00B8019C">
        <w:rPr>
          <w:rFonts w:cs="Times New Roman"/>
          <w:szCs w:val="24"/>
          <w:lang w:val="sr-Cyrl-CS"/>
        </w:rPr>
        <w:t>9636</w:t>
      </w:r>
      <w:r>
        <w:rPr>
          <w:rFonts w:cs="Times New Roman"/>
          <w:szCs w:val="24"/>
          <w:lang w:val="sr-Cyrl-CS"/>
        </w:rPr>
        <w:t xml:space="preserve"> динар</w:t>
      </w:r>
      <w:r w:rsidR="00DD3341">
        <w:rPr>
          <w:rFonts w:cs="Times New Roman"/>
          <w:szCs w:val="24"/>
          <w:lang w:val="sr-Cyrl-CS"/>
        </w:rPr>
        <w:t>а</w:t>
      </w:r>
      <w:r>
        <w:rPr>
          <w:rFonts w:cs="Times New Roman"/>
          <w:szCs w:val="24"/>
          <w:lang w:val="sr-Cyrl-CS"/>
        </w:rPr>
        <w:t xml:space="preserve"> при чему</w:t>
      </w:r>
      <w:r w:rsidRPr="006817BA">
        <w:rPr>
          <w:rFonts w:cs="Times New Roman"/>
          <w:szCs w:val="24"/>
          <w:lang w:val="sr-Cyrl-CS"/>
        </w:rPr>
        <w:t xml:space="preserve"> најнижа </w:t>
      </w:r>
      <w:r>
        <w:rPr>
          <w:rFonts w:cs="Times New Roman"/>
          <w:szCs w:val="24"/>
          <w:lang w:val="sr-Cyrl-CS"/>
        </w:rPr>
        <w:t xml:space="preserve">надокнада је </w:t>
      </w:r>
      <w:r w:rsidR="00921E55">
        <w:rPr>
          <w:rFonts w:cs="Times New Roman"/>
          <w:szCs w:val="24"/>
          <w:lang w:val="sr-Cyrl-CS"/>
        </w:rPr>
        <w:t xml:space="preserve">у </w:t>
      </w:r>
      <w:r>
        <w:rPr>
          <w:rFonts w:cs="Times New Roman"/>
          <w:szCs w:val="24"/>
          <w:lang w:val="sr-Cyrl-CS"/>
        </w:rPr>
        <w:t xml:space="preserve">општини </w:t>
      </w:r>
      <w:r w:rsidR="00B8019C">
        <w:rPr>
          <w:rFonts w:cs="Times New Roman"/>
          <w:szCs w:val="24"/>
          <w:lang w:val="sr-Cyrl-CS"/>
        </w:rPr>
        <w:t>Кладово</w:t>
      </w:r>
      <w:r w:rsidR="000F47A2" w:rsidRPr="006817BA">
        <w:rPr>
          <w:rFonts w:cs="Times New Roman"/>
          <w:szCs w:val="24"/>
          <w:lang w:val="sr-Cyrl-CS"/>
        </w:rPr>
        <w:t xml:space="preserve"> </w:t>
      </w:r>
      <w:r w:rsidRPr="006817BA">
        <w:rPr>
          <w:rFonts w:cs="Times New Roman"/>
          <w:szCs w:val="24"/>
          <w:lang w:val="sr-Cyrl-CS"/>
        </w:rPr>
        <w:t xml:space="preserve">и износи </w:t>
      </w:r>
      <w:r w:rsidR="00B8019C">
        <w:rPr>
          <w:rFonts w:cs="Times New Roman"/>
          <w:szCs w:val="24"/>
          <w:lang w:val="sr-Cyrl-CS"/>
        </w:rPr>
        <w:t>100</w:t>
      </w:r>
      <w:r>
        <w:rPr>
          <w:rFonts w:cs="Times New Roman"/>
          <w:szCs w:val="24"/>
          <w:lang w:val="sr-Cyrl-CS"/>
        </w:rPr>
        <w:t xml:space="preserve"> </w:t>
      </w:r>
      <w:r w:rsidRPr="006817BA">
        <w:rPr>
          <w:rFonts w:cs="Times New Roman"/>
          <w:szCs w:val="24"/>
          <w:lang w:val="sr-Cyrl-CS"/>
        </w:rPr>
        <w:t xml:space="preserve"> динара док је највиша </w:t>
      </w:r>
      <w:r>
        <w:rPr>
          <w:rFonts w:cs="Times New Roman"/>
          <w:szCs w:val="24"/>
          <w:lang w:val="sr-Cyrl-CS"/>
        </w:rPr>
        <w:t xml:space="preserve">у општини </w:t>
      </w:r>
      <w:r w:rsidR="000F47A2">
        <w:rPr>
          <w:rFonts w:cs="Times New Roman"/>
          <w:szCs w:val="24"/>
          <w:lang w:val="sr-Cyrl-CS"/>
        </w:rPr>
        <w:t>Нови Пазар</w:t>
      </w:r>
      <w:r w:rsidRPr="006817BA">
        <w:rPr>
          <w:rFonts w:cs="Times New Roman"/>
          <w:szCs w:val="24"/>
          <w:lang w:val="sr-Cyrl-CS"/>
        </w:rPr>
        <w:t xml:space="preserve"> и износи </w:t>
      </w:r>
      <w:r w:rsidR="005B5AE6">
        <w:rPr>
          <w:rFonts w:cs="Times New Roman"/>
          <w:szCs w:val="24"/>
          <w:lang w:val="sr-Cyrl-CS"/>
        </w:rPr>
        <w:t>4.600</w:t>
      </w:r>
      <w:r w:rsidRPr="006817BA">
        <w:rPr>
          <w:rFonts w:cs="Times New Roman"/>
          <w:szCs w:val="24"/>
          <w:lang w:val="sr-Cyrl-CS"/>
        </w:rPr>
        <w:t xml:space="preserve"> динара. </w:t>
      </w:r>
    </w:p>
    <w:p w14:paraId="2BE584E4" w14:textId="21CE7550" w:rsidR="005B5AE6" w:rsidRDefault="005B5AE6" w:rsidP="003E0D0A">
      <w:pPr>
        <w:spacing w:after="0"/>
        <w:rPr>
          <w:rFonts w:cs="Times New Roman"/>
          <w:b/>
          <w:i/>
          <w:szCs w:val="24"/>
          <w:lang w:val="sr-Cyrl-CS"/>
        </w:rPr>
      </w:pPr>
    </w:p>
    <w:p w14:paraId="7A14E5D0" w14:textId="6EA71449" w:rsidR="008874F6" w:rsidRPr="006A241E" w:rsidRDefault="008874F6" w:rsidP="00B86DB0">
      <w:pPr>
        <w:spacing w:after="0"/>
        <w:rPr>
          <w:rFonts w:cs="Times New Roman"/>
          <w:b/>
          <w:i/>
          <w:szCs w:val="24"/>
          <w:lang w:val="sr-Cyrl-CS"/>
        </w:rPr>
      </w:pPr>
      <w:r w:rsidRPr="006A241E">
        <w:rPr>
          <w:rFonts w:cs="Times New Roman"/>
          <w:b/>
          <w:i/>
          <w:szCs w:val="24"/>
          <w:lang w:val="sr-Cyrl-CS"/>
        </w:rPr>
        <w:t>Графикон</w:t>
      </w:r>
      <w:r w:rsidR="007C4063">
        <w:rPr>
          <w:rFonts w:cs="Times New Roman"/>
          <w:b/>
          <w:i/>
          <w:szCs w:val="24"/>
          <w:lang w:val="sr-Cyrl-CS"/>
        </w:rPr>
        <w:t xml:space="preserve"> </w:t>
      </w:r>
      <w:r w:rsidR="008F4861">
        <w:rPr>
          <w:rFonts w:cs="Times New Roman"/>
          <w:b/>
          <w:i/>
          <w:szCs w:val="24"/>
          <w:lang w:val="sr-Cyrl-CS"/>
        </w:rPr>
        <w:t>26</w:t>
      </w:r>
      <w:r w:rsidRPr="006A241E">
        <w:rPr>
          <w:rFonts w:cs="Times New Roman"/>
          <w:b/>
          <w:i/>
          <w:szCs w:val="24"/>
          <w:lang w:val="sr-Cyrl-CS"/>
        </w:rPr>
        <w:t>: Цена годишњег закупа гробног места и накнада за годишње одржавање гробаља по гробном месту</w:t>
      </w:r>
    </w:p>
    <w:p w14:paraId="0EC16443" w14:textId="4012638B" w:rsidR="008874F6" w:rsidRPr="006817BA" w:rsidRDefault="008874F6" w:rsidP="008874F6">
      <w:pPr>
        <w:ind w:firstLine="720"/>
        <w:jc w:val="center"/>
        <w:rPr>
          <w:rFonts w:cs="Times New Roman"/>
          <w:szCs w:val="24"/>
          <w:lang w:val="sr-Cyrl-CS"/>
        </w:rPr>
      </w:pPr>
      <w:r>
        <w:rPr>
          <w:rFonts w:cs="Times New Roman"/>
          <w:noProof/>
          <w:szCs w:val="24"/>
          <w:lang w:val="en-GB" w:eastAsia="en-GB"/>
        </w:rPr>
        <w:drawing>
          <wp:inline distT="0" distB="0" distL="0" distR="0" wp14:anchorId="55B697E9" wp14:editId="5366D91A">
            <wp:extent cx="5019675" cy="219075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C301005" w14:textId="26265A4B" w:rsidR="008874F6" w:rsidRPr="00A82E1A" w:rsidRDefault="004B139C" w:rsidP="008874F6">
      <w:pPr>
        <w:rPr>
          <w:lang w:val="sr-Latn-BA"/>
        </w:rPr>
      </w:pPr>
      <w:r>
        <w:rPr>
          <w:b/>
          <w:lang w:val="sr-Cyrl-CS"/>
        </w:rPr>
        <w:lastRenderedPageBreak/>
        <w:tab/>
      </w:r>
      <w:r w:rsidRPr="00A82E1A">
        <w:rPr>
          <w:lang w:val="sr-Cyrl-CS"/>
        </w:rPr>
        <w:t xml:space="preserve">Проценат наплате услуга у </w:t>
      </w:r>
      <w:r w:rsidR="007E22D2" w:rsidRPr="00A82E1A">
        <w:rPr>
          <w:lang w:val="sr-Cyrl-CS"/>
        </w:rPr>
        <w:t>202</w:t>
      </w:r>
      <w:r w:rsidR="007E22D2">
        <w:rPr>
          <w:lang w:val="sr-Cyrl-CS"/>
        </w:rPr>
        <w:t>1</w:t>
      </w:r>
      <w:r w:rsidRPr="00A82E1A">
        <w:rPr>
          <w:lang w:val="sr-Cyrl-CS"/>
        </w:rPr>
        <w:t xml:space="preserve">. години на републичком нивоу износи </w:t>
      </w:r>
      <w:r w:rsidR="007E22D2">
        <w:rPr>
          <w:lang w:val="sr-Cyrl-CS"/>
        </w:rPr>
        <w:t>77,13</w:t>
      </w:r>
      <w:r w:rsidRPr="00A82E1A">
        <w:rPr>
          <w:lang w:val="sr-Cyrl-CS"/>
        </w:rPr>
        <w:t>%.</w:t>
      </w:r>
      <w:r>
        <w:rPr>
          <w:lang w:val="sr-Cyrl-CS"/>
        </w:rPr>
        <w:t xml:space="preserve"> Најнижи проценат наплате има</w:t>
      </w:r>
      <w:r w:rsidR="00842231">
        <w:rPr>
          <w:lang w:val="sr-Cyrl-CS"/>
        </w:rPr>
        <w:t>ју</w:t>
      </w:r>
      <w:r>
        <w:rPr>
          <w:lang w:val="sr-Cyrl-CS"/>
        </w:rPr>
        <w:t xml:space="preserve"> </w:t>
      </w:r>
      <w:r w:rsidR="00842231">
        <w:rPr>
          <w:lang w:val="sr-Cyrl-CS"/>
        </w:rPr>
        <w:t>општине Љиг и Кнић</w:t>
      </w:r>
      <w:r>
        <w:rPr>
          <w:lang w:val="sr-Cyrl-CS"/>
        </w:rPr>
        <w:t xml:space="preserve"> – </w:t>
      </w:r>
      <w:r w:rsidR="00842231">
        <w:rPr>
          <w:lang w:val="sr-Cyrl-CS"/>
        </w:rPr>
        <w:t>50</w:t>
      </w:r>
      <w:r>
        <w:rPr>
          <w:lang w:val="sr-Cyrl-CS"/>
        </w:rPr>
        <w:t xml:space="preserve">% док највиши проценат имају три општине </w:t>
      </w:r>
      <w:r w:rsidR="00842231">
        <w:rPr>
          <w:lang w:val="sr-Cyrl-CS"/>
        </w:rPr>
        <w:t>Топола, Лучани, Нови Пазар и Владимирци</w:t>
      </w:r>
      <w:r>
        <w:rPr>
          <w:lang w:val="sr-Cyrl-CS"/>
        </w:rPr>
        <w:t xml:space="preserve"> у износу од 100%.</w:t>
      </w:r>
    </w:p>
    <w:p w14:paraId="4AE353B3" w14:textId="77777777" w:rsidR="008874F6" w:rsidRDefault="008874F6" w:rsidP="008874F6">
      <w:pPr>
        <w:rPr>
          <w:b/>
          <w:lang w:val="sr-Cyrl-CS"/>
        </w:rPr>
      </w:pPr>
    </w:p>
    <w:p w14:paraId="0E0EE999" w14:textId="2862B1B6" w:rsidR="008874F6" w:rsidRDefault="008874F6" w:rsidP="008874F6">
      <w:pPr>
        <w:pStyle w:val="Heading2"/>
      </w:pPr>
      <w:bookmarkStart w:id="109" w:name="_Toc122339963"/>
      <w:r>
        <w:t xml:space="preserve">Укупан приход, расход и инвестициона улагања у </w:t>
      </w:r>
      <w:r w:rsidR="009275F3">
        <w:t>2021</w:t>
      </w:r>
      <w:r>
        <w:t>. години</w:t>
      </w:r>
      <w:bookmarkEnd w:id="109"/>
    </w:p>
    <w:p w14:paraId="6D2457D0" w14:textId="77777777" w:rsidR="008874F6" w:rsidRPr="004736F9" w:rsidRDefault="008874F6" w:rsidP="008874F6">
      <w:pPr>
        <w:rPr>
          <w:lang w:val="sr-Cyrl-CS"/>
        </w:rPr>
      </w:pPr>
    </w:p>
    <w:p w14:paraId="2649C079" w14:textId="1378A000" w:rsidR="008874F6" w:rsidRPr="004736F9" w:rsidRDefault="008874F6" w:rsidP="008874F6">
      <w:pPr>
        <w:spacing w:after="0"/>
        <w:rPr>
          <w:b/>
          <w:i/>
          <w:lang w:val="sr-Cyrl-CS"/>
        </w:rPr>
      </w:pPr>
      <w:r w:rsidRPr="00293D54">
        <w:rPr>
          <w:b/>
          <w:i/>
          <w:lang w:val="sr-Cyrl-CS"/>
        </w:rPr>
        <w:t>Табела</w:t>
      </w:r>
      <w:r w:rsidR="007C4063">
        <w:rPr>
          <w:b/>
          <w:i/>
          <w:lang w:val="sr-Cyrl-CS"/>
        </w:rPr>
        <w:t xml:space="preserve"> </w:t>
      </w:r>
      <w:r w:rsidR="00466AC3">
        <w:rPr>
          <w:b/>
          <w:i/>
          <w:lang w:val="sr-Latn-BA"/>
        </w:rPr>
        <w:t>3</w:t>
      </w:r>
      <w:r w:rsidR="00004899">
        <w:rPr>
          <w:b/>
          <w:i/>
          <w:lang w:val="sr-Cyrl-CS"/>
        </w:rPr>
        <w:t>7</w:t>
      </w:r>
      <w:r w:rsidRPr="00293D54">
        <w:rPr>
          <w:b/>
          <w:i/>
          <w:lang w:val="sr-Cyrl-CS"/>
        </w:rPr>
        <w:t>: Укупан приход и трошкови реализације комуналне услуге</w:t>
      </w:r>
    </w:p>
    <w:tbl>
      <w:tblPr>
        <w:tblStyle w:val="TableGrid"/>
        <w:tblW w:w="0" w:type="auto"/>
        <w:tblLook w:val="04A0" w:firstRow="1" w:lastRow="0" w:firstColumn="1" w:lastColumn="0" w:noHBand="0" w:noVBand="1"/>
      </w:tblPr>
      <w:tblGrid>
        <w:gridCol w:w="2750"/>
        <w:gridCol w:w="3156"/>
        <w:gridCol w:w="3156"/>
      </w:tblGrid>
      <w:tr w:rsidR="00A54CBE" w:rsidRPr="005D4321" w14:paraId="7C789F77" w14:textId="77777777" w:rsidTr="00FA762D">
        <w:tc>
          <w:tcPr>
            <w:tcW w:w="2750" w:type="dxa"/>
            <w:shd w:val="clear" w:color="auto" w:fill="DEEAF6" w:themeFill="accent1" w:themeFillTint="33"/>
          </w:tcPr>
          <w:p w14:paraId="7669A9CF" w14:textId="77777777" w:rsidR="008874F6" w:rsidRDefault="008874F6" w:rsidP="00E47198">
            <w:pPr>
              <w:jc w:val="center"/>
              <w:rPr>
                <w:b/>
                <w:sz w:val="18"/>
                <w:szCs w:val="18"/>
                <w:lang w:val="sr-Cyrl-CS"/>
              </w:rPr>
            </w:pPr>
          </w:p>
          <w:p w14:paraId="4EA471D2" w14:textId="77777777" w:rsidR="008874F6" w:rsidRPr="00F17609" w:rsidRDefault="008874F6" w:rsidP="00E47198">
            <w:pPr>
              <w:jc w:val="center"/>
              <w:rPr>
                <w:b/>
                <w:sz w:val="18"/>
                <w:szCs w:val="18"/>
                <w:lang w:val="sr-Cyrl-CS"/>
              </w:rPr>
            </w:pPr>
            <w:r w:rsidRPr="00F17609">
              <w:rPr>
                <w:b/>
                <w:sz w:val="18"/>
                <w:szCs w:val="18"/>
                <w:lang w:val="sr-Cyrl-CS"/>
              </w:rPr>
              <w:t>ТЕРИТОРИЈАЛНИ ОБУХВАТ</w:t>
            </w:r>
          </w:p>
        </w:tc>
        <w:tc>
          <w:tcPr>
            <w:tcW w:w="3156" w:type="dxa"/>
            <w:shd w:val="clear" w:color="auto" w:fill="DEEAF6" w:themeFill="accent1" w:themeFillTint="33"/>
          </w:tcPr>
          <w:p w14:paraId="15AF5670" w14:textId="77777777" w:rsidR="008874F6" w:rsidRPr="00F17609" w:rsidRDefault="008874F6" w:rsidP="00E47198">
            <w:pPr>
              <w:jc w:val="center"/>
              <w:rPr>
                <w:b/>
                <w:sz w:val="18"/>
                <w:szCs w:val="18"/>
                <w:lang w:val="sr-Cyrl-CS"/>
              </w:rPr>
            </w:pPr>
            <w:r w:rsidRPr="00F17609">
              <w:rPr>
                <w:b/>
                <w:sz w:val="18"/>
                <w:szCs w:val="18"/>
                <w:lang w:val="sr-Cyrl-CS"/>
              </w:rPr>
              <w:t>УКУПАН ПРИХОД ОД КОМУНАЛНЕ УСЛУГЕ</w:t>
            </w:r>
          </w:p>
        </w:tc>
        <w:tc>
          <w:tcPr>
            <w:tcW w:w="3156" w:type="dxa"/>
            <w:shd w:val="clear" w:color="auto" w:fill="DEEAF6" w:themeFill="accent1" w:themeFillTint="33"/>
          </w:tcPr>
          <w:p w14:paraId="0293D5AA" w14:textId="77777777" w:rsidR="008874F6" w:rsidRPr="00F17609" w:rsidRDefault="008874F6" w:rsidP="00E47198">
            <w:pPr>
              <w:jc w:val="center"/>
              <w:rPr>
                <w:b/>
                <w:sz w:val="18"/>
                <w:szCs w:val="18"/>
                <w:lang w:val="sr-Cyrl-CS"/>
              </w:rPr>
            </w:pPr>
            <w:r w:rsidRPr="00F17609">
              <w:rPr>
                <w:b/>
                <w:sz w:val="18"/>
                <w:szCs w:val="18"/>
                <w:lang w:val="sr-Cyrl-CS"/>
              </w:rPr>
              <w:t>УКУПНИ ТРОШКОВИ РЕАЛИЗАЦИЈЕ КОМУНАЛНЕ УСЛУГЕ</w:t>
            </w:r>
          </w:p>
        </w:tc>
      </w:tr>
      <w:tr w:rsidR="00D1748B" w14:paraId="66B37706" w14:textId="77777777" w:rsidTr="003E0D0A">
        <w:tc>
          <w:tcPr>
            <w:tcW w:w="2750" w:type="dxa"/>
          </w:tcPr>
          <w:p w14:paraId="3A8A87BA" w14:textId="77777777" w:rsidR="00D1748B" w:rsidRDefault="00D1748B" w:rsidP="00D1748B">
            <w:pPr>
              <w:jc w:val="left"/>
              <w:rPr>
                <w:lang w:val="sr-Cyrl-CS"/>
              </w:rPr>
            </w:pPr>
            <w:r>
              <w:rPr>
                <w:lang w:val="sr-Cyrl-CS"/>
              </w:rPr>
              <w:t>Србија</w:t>
            </w:r>
          </w:p>
        </w:tc>
        <w:tc>
          <w:tcPr>
            <w:tcW w:w="3156" w:type="dxa"/>
            <w:vAlign w:val="center"/>
          </w:tcPr>
          <w:p w14:paraId="6F85BFE9" w14:textId="429E9909" w:rsidR="00D1748B" w:rsidRPr="00D0367C" w:rsidRDefault="00AD3CC0" w:rsidP="00D1748B">
            <w:pPr>
              <w:jc w:val="right"/>
              <w:rPr>
                <w:lang w:val="sr-Latn-BA"/>
              </w:rPr>
            </w:pPr>
            <w:r>
              <w:rPr>
                <w:rFonts w:ascii="Calibri" w:hAnsi="Calibri" w:cs="Calibri"/>
                <w:color w:val="000000"/>
                <w:sz w:val="22"/>
              </w:rPr>
              <w:t>4.705.084.143</w:t>
            </w:r>
          </w:p>
        </w:tc>
        <w:tc>
          <w:tcPr>
            <w:tcW w:w="3156" w:type="dxa"/>
            <w:vAlign w:val="center"/>
          </w:tcPr>
          <w:p w14:paraId="79204993" w14:textId="5961C975" w:rsidR="00D1748B" w:rsidRPr="00D0367C" w:rsidRDefault="00AD3CC0" w:rsidP="00D1748B">
            <w:pPr>
              <w:jc w:val="right"/>
              <w:rPr>
                <w:lang w:val="sr-Latn-BA"/>
              </w:rPr>
            </w:pPr>
            <w:r>
              <w:rPr>
                <w:rFonts w:ascii="Calibri" w:hAnsi="Calibri" w:cs="Calibri"/>
                <w:color w:val="000000"/>
                <w:sz w:val="22"/>
              </w:rPr>
              <w:t>4.388.934.655</w:t>
            </w:r>
          </w:p>
        </w:tc>
      </w:tr>
      <w:tr w:rsidR="00D1748B" w14:paraId="2DB67C2D" w14:textId="77777777" w:rsidTr="003E0D0A">
        <w:trPr>
          <w:trHeight w:val="305"/>
        </w:trPr>
        <w:tc>
          <w:tcPr>
            <w:tcW w:w="2750" w:type="dxa"/>
          </w:tcPr>
          <w:p w14:paraId="0DEA0D4E" w14:textId="77777777" w:rsidR="00D1748B" w:rsidRDefault="00D1748B" w:rsidP="00D1748B">
            <w:pPr>
              <w:jc w:val="left"/>
              <w:rPr>
                <w:lang w:val="sr-Cyrl-CS"/>
              </w:rPr>
            </w:pPr>
            <w:r>
              <w:rPr>
                <w:lang w:val="sr-Cyrl-CS"/>
              </w:rPr>
              <w:t>Београд</w:t>
            </w:r>
          </w:p>
        </w:tc>
        <w:tc>
          <w:tcPr>
            <w:tcW w:w="3156" w:type="dxa"/>
            <w:vAlign w:val="center"/>
          </w:tcPr>
          <w:p w14:paraId="670D20EE" w14:textId="177A6985" w:rsidR="00D1748B" w:rsidRPr="0060357A" w:rsidRDefault="00D1748B" w:rsidP="00D1748B">
            <w:pPr>
              <w:jc w:val="right"/>
              <w:rPr>
                <w:rFonts w:cs="Times New Roman"/>
                <w:color w:val="000000"/>
                <w:szCs w:val="28"/>
                <w:lang w:val="sr-Latn-BA"/>
              </w:rPr>
            </w:pPr>
            <w:r>
              <w:rPr>
                <w:rFonts w:ascii="Calibri" w:hAnsi="Calibri" w:cs="Calibri"/>
                <w:color w:val="000000"/>
              </w:rPr>
              <w:t>1.413.990.000</w:t>
            </w:r>
          </w:p>
        </w:tc>
        <w:tc>
          <w:tcPr>
            <w:tcW w:w="3156" w:type="dxa"/>
            <w:vAlign w:val="center"/>
          </w:tcPr>
          <w:p w14:paraId="7DB5421E" w14:textId="4E2EC8E4" w:rsidR="00D1748B" w:rsidRPr="00A54CBE" w:rsidRDefault="00D1748B" w:rsidP="00D1748B">
            <w:pPr>
              <w:jc w:val="right"/>
              <w:rPr>
                <w:rFonts w:cs="Times New Roman"/>
                <w:lang w:val="sr-Latn-BA"/>
              </w:rPr>
            </w:pPr>
            <w:r>
              <w:rPr>
                <w:rFonts w:ascii="Calibri" w:hAnsi="Calibri" w:cs="Calibri"/>
                <w:color w:val="000000"/>
              </w:rPr>
              <w:t>1.385.710.000</w:t>
            </w:r>
          </w:p>
        </w:tc>
      </w:tr>
      <w:tr w:rsidR="00FA762D" w14:paraId="0D092122" w14:textId="77777777" w:rsidTr="003E0D0A">
        <w:tc>
          <w:tcPr>
            <w:tcW w:w="2750" w:type="dxa"/>
          </w:tcPr>
          <w:p w14:paraId="4CC686D0" w14:textId="77777777" w:rsidR="00FA762D" w:rsidRDefault="00FA762D" w:rsidP="00FA762D">
            <w:pPr>
              <w:jc w:val="left"/>
              <w:rPr>
                <w:lang w:val="sr-Cyrl-CS"/>
              </w:rPr>
            </w:pPr>
            <w:r>
              <w:rPr>
                <w:lang w:val="sr-Cyrl-CS"/>
              </w:rPr>
              <w:t xml:space="preserve">Војводина </w:t>
            </w:r>
          </w:p>
        </w:tc>
        <w:tc>
          <w:tcPr>
            <w:tcW w:w="3156" w:type="dxa"/>
            <w:vAlign w:val="center"/>
          </w:tcPr>
          <w:p w14:paraId="772EC9CD" w14:textId="73DDA7CB" w:rsidR="00FA762D" w:rsidRPr="00D0367C" w:rsidRDefault="00FA762D" w:rsidP="00FA762D">
            <w:pPr>
              <w:jc w:val="right"/>
              <w:rPr>
                <w:lang w:val="sr-Latn-BA"/>
              </w:rPr>
            </w:pPr>
            <w:r>
              <w:rPr>
                <w:rFonts w:ascii="Calibri" w:hAnsi="Calibri" w:cs="Calibri"/>
                <w:color w:val="000000"/>
                <w:sz w:val="22"/>
              </w:rPr>
              <w:t>1.435.018.118,25</w:t>
            </w:r>
          </w:p>
        </w:tc>
        <w:tc>
          <w:tcPr>
            <w:tcW w:w="3156" w:type="dxa"/>
            <w:vAlign w:val="center"/>
          </w:tcPr>
          <w:p w14:paraId="5900C16C" w14:textId="220F7B52" w:rsidR="00FA762D" w:rsidRPr="00D0367C" w:rsidRDefault="00FA762D" w:rsidP="00FA762D">
            <w:pPr>
              <w:jc w:val="right"/>
              <w:rPr>
                <w:lang w:val="sr-Latn-BA"/>
              </w:rPr>
            </w:pPr>
            <w:r>
              <w:rPr>
                <w:rFonts w:ascii="Calibri" w:hAnsi="Calibri" w:cs="Calibri"/>
                <w:color w:val="000000"/>
                <w:sz w:val="22"/>
              </w:rPr>
              <w:t>1.308.178.939,69</w:t>
            </w:r>
          </w:p>
        </w:tc>
      </w:tr>
      <w:tr w:rsidR="00FA762D" w14:paraId="518682DB" w14:textId="77777777" w:rsidTr="003E0D0A">
        <w:tc>
          <w:tcPr>
            <w:tcW w:w="2750" w:type="dxa"/>
          </w:tcPr>
          <w:p w14:paraId="3248C11C" w14:textId="77777777" w:rsidR="00FA762D" w:rsidRDefault="00FA762D" w:rsidP="00FA762D">
            <w:pPr>
              <w:jc w:val="left"/>
              <w:rPr>
                <w:lang w:val="sr-Cyrl-CS"/>
              </w:rPr>
            </w:pPr>
            <w:r>
              <w:rPr>
                <w:lang w:val="sr-Cyrl-CS"/>
              </w:rPr>
              <w:t xml:space="preserve">Јужна и источна Србија </w:t>
            </w:r>
          </w:p>
        </w:tc>
        <w:tc>
          <w:tcPr>
            <w:tcW w:w="3156" w:type="dxa"/>
            <w:vAlign w:val="center"/>
          </w:tcPr>
          <w:p w14:paraId="2C252C02" w14:textId="46FAB5A1" w:rsidR="00FA762D" w:rsidRPr="003E0D0A" w:rsidRDefault="00FA762D" w:rsidP="00FA762D">
            <w:pPr>
              <w:jc w:val="right"/>
            </w:pPr>
            <w:r w:rsidRPr="003E0D0A">
              <w:t>1.088.166.334,48</w:t>
            </w:r>
          </w:p>
        </w:tc>
        <w:tc>
          <w:tcPr>
            <w:tcW w:w="3156" w:type="dxa"/>
            <w:vAlign w:val="center"/>
          </w:tcPr>
          <w:p w14:paraId="29162497" w14:textId="1B16CE36" w:rsidR="00FA762D" w:rsidRPr="003E0D0A" w:rsidRDefault="00FA762D" w:rsidP="00FA762D">
            <w:pPr>
              <w:jc w:val="right"/>
            </w:pPr>
            <w:r w:rsidRPr="003E0D0A">
              <w:t>1.067.064.218,40</w:t>
            </w:r>
          </w:p>
        </w:tc>
      </w:tr>
      <w:tr w:rsidR="00D10C61" w14:paraId="1A937FB8" w14:textId="77777777" w:rsidTr="003E0D0A">
        <w:tc>
          <w:tcPr>
            <w:tcW w:w="2750" w:type="dxa"/>
          </w:tcPr>
          <w:p w14:paraId="3056E8C5" w14:textId="77777777" w:rsidR="00D10C61" w:rsidRDefault="00D10C61" w:rsidP="00D10C61">
            <w:pPr>
              <w:jc w:val="left"/>
              <w:rPr>
                <w:lang w:val="sr-Cyrl-CS"/>
              </w:rPr>
            </w:pPr>
            <w:r>
              <w:rPr>
                <w:lang w:val="sr-Cyrl-CS"/>
              </w:rPr>
              <w:t>Шумадија и западна Србија</w:t>
            </w:r>
          </w:p>
        </w:tc>
        <w:tc>
          <w:tcPr>
            <w:tcW w:w="3156" w:type="dxa"/>
            <w:vAlign w:val="center"/>
          </w:tcPr>
          <w:p w14:paraId="112CA5E9" w14:textId="54F1B699" w:rsidR="00D10C61" w:rsidRPr="00D0367C" w:rsidRDefault="00D10C61" w:rsidP="00D10C61">
            <w:pPr>
              <w:jc w:val="right"/>
              <w:rPr>
                <w:lang w:val="sr-Latn-BA"/>
              </w:rPr>
            </w:pPr>
            <w:r>
              <w:rPr>
                <w:rFonts w:ascii="Calibri" w:hAnsi="Calibri" w:cs="Calibri"/>
                <w:color w:val="000000"/>
                <w:sz w:val="22"/>
              </w:rPr>
              <w:t>767.909.690,85</w:t>
            </w:r>
          </w:p>
        </w:tc>
        <w:tc>
          <w:tcPr>
            <w:tcW w:w="3156" w:type="dxa"/>
            <w:vAlign w:val="center"/>
          </w:tcPr>
          <w:p w14:paraId="78E59509" w14:textId="57F6E246" w:rsidR="00D10C61" w:rsidRPr="00F17609" w:rsidRDefault="00D10C61" w:rsidP="00D10C61">
            <w:pPr>
              <w:jc w:val="right"/>
              <w:rPr>
                <w:lang w:val="sr-Latn-BA"/>
              </w:rPr>
            </w:pPr>
            <w:r>
              <w:rPr>
                <w:rFonts w:ascii="Calibri" w:hAnsi="Calibri" w:cs="Calibri"/>
                <w:color w:val="000000"/>
                <w:sz w:val="22"/>
              </w:rPr>
              <w:t>627.981.496,55</w:t>
            </w:r>
          </w:p>
        </w:tc>
      </w:tr>
    </w:tbl>
    <w:p w14:paraId="27977CA7" w14:textId="77777777" w:rsidR="008874F6" w:rsidRDefault="008874F6" w:rsidP="008874F6"/>
    <w:p w14:paraId="73B3CFC6" w14:textId="3450BA5F" w:rsidR="000A145E" w:rsidRPr="00004899" w:rsidRDefault="008874F6" w:rsidP="00B86DB0">
      <w:pPr>
        <w:spacing w:after="0"/>
        <w:ind w:firstLine="708"/>
        <w:rPr>
          <w:rFonts w:eastAsia="Times New Roman" w:cs="Times New Roman"/>
          <w:b/>
          <w:i/>
          <w:color w:val="000000"/>
          <w:szCs w:val="24"/>
          <w:lang w:val="sr-Latn-BA" w:eastAsia="sr-Latn-BA"/>
        </w:rPr>
      </w:pPr>
      <w:r w:rsidRPr="00004899">
        <w:rPr>
          <w:rFonts w:cs="Times New Roman"/>
          <w:szCs w:val="24"/>
          <w:lang w:val="sr-Cyrl-CS"/>
        </w:rPr>
        <w:t xml:space="preserve">Укупан приход од комуналне услуге у </w:t>
      </w:r>
      <w:r w:rsidR="00AD3CC0" w:rsidRPr="00004899">
        <w:rPr>
          <w:rFonts w:cs="Times New Roman"/>
          <w:szCs w:val="24"/>
          <w:lang w:val="sr-Cyrl-CS"/>
        </w:rPr>
        <w:t>20</w:t>
      </w:r>
      <w:r w:rsidR="00AD3CC0" w:rsidRPr="00004899">
        <w:rPr>
          <w:rFonts w:cs="Times New Roman"/>
          <w:szCs w:val="24"/>
          <w:lang w:val="sr-Latn-BA"/>
        </w:rPr>
        <w:t>21</w:t>
      </w:r>
      <w:r w:rsidRPr="00004899">
        <w:rPr>
          <w:rFonts w:cs="Times New Roman"/>
          <w:szCs w:val="24"/>
          <w:lang w:val="sr-Cyrl-CS"/>
        </w:rPr>
        <w:t xml:space="preserve">. години износи </w:t>
      </w:r>
      <w:r w:rsidR="00AD3CC0" w:rsidRPr="00004899">
        <w:rPr>
          <w:rFonts w:cs="Times New Roman"/>
          <w:color w:val="000000"/>
          <w:sz w:val="22"/>
          <w:lang w:val="sr-Cyrl-CS"/>
        </w:rPr>
        <w:t xml:space="preserve">4.705.084.143 </w:t>
      </w:r>
      <w:r w:rsidR="00A54CBE" w:rsidRPr="00004899">
        <w:rPr>
          <w:rFonts w:cs="Times New Roman"/>
          <w:lang w:val="sr-Latn-BA"/>
        </w:rPr>
        <w:t xml:space="preserve"> </w:t>
      </w:r>
      <w:r w:rsidRPr="00004899">
        <w:rPr>
          <w:rFonts w:eastAsia="Times New Roman" w:cs="Times New Roman"/>
          <w:color w:val="000000"/>
          <w:szCs w:val="24"/>
          <w:lang w:val="sr-Cyrl-CS" w:eastAsia="sr-Latn-BA"/>
        </w:rPr>
        <w:t xml:space="preserve">динара, док укупни трошкови реализације комуналне услуге износе </w:t>
      </w:r>
      <w:r w:rsidR="00A54CBE" w:rsidRPr="00004899">
        <w:rPr>
          <w:rFonts w:cs="Times New Roman"/>
          <w:lang w:val="sr-Latn-BA"/>
        </w:rPr>
        <w:t xml:space="preserve"> </w:t>
      </w:r>
      <w:r w:rsidR="00AD3CC0" w:rsidRPr="00004899">
        <w:rPr>
          <w:rFonts w:cs="Times New Roman"/>
          <w:color w:val="000000"/>
          <w:sz w:val="22"/>
          <w:lang w:val="sr-Cyrl-CS"/>
        </w:rPr>
        <w:t>4.388.934.655</w:t>
      </w:r>
      <w:r w:rsidR="00556B1F" w:rsidRPr="00004899">
        <w:rPr>
          <w:rFonts w:cs="Times New Roman"/>
          <w:color w:val="000000"/>
          <w:sz w:val="22"/>
          <w:lang w:val="sr-Cyrl-CS"/>
        </w:rPr>
        <w:t xml:space="preserve"> </w:t>
      </w:r>
      <w:r w:rsidR="00A54CBE" w:rsidRPr="00004899">
        <w:rPr>
          <w:rFonts w:cs="Times New Roman"/>
          <w:lang w:val="sr-Latn-BA"/>
        </w:rPr>
        <w:t xml:space="preserve"> </w:t>
      </w:r>
      <w:r w:rsidRPr="00004899">
        <w:rPr>
          <w:rFonts w:eastAsia="Times New Roman" w:cs="Times New Roman"/>
          <w:color w:val="000000"/>
          <w:szCs w:val="24"/>
          <w:lang w:val="sr-Cyrl-CS" w:eastAsia="sr-Latn-BA"/>
        </w:rPr>
        <w:t>динара.</w:t>
      </w:r>
      <w:r w:rsidR="007529CF" w:rsidRPr="00004899">
        <w:rPr>
          <w:rFonts w:eastAsia="Times New Roman" w:cs="Times New Roman"/>
          <w:color w:val="000000"/>
          <w:szCs w:val="24"/>
          <w:lang w:val="sr-Latn-BA" w:eastAsia="sr-Latn-BA"/>
        </w:rPr>
        <w:t xml:space="preserve"> </w:t>
      </w:r>
    </w:p>
    <w:p w14:paraId="4A8AE9E4" w14:textId="10B3477D" w:rsidR="0060357A" w:rsidRPr="00B86DB0" w:rsidRDefault="005F58C9" w:rsidP="008874F6">
      <w:pPr>
        <w:spacing w:after="0"/>
        <w:rPr>
          <w:rFonts w:eastAsia="Times New Roman" w:cs="Times New Roman"/>
          <w:b/>
          <w:i/>
          <w:color w:val="000000"/>
          <w:szCs w:val="24"/>
          <w:lang w:val="sr-Latn-BA" w:eastAsia="sr-Latn-BA"/>
        </w:rPr>
      </w:pPr>
      <w:r>
        <w:rPr>
          <w:rFonts w:eastAsia="Times New Roman" w:cs="Times New Roman"/>
          <w:b/>
          <w:i/>
          <w:color w:val="000000"/>
          <w:szCs w:val="24"/>
          <w:lang w:val="sr-Latn-BA" w:eastAsia="sr-Latn-BA"/>
        </w:rPr>
        <w:t xml:space="preserve"> </w:t>
      </w:r>
    </w:p>
    <w:p w14:paraId="76A922BE" w14:textId="394950C2" w:rsidR="008874F6" w:rsidRPr="009A40CC" w:rsidRDefault="008874F6" w:rsidP="008874F6">
      <w:pPr>
        <w:spacing w:after="0"/>
        <w:rPr>
          <w:rFonts w:eastAsia="Times New Roman" w:cs="Times New Roman"/>
          <w:b/>
          <w:i/>
          <w:color w:val="000000"/>
          <w:szCs w:val="24"/>
          <w:lang w:val="sr-Cyrl-CS" w:eastAsia="sr-Latn-BA"/>
        </w:rPr>
      </w:pPr>
      <w:r w:rsidRPr="009A40CC">
        <w:rPr>
          <w:rFonts w:eastAsia="Times New Roman" w:cs="Times New Roman"/>
          <w:b/>
          <w:i/>
          <w:color w:val="000000"/>
          <w:szCs w:val="24"/>
          <w:lang w:val="sr-Cyrl-CS" w:eastAsia="sr-Latn-BA"/>
        </w:rPr>
        <w:t>Графикон</w:t>
      </w:r>
      <w:r w:rsidR="007C4063">
        <w:rPr>
          <w:rFonts w:eastAsia="Times New Roman" w:cs="Times New Roman"/>
          <w:b/>
          <w:i/>
          <w:color w:val="000000"/>
          <w:szCs w:val="24"/>
          <w:lang w:val="sr-Cyrl-CS" w:eastAsia="sr-Latn-BA"/>
        </w:rPr>
        <w:t xml:space="preserve"> </w:t>
      </w:r>
      <w:r w:rsidR="008F4861">
        <w:rPr>
          <w:rFonts w:eastAsia="Times New Roman" w:cs="Times New Roman"/>
          <w:b/>
          <w:i/>
          <w:color w:val="000000"/>
          <w:szCs w:val="24"/>
          <w:lang w:val="sr-Cyrl-CS" w:eastAsia="sr-Latn-BA"/>
        </w:rPr>
        <w:t>27</w:t>
      </w:r>
      <w:r w:rsidRPr="009A40CC">
        <w:rPr>
          <w:rFonts w:eastAsia="Times New Roman" w:cs="Times New Roman"/>
          <w:b/>
          <w:i/>
          <w:color w:val="000000"/>
          <w:szCs w:val="24"/>
          <w:lang w:val="sr-Cyrl-CS" w:eastAsia="sr-Latn-BA"/>
        </w:rPr>
        <w:t>: Укупан приход и трошкови реализације комуналне услуге</w:t>
      </w:r>
    </w:p>
    <w:p w14:paraId="520A4A4A" w14:textId="180AAFEC" w:rsidR="00E618EB" w:rsidRDefault="008874F6" w:rsidP="003E0D0A">
      <w:pPr>
        <w:rPr>
          <w:rFonts w:cs="Times New Roman"/>
          <w:szCs w:val="24"/>
          <w:lang w:val="sr-Cyrl-CS"/>
        </w:rPr>
      </w:pPr>
      <w:r>
        <w:rPr>
          <w:rFonts w:eastAsia="Times New Roman" w:cs="Times New Roman"/>
          <w:noProof/>
          <w:color w:val="000000"/>
          <w:szCs w:val="24"/>
          <w:lang w:val="en-GB" w:eastAsia="en-GB"/>
        </w:rPr>
        <w:drawing>
          <wp:inline distT="0" distB="0" distL="0" distR="0" wp14:anchorId="57E74D02" wp14:editId="7CFD2B61">
            <wp:extent cx="5486400" cy="32004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A77EF98" w14:textId="77777777" w:rsidR="00B86DB0" w:rsidRDefault="00B86DB0" w:rsidP="00CB73B5">
      <w:pPr>
        <w:rPr>
          <w:rFonts w:cs="Times New Roman"/>
          <w:b/>
          <w:i/>
          <w:szCs w:val="24"/>
          <w:lang w:val="sr-Cyrl-CS"/>
        </w:rPr>
      </w:pPr>
    </w:p>
    <w:p w14:paraId="2F96B4F6" w14:textId="77777777" w:rsidR="00B86DB0" w:rsidRDefault="00B86DB0" w:rsidP="00CB73B5">
      <w:pPr>
        <w:rPr>
          <w:rFonts w:cs="Times New Roman"/>
          <w:b/>
          <w:i/>
          <w:szCs w:val="24"/>
          <w:lang w:val="sr-Cyrl-CS"/>
        </w:rPr>
      </w:pPr>
    </w:p>
    <w:p w14:paraId="68E5CA02" w14:textId="77777777" w:rsidR="00B86DB0" w:rsidRDefault="00B86DB0" w:rsidP="00CB73B5">
      <w:pPr>
        <w:rPr>
          <w:rFonts w:cs="Times New Roman"/>
          <w:b/>
          <w:i/>
          <w:szCs w:val="24"/>
          <w:lang w:val="sr-Cyrl-CS"/>
        </w:rPr>
      </w:pPr>
    </w:p>
    <w:p w14:paraId="1AA0F53B" w14:textId="77777777" w:rsidR="00B86DB0" w:rsidRDefault="00B86DB0" w:rsidP="00CB73B5">
      <w:pPr>
        <w:rPr>
          <w:rFonts w:cs="Times New Roman"/>
          <w:b/>
          <w:i/>
          <w:szCs w:val="24"/>
          <w:lang w:val="sr-Cyrl-CS"/>
        </w:rPr>
      </w:pPr>
    </w:p>
    <w:p w14:paraId="14F80213" w14:textId="6E37066A" w:rsidR="00E618EB" w:rsidRPr="004A3D33" w:rsidRDefault="00E618EB" w:rsidP="00004899">
      <w:pPr>
        <w:spacing w:after="0"/>
        <w:rPr>
          <w:rFonts w:cs="Times New Roman"/>
          <w:b/>
          <w:i/>
          <w:szCs w:val="24"/>
          <w:lang w:val="sr-Cyrl-CS"/>
        </w:rPr>
      </w:pPr>
      <w:r w:rsidRPr="004A3D33">
        <w:rPr>
          <w:rFonts w:cs="Times New Roman"/>
          <w:b/>
          <w:i/>
          <w:szCs w:val="24"/>
          <w:lang w:val="sr-Cyrl-CS"/>
        </w:rPr>
        <w:lastRenderedPageBreak/>
        <w:t xml:space="preserve">Табела </w:t>
      </w:r>
      <w:r w:rsidR="00466AC3">
        <w:rPr>
          <w:rFonts w:cs="Times New Roman"/>
          <w:b/>
          <w:i/>
          <w:szCs w:val="24"/>
          <w:lang w:val="sr-Latn-BA"/>
        </w:rPr>
        <w:t>3</w:t>
      </w:r>
      <w:r w:rsidR="00004899">
        <w:rPr>
          <w:rFonts w:cs="Times New Roman"/>
          <w:b/>
          <w:i/>
          <w:szCs w:val="24"/>
          <w:lang w:val="sr-Cyrl-CS"/>
        </w:rPr>
        <w:t>8</w:t>
      </w:r>
      <w:r w:rsidRPr="004A3D33">
        <w:rPr>
          <w:rFonts w:cs="Times New Roman"/>
          <w:b/>
          <w:i/>
          <w:szCs w:val="24"/>
          <w:lang w:val="sr-Cyrl-CS"/>
        </w:rPr>
        <w:t>: Реализоване инвестиције у објекте, опрему и возила</w:t>
      </w:r>
    </w:p>
    <w:tbl>
      <w:tblPr>
        <w:tblStyle w:val="TableGrid"/>
        <w:tblW w:w="0" w:type="auto"/>
        <w:tblLook w:val="04A0" w:firstRow="1" w:lastRow="0" w:firstColumn="1" w:lastColumn="0" w:noHBand="0" w:noVBand="1"/>
      </w:tblPr>
      <w:tblGrid>
        <w:gridCol w:w="3030"/>
        <w:gridCol w:w="3016"/>
        <w:gridCol w:w="3016"/>
      </w:tblGrid>
      <w:tr w:rsidR="002E48BC" w:rsidRPr="005D4321" w14:paraId="7BC48109" w14:textId="77777777" w:rsidTr="00674216">
        <w:tc>
          <w:tcPr>
            <w:tcW w:w="3030" w:type="dxa"/>
            <w:shd w:val="clear" w:color="auto" w:fill="DEEAF6" w:themeFill="accent1" w:themeFillTint="33"/>
          </w:tcPr>
          <w:p w14:paraId="31671911" w14:textId="77777777" w:rsidR="00E618EB" w:rsidRDefault="00E618EB" w:rsidP="00933018">
            <w:pPr>
              <w:jc w:val="center"/>
              <w:rPr>
                <w:b/>
                <w:sz w:val="18"/>
                <w:szCs w:val="18"/>
                <w:lang w:val="sr-Cyrl-CS"/>
              </w:rPr>
            </w:pPr>
          </w:p>
          <w:p w14:paraId="2798DD7E" w14:textId="77777777" w:rsidR="00E618EB" w:rsidRDefault="00E618EB" w:rsidP="00933018">
            <w:pPr>
              <w:jc w:val="center"/>
              <w:rPr>
                <w:b/>
                <w:sz w:val="18"/>
                <w:szCs w:val="18"/>
                <w:lang w:val="sr-Cyrl-CS"/>
              </w:rPr>
            </w:pPr>
            <w:r w:rsidRPr="00F17609">
              <w:rPr>
                <w:b/>
                <w:sz w:val="18"/>
                <w:szCs w:val="18"/>
                <w:lang w:val="sr-Cyrl-CS"/>
              </w:rPr>
              <w:t>ТЕРИТОРИЈАЛНИ ОБУХВАТ</w:t>
            </w:r>
          </w:p>
          <w:p w14:paraId="5B39747F" w14:textId="569830E6" w:rsidR="004C31C1" w:rsidRPr="00F17609" w:rsidRDefault="004C31C1" w:rsidP="00933018">
            <w:pPr>
              <w:jc w:val="center"/>
              <w:rPr>
                <w:b/>
                <w:sz w:val="18"/>
                <w:szCs w:val="18"/>
                <w:lang w:val="sr-Cyrl-CS"/>
              </w:rPr>
            </w:pPr>
          </w:p>
        </w:tc>
        <w:tc>
          <w:tcPr>
            <w:tcW w:w="3016" w:type="dxa"/>
            <w:shd w:val="clear" w:color="auto" w:fill="DEEAF6" w:themeFill="accent1" w:themeFillTint="33"/>
          </w:tcPr>
          <w:p w14:paraId="46370560" w14:textId="7E9F2F2D" w:rsidR="00E618EB" w:rsidRPr="00F17609" w:rsidRDefault="002E48BC" w:rsidP="00933018">
            <w:pPr>
              <w:jc w:val="center"/>
              <w:rPr>
                <w:b/>
                <w:sz w:val="18"/>
                <w:szCs w:val="18"/>
                <w:lang w:val="sr-Cyrl-CS"/>
              </w:rPr>
            </w:pPr>
            <w:r>
              <w:rPr>
                <w:b/>
                <w:sz w:val="18"/>
                <w:szCs w:val="18"/>
                <w:lang w:val="sr-Cyrl-CS"/>
              </w:rPr>
              <w:t>РЕАЛИЗОВАНЕ ИНВЕСТИЦИЈЕ У ОБЈЕКТЕ</w:t>
            </w:r>
          </w:p>
        </w:tc>
        <w:tc>
          <w:tcPr>
            <w:tcW w:w="3016" w:type="dxa"/>
            <w:shd w:val="clear" w:color="auto" w:fill="DEEAF6" w:themeFill="accent1" w:themeFillTint="33"/>
          </w:tcPr>
          <w:p w14:paraId="47D61A87" w14:textId="6E490C8B" w:rsidR="00E618EB" w:rsidRPr="00F17609" w:rsidRDefault="002E48BC" w:rsidP="00933018">
            <w:pPr>
              <w:jc w:val="center"/>
              <w:rPr>
                <w:b/>
                <w:sz w:val="18"/>
                <w:szCs w:val="18"/>
                <w:lang w:val="sr-Cyrl-CS"/>
              </w:rPr>
            </w:pPr>
            <w:r>
              <w:rPr>
                <w:b/>
                <w:sz w:val="18"/>
                <w:szCs w:val="18"/>
                <w:lang w:val="sr-Cyrl-CS"/>
              </w:rPr>
              <w:t>РЕАЛИЗОВАНЕ ИНВЕСТИЦИЈЕ У ОПРЕМУ И ВОЗИЛА</w:t>
            </w:r>
          </w:p>
        </w:tc>
      </w:tr>
      <w:tr w:rsidR="00674216" w14:paraId="3649BC6D" w14:textId="77777777" w:rsidTr="003E0D0A">
        <w:tc>
          <w:tcPr>
            <w:tcW w:w="3030" w:type="dxa"/>
            <w:shd w:val="clear" w:color="auto" w:fill="auto"/>
          </w:tcPr>
          <w:p w14:paraId="3C9727DD" w14:textId="77777777" w:rsidR="00674216" w:rsidRDefault="00674216" w:rsidP="00674216">
            <w:pPr>
              <w:jc w:val="left"/>
              <w:rPr>
                <w:lang w:val="sr-Cyrl-CS"/>
              </w:rPr>
            </w:pPr>
            <w:r>
              <w:rPr>
                <w:lang w:val="sr-Cyrl-CS"/>
              </w:rPr>
              <w:t>Србија</w:t>
            </w:r>
          </w:p>
        </w:tc>
        <w:tc>
          <w:tcPr>
            <w:tcW w:w="3016" w:type="dxa"/>
            <w:shd w:val="clear" w:color="auto" w:fill="auto"/>
            <w:vAlign w:val="center"/>
          </w:tcPr>
          <w:p w14:paraId="0DE10ADA" w14:textId="7264E890" w:rsidR="00674216" w:rsidRPr="00B86DB0" w:rsidRDefault="00674216" w:rsidP="00B86DB0">
            <w:pPr>
              <w:jc w:val="right"/>
              <w:rPr>
                <w:rFonts w:cs="Times New Roman"/>
                <w:szCs w:val="24"/>
                <w:lang w:val="sr-Latn-BA"/>
              </w:rPr>
            </w:pPr>
            <w:r w:rsidRPr="00B86DB0">
              <w:rPr>
                <w:rFonts w:cs="Times New Roman"/>
                <w:color w:val="000000"/>
                <w:szCs w:val="24"/>
              </w:rPr>
              <w:t>51.690.880</w:t>
            </w:r>
          </w:p>
        </w:tc>
        <w:tc>
          <w:tcPr>
            <w:tcW w:w="3016" w:type="dxa"/>
            <w:shd w:val="clear" w:color="auto" w:fill="auto"/>
            <w:vAlign w:val="center"/>
          </w:tcPr>
          <w:p w14:paraId="0D69FE34" w14:textId="7A58D881" w:rsidR="00674216" w:rsidRPr="00B86DB0" w:rsidRDefault="00674216" w:rsidP="00B86DB0">
            <w:pPr>
              <w:jc w:val="right"/>
              <w:rPr>
                <w:rFonts w:cs="Times New Roman"/>
                <w:szCs w:val="24"/>
                <w:lang w:val="sr-Latn-BA"/>
              </w:rPr>
            </w:pPr>
            <w:r w:rsidRPr="00B86DB0">
              <w:rPr>
                <w:rFonts w:cs="Times New Roman"/>
                <w:color w:val="000000"/>
                <w:szCs w:val="24"/>
              </w:rPr>
              <w:t>48.505.185</w:t>
            </w:r>
          </w:p>
        </w:tc>
      </w:tr>
      <w:tr w:rsidR="00674216" w14:paraId="6CB64453" w14:textId="77777777" w:rsidTr="003E0D0A">
        <w:tc>
          <w:tcPr>
            <w:tcW w:w="3030" w:type="dxa"/>
            <w:shd w:val="clear" w:color="auto" w:fill="auto"/>
          </w:tcPr>
          <w:p w14:paraId="45CE6987" w14:textId="77777777" w:rsidR="00674216" w:rsidRPr="00D0367C" w:rsidRDefault="00674216" w:rsidP="00674216">
            <w:pPr>
              <w:jc w:val="left"/>
              <w:rPr>
                <w:lang w:val="sr-Latn-BA"/>
              </w:rPr>
            </w:pPr>
            <w:r>
              <w:rPr>
                <w:lang w:val="sr-Cyrl-CS"/>
              </w:rPr>
              <w:t>Београд</w:t>
            </w:r>
          </w:p>
        </w:tc>
        <w:tc>
          <w:tcPr>
            <w:tcW w:w="3016" w:type="dxa"/>
            <w:shd w:val="clear" w:color="auto" w:fill="auto"/>
            <w:vAlign w:val="center"/>
          </w:tcPr>
          <w:p w14:paraId="1AB34845" w14:textId="693279FC" w:rsidR="00674216" w:rsidRPr="00B86DB0" w:rsidRDefault="00674216" w:rsidP="00674216">
            <w:pPr>
              <w:jc w:val="right"/>
              <w:rPr>
                <w:rFonts w:cs="Times New Roman"/>
                <w:szCs w:val="24"/>
                <w:lang w:val="sr-Latn-BA"/>
              </w:rPr>
            </w:pPr>
            <w:r w:rsidRPr="00B86DB0">
              <w:rPr>
                <w:rFonts w:cs="Times New Roman"/>
                <w:color w:val="000000"/>
                <w:szCs w:val="24"/>
              </w:rPr>
              <w:t>142.734</w:t>
            </w:r>
          </w:p>
        </w:tc>
        <w:tc>
          <w:tcPr>
            <w:tcW w:w="3016" w:type="dxa"/>
            <w:shd w:val="clear" w:color="auto" w:fill="auto"/>
            <w:vAlign w:val="center"/>
          </w:tcPr>
          <w:p w14:paraId="6AE84BF1" w14:textId="507EAE42" w:rsidR="00674216" w:rsidRPr="00B86DB0" w:rsidRDefault="00674216" w:rsidP="00674216">
            <w:pPr>
              <w:jc w:val="right"/>
              <w:rPr>
                <w:rFonts w:cs="Times New Roman"/>
                <w:szCs w:val="24"/>
                <w:lang w:val="sr-Latn-BA"/>
              </w:rPr>
            </w:pPr>
            <w:r w:rsidRPr="00B86DB0">
              <w:rPr>
                <w:rFonts w:cs="Times New Roman"/>
                <w:color w:val="000000"/>
                <w:szCs w:val="24"/>
              </w:rPr>
              <w:t>104.841</w:t>
            </w:r>
          </w:p>
        </w:tc>
      </w:tr>
      <w:tr w:rsidR="00674216" w:rsidRPr="00616B19" w14:paraId="51E82710" w14:textId="77777777" w:rsidTr="003E0D0A">
        <w:tc>
          <w:tcPr>
            <w:tcW w:w="3030" w:type="dxa"/>
            <w:shd w:val="clear" w:color="auto" w:fill="auto"/>
          </w:tcPr>
          <w:p w14:paraId="27681406" w14:textId="77777777" w:rsidR="00674216" w:rsidRDefault="00674216" w:rsidP="00674216">
            <w:pPr>
              <w:jc w:val="left"/>
              <w:rPr>
                <w:lang w:val="sr-Cyrl-CS"/>
              </w:rPr>
            </w:pPr>
            <w:r>
              <w:rPr>
                <w:lang w:val="sr-Cyrl-CS"/>
              </w:rPr>
              <w:t xml:space="preserve">Војводина </w:t>
            </w:r>
          </w:p>
        </w:tc>
        <w:tc>
          <w:tcPr>
            <w:tcW w:w="3016" w:type="dxa"/>
            <w:shd w:val="clear" w:color="auto" w:fill="auto"/>
            <w:vAlign w:val="center"/>
          </w:tcPr>
          <w:p w14:paraId="5ED4E4FF" w14:textId="316D40F9" w:rsidR="00674216" w:rsidRPr="00B86DB0" w:rsidRDefault="00674216" w:rsidP="00B86DB0">
            <w:pPr>
              <w:jc w:val="right"/>
              <w:rPr>
                <w:rFonts w:cs="Times New Roman"/>
                <w:szCs w:val="24"/>
                <w:lang w:val="sr-Latn-BA"/>
              </w:rPr>
            </w:pPr>
            <w:r w:rsidRPr="00B86DB0">
              <w:rPr>
                <w:rFonts w:cs="Times New Roman"/>
                <w:color w:val="000000"/>
                <w:szCs w:val="24"/>
              </w:rPr>
              <w:t>15.393.402</w:t>
            </w:r>
          </w:p>
        </w:tc>
        <w:tc>
          <w:tcPr>
            <w:tcW w:w="3016" w:type="dxa"/>
            <w:shd w:val="clear" w:color="auto" w:fill="auto"/>
            <w:vAlign w:val="center"/>
          </w:tcPr>
          <w:p w14:paraId="2861FB08" w14:textId="709D2D54" w:rsidR="00674216" w:rsidRPr="00B86DB0" w:rsidRDefault="00674216" w:rsidP="00B86DB0">
            <w:pPr>
              <w:jc w:val="right"/>
              <w:rPr>
                <w:rFonts w:cs="Times New Roman"/>
                <w:szCs w:val="24"/>
                <w:lang w:val="sr-Latn-BA"/>
              </w:rPr>
            </w:pPr>
            <w:r w:rsidRPr="00B86DB0">
              <w:rPr>
                <w:rFonts w:cs="Times New Roman"/>
                <w:color w:val="000000"/>
                <w:szCs w:val="24"/>
              </w:rPr>
              <w:t>41.721.132</w:t>
            </w:r>
          </w:p>
        </w:tc>
      </w:tr>
      <w:tr w:rsidR="002E48BC" w:rsidRPr="00616B19" w14:paraId="08EEBCCB" w14:textId="77777777" w:rsidTr="00674216">
        <w:tc>
          <w:tcPr>
            <w:tcW w:w="3030" w:type="dxa"/>
            <w:shd w:val="clear" w:color="auto" w:fill="auto"/>
          </w:tcPr>
          <w:p w14:paraId="522F83C0" w14:textId="77777777" w:rsidR="00E618EB" w:rsidRDefault="00E618EB" w:rsidP="00933018">
            <w:pPr>
              <w:jc w:val="left"/>
              <w:rPr>
                <w:lang w:val="sr-Cyrl-CS"/>
              </w:rPr>
            </w:pPr>
            <w:r>
              <w:rPr>
                <w:lang w:val="sr-Cyrl-CS"/>
              </w:rPr>
              <w:t xml:space="preserve">Јужна и источна Србија </w:t>
            </w:r>
          </w:p>
        </w:tc>
        <w:tc>
          <w:tcPr>
            <w:tcW w:w="3016" w:type="dxa"/>
            <w:shd w:val="clear" w:color="auto" w:fill="auto"/>
          </w:tcPr>
          <w:p w14:paraId="31EBF492" w14:textId="77777777" w:rsidR="00DC3EB8" w:rsidRPr="00B86DB0" w:rsidRDefault="00DC3EB8" w:rsidP="00DC3EB8">
            <w:pPr>
              <w:jc w:val="right"/>
              <w:rPr>
                <w:rFonts w:cs="Times New Roman"/>
                <w:color w:val="000000"/>
                <w:szCs w:val="24"/>
                <w:lang w:val="sr-Latn-BA"/>
              </w:rPr>
            </w:pPr>
            <w:r w:rsidRPr="00B86DB0">
              <w:rPr>
                <w:rFonts w:cs="Times New Roman"/>
                <w:color w:val="000000"/>
                <w:szCs w:val="24"/>
              </w:rPr>
              <w:t>13.392.149</w:t>
            </w:r>
          </w:p>
          <w:p w14:paraId="03DE4F05" w14:textId="6180FAF6" w:rsidR="00E618EB" w:rsidRPr="00B86DB0" w:rsidRDefault="00E618EB" w:rsidP="00933018">
            <w:pPr>
              <w:jc w:val="right"/>
              <w:rPr>
                <w:rFonts w:cs="Times New Roman"/>
                <w:szCs w:val="24"/>
                <w:lang w:val="sr-Latn-BA"/>
              </w:rPr>
            </w:pPr>
          </w:p>
        </w:tc>
        <w:tc>
          <w:tcPr>
            <w:tcW w:w="3016" w:type="dxa"/>
            <w:shd w:val="clear" w:color="auto" w:fill="auto"/>
          </w:tcPr>
          <w:p w14:paraId="028A265F" w14:textId="2C289BCA" w:rsidR="00E618EB" w:rsidRPr="00B86DB0" w:rsidRDefault="00325C03" w:rsidP="00933018">
            <w:pPr>
              <w:jc w:val="right"/>
              <w:rPr>
                <w:rFonts w:cs="Times New Roman"/>
                <w:szCs w:val="24"/>
                <w:lang w:val="sr-Latn-BA"/>
              </w:rPr>
            </w:pPr>
            <w:r w:rsidRPr="00B86DB0">
              <w:rPr>
                <w:rFonts w:cs="Times New Roman"/>
                <w:szCs w:val="24"/>
                <w:lang w:val="sr-Latn-BA"/>
              </w:rPr>
              <w:t>0</w:t>
            </w:r>
          </w:p>
        </w:tc>
      </w:tr>
      <w:tr w:rsidR="002E48BC" w:rsidRPr="00F17609" w14:paraId="3667DA97" w14:textId="77777777" w:rsidTr="00674216">
        <w:tc>
          <w:tcPr>
            <w:tcW w:w="3030" w:type="dxa"/>
            <w:shd w:val="clear" w:color="auto" w:fill="auto"/>
          </w:tcPr>
          <w:p w14:paraId="49CD66A7" w14:textId="77777777" w:rsidR="00E618EB" w:rsidRDefault="00E618EB" w:rsidP="00933018">
            <w:pPr>
              <w:jc w:val="left"/>
              <w:rPr>
                <w:lang w:val="sr-Cyrl-CS"/>
              </w:rPr>
            </w:pPr>
            <w:r>
              <w:rPr>
                <w:lang w:val="sr-Cyrl-CS"/>
              </w:rPr>
              <w:t>Шумадија и западна Србија</w:t>
            </w:r>
          </w:p>
        </w:tc>
        <w:tc>
          <w:tcPr>
            <w:tcW w:w="3016" w:type="dxa"/>
            <w:shd w:val="clear" w:color="auto" w:fill="auto"/>
          </w:tcPr>
          <w:p w14:paraId="47F01386" w14:textId="3C3B8CFF" w:rsidR="00DC3EB8" w:rsidRPr="00B86DB0" w:rsidRDefault="00DC3EB8" w:rsidP="00DC3EB8">
            <w:pPr>
              <w:jc w:val="right"/>
              <w:rPr>
                <w:rFonts w:cs="Times New Roman"/>
                <w:color w:val="000000"/>
                <w:szCs w:val="24"/>
                <w:lang w:val="sr-Latn-BA"/>
              </w:rPr>
            </w:pPr>
            <w:r w:rsidRPr="00B86DB0">
              <w:rPr>
                <w:rFonts w:cs="Times New Roman"/>
                <w:color w:val="000000"/>
                <w:szCs w:val="24"/>
              </w:rPr>
              <w:t>21.564.594</w:t>
            </w:r>
          </w:p>
          <w:p w14:paraId="67E7FA42" w14:textId="2CED67DB" w:rsidR="00E618EB" w:rsidRPr="00B86DB0" w:rsidRDefault="00E618EB" w:rsidP="00933018">
            <w:pPr>
              <w:jc w:val="right"/>
              <w:rPr>
                <w:rFonts w:cs="Times New Roman"/>
                <w:szCs w:val="24"/>
                <w:lang w:val="sr-Latn-BA"/>
              </w:rPr>
            </w:pPr>
          </w:p>
        </w:tc>
        <w:tc>
          <w:tcPr>
            <w:tcW w:w="3016" w:type="dxa"/>
            <w:shd w:val="clear" w:color="auto" w:fill="auto"/>
          </w:tcPr>
          <w:p w14:paraId="31F3D41D" w14:textId="77777777" w:rsidR="00325C03" w:rsidRPr="00B86DB0" w:rsidRDefault="00325C03" w:rsidP="00325C03">
            <w:pPr>
              <w:jc w:val="right"/>
              <w:rPr>
                <w:rFonts w:cs="Times New Roman"/>
                <w:color w:val="000000"/>
                <w:szCs w:val="24"/>
                <w:lang w:val="sr-Latn-BA"/>
              </w:rPr>
            </w:pPr>
            <w:r w:rsidRPr="00B86DB0">
              <w:rPr>
                <w:rFonts w:cs="Times New Roman"/>
                <w:color w:val="000000"/>
                <w:szCs w:val="24"/>
              </w:rPr>
              <w:t>6.499.197</w:t>
            </w:r>
          </w:p>
          <w:p w14:paraId="4978B295" w14:textId="7889BD9C" w:rsidR="00E618EB" w:rsidRPr="00B86DB0" w:rsidRDefault="00E618EB" w:rsidP="00933018">
            <w:pPr>
              <w:jc w:val="right"/>
              <w:rPr>
                <w:rFonts w:cs="Times New Roman"/>
                <w:szCs w:val="24"/>
                <w:lang w:val="sr-Cyrl-CS"/>
              </w:rPr>
            </w:pPr>
          </w:p>
        </w:tc>
      </w:tr>
    </w:tbl>
    <w:p w14:paraId="7A883FB2" w14:textId="77777777" w:rsidR="00E618EB" w:rsidRDefault="00E618EB" w:rsidP="003E0D0A">
      <w:pPr>
        <w:rPr>
          <w:rFonts w:cs="Times New Roman"/>
          <w:szCs w:val="24"/>
          <w:lang w:val="sr-Cyrl-CS"/>
        </w:rPr>
      </w:pPr>
    </w:p>
    <w:p w14:paraId="1AE0F818" w14:textId="319AC3A9" w:rsidR="003A4FEA" w:rsidRDefault="008874F6" w:rsidP="00B86DB0">
      <w:pPr>
        <w:ind w:firstLine="708"/>
        <w:rPr>
          <w:rFonts w:cs="Times New Roman"/>
          <w:b/>
          <w:i/>
          <w:szCs w:val="24"/>
          <w:lang w:val="sr-Cyrl-CS"/>
        </w:rPr>
      </w:pPr>
      <w:r w:rsidRPr="006817BA">
        <w:rPr>
          <w:rFonts w:cs="Times New Roman"/>
          <w:szCs w:val="24"/>
          <w:lang w:val="sr-Cyrl-CS"/>
        </w:rPr>
        <w:t xml:space="preserve">Од </w:t>
      </w:r>
      <w:r w:rsidR="00980DD5">
        <w:rPr>
          <w:rFonts w:cs="Times New Roman"/>
          <w:szCs w:val="24"/>
          <w:lang w:val="sr-Latn-BA"/>
        </w:rPr>
        <w:t>57</w:t>
      </w:r>
      <w:r w:rsidR="00980DD5">
        <w:rPr>
          <w:rFonts w:cs="Times New Roman"/>
          <w:szCs w:val="24"/>
          <w:lang w:val="sr-Cyrl-CS"/>
        </w:rPr>
        <w:t xml:space="preserve"> </w:t>
      </w:r>
      <w:r w:rsidRPr="006817BA">
        <w:rPr>
          <w:rFonts w:cs="Times New Roman"/>
          <w:szCs w:val="24"/>
          <w:lang w:val="sr-Cyrl-CS"/>
        </w:rPr>
        <w:t xml:space="preserve">ЈЛС које су доставиле податке о овој комуналној делатности, улагања у комуналне објекте у току </w:t>
      </w:r>
      <w:r w:rsidR="003A4FEA" w:rsidRPr="006817BA">
        <w:rPr>
          <w:rFonts w:cs="Times New Roman"/>
          <w:szCs w:val="24"/>
          <w:lang w:val="sr-Cyrl-CS"/>
        </w:rPr>
        <w:t>20</w:t>
      </w:r>
      <w:r w:rsidR="003A4FEA">
        <w:rPr>
          <w:rFonts w:cs="Times New Roman"/>
          <w:szCs w:val="24"/>
          <w:lang w:val="sr-Latn-BA"/>
        </w:rPr>
        <w:t>21</w:t>
      </w:r>
      <w:r w:rsidRPr="006817BA">
        <w:rPr>
          <w:rFonts w:cs="Times New Roman"/>
          <w:szCs w:val="24"/>
          <w:lang w:val="sr-Cyrl-CS"/>
        </w:rPr>
        <w:t xml:space="preserve">. године имало је </w:t>
      </w:r>
      <w:r w:rsidR="003A4FEA">
        <w:rPr>
          <w:rFonts w:cs="Times New Roman"/>
          <w:szCs w:val="24"/>
          <w:lang w:val="sr-Latn-BA"/>
        </w:rPr>
        <w:t>28</w:t>
      </w:r>
      <w:r w:rsidR="003A4FEA" w:rsidRPr="006817BA">
        <w:rPr>
          <w:rFonts w:cs="Times New Roman"/>
          <w:szCs w:val="24"/>
          <w:lang w:val="sr-Cyrl-CS"/>
        </w:rPr>
        <w:t xml:space="preserve"> </w:t>
      </w:r>
      <w:r w:rsidRPr="006817BA">
        <w:rPr>
          <w:rFonts w:cs="Times New Roman"/>
          <w:szCs w:val="24"/>
          <w:lang w:val="sr-Cyrl-CS"/>
        </w:rPr>
        <w:t>ЈЛС</w:t>
      </w:r>
      <w:r w:rsidR="001F0848">
        <w:rPr>
          <w:rFonts w:cs="Times New Roman"/>
          <w:szCs w:val="24"/>
          <w:lang w:val="sr-Cyrl-CS"/>
        </w:rPr>
        <w:t xml:space="preserve"> у износу од </w:t>
      </w:r>
      <w:r w:rsidR="003A4FEA">
        <w:rPr>
          <w:rFonts w:cs="Times New Roman"/>
          <w:szCs w:val="24"/>
          <w:lang w:val="sr-Latn-BA"/>
        </w:rPr>
        <w:t>51.690.880</w:t>
      </w:r>
      <w:r w:rsidR="001F0848">
        <w:rPr>
          <w:rFonts w:cs="Times New Roman"/>
          <w:szCs w:val="24"/>
          <w:lang w:val="sr-Cyrl-CS"/>
        </w:rPr>
        <w:t xml:space="preserve"> динара</w:t>
      </w:r>
      <w:r w:rsidRPr="006817BA">
        <w:rPr>
          <w:rFonts w:cs="Times New Roman"/>
          <w:szCs w:val="24"/>
          <w:lang w:val="sr-Cyrl-CS"/>
        </w:rPr>
        <w:t xml:space="preserve"> док је улагања у опрему и возила имало </w:t>
      </w:r>
      <w:r w:rsidR="003A4FEA">
        <w:rPr>
          <w:rFonts w:cs="Times New Roman"/>
          <w:szCs w:val="24"/>
          <w:lang w:val="sr-Latn-BA"/>
        </w:rPr>
        <w:t>13</w:t>
      </w:r>
      <w:r w:rsidR="003A4FEA" w:rsidRPr="006817BA">
        <w:rPr>
          <w:rFonts w:cs="Times New Roman"/>
          <w:szCs w:val="24"/>
          <w:lang w:val="sr-Cyrl-CS"/>
        </w:rPr>
        <w:t xml:space="preserve"> </w:t>
      </w:r>
      <w:r w:rsidRPr="006817BA">
        <w:rPr>
          <w:rFonts w:cs="Times New Roman"/>
          <w:szCs w:val="24"/>
          <w:lang w:val="sr-Cyrl-CS"/>
        </w:rPr>
        <w:t>ЈЛС</w:t>
      </w:r>
      <w:r w:rsidR="001F0848">
        <w:rPr>
          <w:rFonts w:cs="Times New Roman"/>
          <w:szCs w:val="24"/>
          <w:lang w:val="sr-Cyrl-CS"/>
        </w:rPr>
        <w:t xml:space="preserve"> у износу од </w:t>
      </w:r>
      <w:r w:rsidR="009E05F8">
        <w:rPr>
          <w:rFonts w:cs="Times New Roman"/>
          <w:szCs w:val="24"/>
          <w:lang w:val="sr-Latn-BA"/>
        </w:rPr>
        <w:t>48.505.185</w:t>
      </w:r>
      <w:r w:rsidR="001F0848">
        <w:rPr>
          <w:rFonts w:cs="Times New Roman"/>
          <w:szCs w:val="24"/>
          <w:lang w:val="sr-Cyrl-CS"/>
        </w:rPr>
        <w:t xml:space="preserve"> динара.</w:t>
      </w:r>
    </w:p>
    <w:p w14:paraId="080DEF00" w14:textId="3C581083" w:rsidR="008A11E3" w:rsidRDefault="0068150C" w:rsidP="00C47A24">
      <w:pPr>
        <w:spacing w:after="0"/>
        <w:ind w:firstLine="720"/>
        <w:rPr>
          <w:rFonts w:cs="Times New Roman"/>
          <w:b/>
          <w:i/>
          <w:szCs w:val="24"/>
          <w:lang w:val="sr-Cyrl-CS"/>
        </w:rPr>
      </w:pPr>
      <w:r w:rsidRPr="004A3D33">
        <w:rPr>
          <w:rFonts w:cs="Times New Roman"/>
          <w:b/>
          <w:i/>
          <w:szCs w:val="24"/>
          <w:lang w:val="sr-Cyrl-CS"/>
        </w:rPr>
        <w:t xml:space="preserve">Графикон </w:t>
      </w:r>
      <w:r w:rsidR="008F4861">
        <w:rPr>
          <w:rFonts w:cs="Times New Roman"/>
          <w:b/>
          <w:i/>
          <w:szCs w:val="24"/>
          <w:lang w:val="sr-Cyrl-CS"/>
        </w:rPr>
        <w:t>28</w:t>
      </w:r>
      <w:r w:rsidRPr="004A3D33">
        <w:rPr>
          <w:rFonts w:cs="Times New Roman"/>
          <w:b/>
          <w:i/>
          <w:szCs w:val="24"/>
          <w:lang w:val="sr-Cyrl-CS"/>
        </w:rPr>
        <w:t>:</w:t>
      </w:r>
      <w:r>
        <w:rPr>
          <w:rFonts w:cs="Times New Roman"/>
          <w:szCs w:val="24"/>
          <w:lang w:val="sr-Cyrl-CS"/>
        </w:rPr>
        <w:t xml:space="preserve"> </w:t>
      </w:r>
      <w:r w:rsidR="009C4668" w:rsidRPr="00616B19">
        <w:rPr>
          <w:rFonts w:cs="Times New Roman"/>
          <w:b/>
          <w:i/>
          <w:szCs w:val="24"/>
          <w:lang w:val="sr-Cyrl-CS"/>
        </w:rPr>
        <w:t>Реализоване инвестиције у објекте, опрему и возила</w:t>
      </w:r>
    </w:p>
    <w:p w14:paraId="79E858F3" w14:textId="570EE297" w:rsidR="0068150C" w:rsidRDefault="008A11E3" w:rsidP="00B86DB0">
      <w:pPr>
        <w:ind w:firstLine="720"/>
        <w:rPr>
          <w:rFonts w:cs="Times New Roman"/>
          <w:szCs w:val="24"/>
          <w:lang w:val="sr-Cyrl-CS"/>
        </w:rPr>
      </w:pPr>
      <w:r>
        <w:rPr>
          <w:rFonts w:cs="Times New Roman"/>
          <w:noProof/>
          <w:szCs w:val="24"/>
          <w:lang w:val="en-GB" w:eastAsia="en-GB"/>
        </w:rPr>
        <w:drawing>
          <wp:inline distT="0" distB="0" distL="0" distR="0" wp14:anchorId="41310A12" wp14:editId="6688E9E7">
            <wp:extent cx="5486400" cy="32004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DB4848D" w14:textId="27C26955" w:rsidR="00DE453B" w:rsidRPr="00CA50F4" w:rsidRDefault="00DE453B" w:rsidP="00734B69">
      <w:pPr>
        <w:ind w:firstLine="708"/>
        <w:rPr>
          <w:lang w:val="sr-Cyrl-RS"/>
        </w:rPr>
      </w:pPr>
      <w:r w:rsidRPr="00734B69">
        <w:rPr>
          <w:lang w:val="sr-Cyrl-RS"/>
        </w:rPr>
        <w:t xml:space="preserve">МГСИ је у претходном периоду остварило бројне резултате на пољу унапређења комуналних делатности, између осталих и комуналне делатности </w:t>
      </w:r>
      <w:r w:rsidRPr="00CA50F4">
        <w:rPr>
          <w:lang w:val="sr-Cyrl-RS"/>
        </w:rPr>
        <w:t>управљање гробљима и сахрањивање и погребна делатност.</w:t>
      </w:r>
    </w:p>
    <w:p w14:paraId="13731C5E" w14:textId="7AF41E96" w:rsidR="00DE453B" w:rsidRPr="004736F9" w:rsidRDefault="00DE453B" w:rsidP="00DE453B">
      <w:pPr>
        <w:rPr>
          <w:lang w:val="sr-Cyrl-RS"/>
        </w:rPr>
      </w:pPr>
      <w:r w:rsidRPr="00CA50F4">
        <w:t>             </w:t>
      </w:r>
      <w:r w:rsidRPr="004736F9">
        <w:rPr>
          <w:lang w:val="sr-Cyrl-CS"/>
        </w:rPr>
        <w:t xml:space="preserve"> </w:t>
      </w:r>
      <w:r w:rsidRPr="00CA50F4">
        <w:rPr>
          <w:lang w:val="sr-Cyrl-RS"/>
        </w:rPr>
        <w:t xml:space="preserve">С обзиром да дуги низ година </w:t>
      </w:r>
      <w:r w:rsidR="00734B69" w:rsidRPr="00CA50F4">
        <w:rPr>
          <w:lang w:val="sr-Cyrl-RS"/>
        </w:rPr>
        <w:t xml:space="preserve"> није постојао ваљани правни оквир те је</w:t>
      </w:r>
      <w:r w:rsidRPr="00CA50F4">
        <w:rPr>
          <w:lang w:val="sr-Cyrl-RS"/>
        </w:rPr>
        <w:t xml:space="preserve"> ово била неуређена област, </w:t>
      </w:r>
      <w:r w:rsidRPr="00CA50F4">
        <w:rPr>
          <w:rFonts w:cs="Times New Roman"/>
          <w:bCs/>
          <w:szCs w:val="24"/>
          <w:lang w:val="sr-Cyrl-CS"/>
        </w:rPr>
        <w:t xml:space="preserve">у току 2017. године </w:t>
      </w:r>
      <w:r w:rsidR="0056075B">
        <w:rPr>
          <w:rFonts w:cs="Times New Roman"/>
          <w:bCs/>
          <w:szCs w:val="24"/>
          <w:lang w:val="sr-Cyrl-CS"/>
        </w:rPr>
        <w:t>израђен је</w:t>
      </w:r>
      <w:r w:rsidRPr="00CA50F4">
        <w:rPr>
          <w:rFonts w:cs="Times New Roman"/>
          <w:bCs/>
          <w:szCs w:val="24"/>
          <w:lang w:val="sr-Cyrl-CS"/>
        </w:rPr>
        <w:t xml:space="preserve"> </w:t>
      </w:r>
      <w:r w:rsidR="00BC7094">
        <w:rPr>
          <w:rFonts w:cs="Times New Roman"/>
          <w:bCs/>
          <w:szCs w:val="24"/>
          <w:lang w:val="sr-Cyrl-CS"/>
        </w:rPr>
        <w:t>нов</w:t>
      </w:r>
      <w:r w:rsidR="0056075B">
        <w:rPr>
          <w:rFonts w:cs="Times New Roman"/>
          <w:bCs/>
          <w:szCs w:val="24"/>
          <w:lang w:val="sr-Cyrl-CS"/>
        </w:rPr>
        <w:t>и</w:t>
      </w:r>
      <w:r w:rsidR="00BC7094">
        <w:rPr>
          <w:rFonts w:cs="Times New Roman"/>
          <w:bCs/>
          <w:szCs w:val="24"/>
          <w:lang w:val="sr-Cyrl-CS"/>
        </w:rPr>
        <w:t xml:space="preserve"> пропис</w:t>
      </w:r>
      <w:r w:rsidRPr="00CA50F4">
        <w:rPr>
          <w:rFonts w:cs="Times New Roman"/>
          <w:bCs/>
          <w:szCs w:val="24"/>
          <w:lang w:val="sr-Cyrl-CS"/>
        </w:rPr>
        <w:t xml:space="preserve"> који </w:t>
      </w:r>
      <w:r w:rsidR="0056075B">
        <w:rPr>
          <w:rFonts w:cs="Times New Roman"/>
          <w:bCs/>
          <w:szCs w:val="24"/>
          <w:lang w:val="sr-Cyrl-CS"/>
        </w:rPr>
        <w:t>је</w:t>
      </w:r>
      <w:r w:rsidR="0056075B" w:rsidRPr="00CA50F4">
        <w:rPr>
          <w:rFonts w:cs="Times New Roman"/>
          <w:bCs/>
          <w:szCs w:val="24"/>
          <w:lang w:val="sr-Cyrl-CS"/>
        </w:rPr>
        <w:t xml:space="preserve"> осавремени</w:t>
      </w:r>
      <w:r w:rsidR="0056075B">
        <w:rPr>
          <w:rFonts w:cs="Times New Roman"/>
          <w:bCs/>
          <w:szCs w:val="24"/>
          <w:lang w:val="sr-Cyrl-CS"/>
        </w:rPr>
        <w:t>о</w:t>
      </w:r>
      <w:r w:rsidR="0056075B" w:rsidRPr="00CA50F4">
        <w:rPr>
          <w:rFonts w:cs="Times New Roman"/>
          <w:bCs/>
          <w:szCs w:val="24"/>
          <w:lang w:val="sr-Cyrl-CS"/>
        </w:rPr>
        <w:t xml:space="preserve"> </w:t>
      </w:r>
      <w:r w:rsidRPr="00CA50F4">
        <w:rPr>
          <w:rFonts w:cs="Times New Roman"/>
          <w:bCs/>
          <w:szCs w:val="24"/>
          <w:lang w:val="sr-Cyrl-CS"/>
        </w:rPr>
        <w:t xml:space="preserve">и додатно </w:t>
      </w:r>
      <w:r w:rsidR="0056075B" w:rsidRPr="00CA50F4">
        <w:rPr>
          <w:rFonts w:cs="Times New Roman"/>
          <w:bCs/>
          <w:szCs w:val="24"/>
          <w:lang w:val="sr-Cyrl-CS"/>
        </w:rPr>
        <w:t>уреди</w:t>
      </w:r>
      <w:r w:rsidR="0056075B">
        <w:rPr>
          <w:rFonts w:cs="Times New Roman"/>
          <w:bCs/>
          <w:szCs w:val="24"/>
          <w:lang w:val="sr-Cyrl-CS"/>
        </w:rPr>
        <w:t>о</w:t>
      </w:r>
      <w:r w:rsidR="0056075B" w:rsidRPr="00CA50F4">
        <w:rPr>
          <w:rFonts w:cs="Times New Roman"/>
          <w:bCs/>
          <w:szCs w:val="24"/>
          <w:lang w:val="sr-Cyrl-CS"/>
        </w:rPr>
        <w:t xml:space="preserve"> </w:t>
      </w:r>
      <w:r w:rsidRPr="00CA50F4">
        <w:rPr>
          <w:rFonts w:cs="Times New Roman"/>
          <w:bCs/>
          <w:szCs w:val="24"/>
          <w:lang w:val="sr-Cyrl-CS"/>
        </w:rPr>
        <w:t xml:space="preserve">ову област. </w:t>
      </w:r>
      <w:r w:rsidR="0056075B">
        <w:rPr>
          <w:lang w:val="sr-Cyrl-RS"/>
        </w:rPr>
        <w:t xml:space="preserve">Створен је </w:t>
      </w:r>
      <w:r w:rsidRPr="00734B69">
        <w:rPr>
          <w:lang w:val="sr-Cyrl-RS"/>
        </w:rPr>
        <w:t xml:space="preserve"> правни оквир, којим </w:t>
      </w:r>
      <w:r w:rsidR="0056075B">
        <w:rPr>
          <w:lang w:val="sr-Cyrl-RS"/>
        </w:rPr>
        <w:t>је омогућено</w:t>
      </w:r>
      <w:r w:rsidRPr="00734B69">
        <w:rPr>
          <w:lang w:val="sr-Cyrl-RS"/>
        </w:rPr>
        <w:t xml:space="preserve"> вршење квалитетн</w:t>
      </w:r>
      <w:r w:rsidRPr="00CA50F4">
        <w:rPr>
          <w:lang w:val="sr-Cyrl-RS"/>
        </w:rPr>
        <w:t>ије комуналне услуге свих пружаоца комуналних услуга на тржишту. Новим прописом директно се штите права грађана</w:t>
      </w:r>
      <w:r w:rsidR="00734B69" w:rsidRPr="00CA50F4">
        <w:rPr>
          <w:lang w:val="sr-Cyrl-RS"/>
        </w:rPr>
        <w:t xml:space="preserve"> и грађанки</w:t>
      </w:r>
      <w:r w:rsidRPr="00CA50F4">
        <w:rPr>
          <w:lang w:val="sr-Cyrl-RS"/>
        </w:rPr>
        <w:t xml:space="preserve"> Републике Србије, с обзиром да се комуналне услуге пружају свим грађанима Републике Србије и од значаја су за остваривање животних потреба физичких и правних лица. </w:t>
      </w:r>
    </w:p>
    <w:p w14:paraId="33E7F4AD" w14:textId="19BEEEB7" w:rsidR="008874F6" w:rsidRPr="00CA50F4" w:rsidRDefault="008874F6" w:rsidP="008874F6">
      <w:pPr>
        <w:ind w:firstLine="720"/>
        <w:rPr>
          <w:rFonts w:cs="Times New Roman"/>
          <w:bCs/>
          <w:szCs w:val="24"/>
          <w:lang w:val="sr-Cyrl-CS"/>
        </w:rPr>
      </w:pPr>
      <w:r w:rsidRPr="00CA50F4">
        <w:rPr>
          <w:rFonts w:cs="Times New Roman"/>
          <w:szCs w:val="24"/>
          <w:lang w:val="sr-Cyrl-CS"/>
        </w:rPr>
        <w:lastRenderedPageBreak/>
        <w:t>Како је изменама и допунама Закона</w:t>
      </w:r>
      <w:r w:rsidR="006A0B6A" w:rsidRPr="00CA50F4">
        <w:rPr>
          <w:rFonts w:cs="Times New Roman"/>
          <w:szCs w:val="24"/>
          <w:lang w:val="sr-Cyrl-CS"/>
        </w:rPr>
        <w:t xml:space="preserve"> о комуналним делатностима</w:t>
      </w:r>
      <w:r w:rsidRPr="00CA50F4">
        <w:rPr>
          <w:rFonts w:cs="Times New Roman"/>
          <w:szCs w:val="24"/>
          <w:lang w:val="sr-Cyrl-CS"/>
        </w:rPr>
        <w:t xml:space="preserve"> тржиште потпуно отворено и за приватни сектор, то подразумева да је једини и кључни услов под којима се обављају активности које спадају у погребну делатност, заправо тржишни принцип, односно принцип слободне конкуренције, као и да су погребне делатности изузете из система поверавања јединица локалне самоуправе, те свако правно лице и предузетник који испуни услове прописане законом и подзаконским актом може да обавља ову делатност.</w:t>
      </w:r>
      <w:r w:rsidR="006A0B6A" w:rsidRPr="00CA50F4">
        <w:rPr>
          <w:rFonts w:cs="Times New Roman"/>
          <w:szCs w:val="24"/>
          <w:lang w:val="sr-Cyrl-CS"/>
        </w:rPr>
        <w:t xml:space="preserve"> </w:t>
      </w:r>
      <w:r w:rsidRPr="00CA50F4">
        <w:rPr>
          <w:rFonts w:cs="Times New Roman"/>
          <w:szCs w:val="24"/>
          <w:lang w:val="sr-Cyrl-CS"/>
        </w:rPr>
        <w:t>Д</w:t>
      </w:r>
      <w:r w:rsidRPr="00CA50F4">
        <w:rPr>
          <w:rFonts w:cs="Times New Roman"/>
          <w:bCs/>
          <w:szCs w:val="24"/>
          <w:lang w:val="sr-Cyrl-CS"/>
        </w:rPr>
        <w:t xml:space="preserve">оношењем новог закона у овој </w:t>
      </w:r>
      <w:r w:rsidRPr="00123F21">
        <w:rPr>
          <w:rFonts w:cs="Times New Roman"/>
          <w:bCs/>
          <w:color w:val="000000" w:themeColor="text1"/>
          <w:szCs w:val="24"/>
          <w:lang w:val="sr-Cyrl-CS"/>
        </w:rPr>
        <w:t xml:space="preserve">области биће </w:t>
      </w:r>
      <w:r w:rsidRPr="00CA50F4">
        <w:rPr>
          <w:rFonts w:cs="Times New Roman"/>
          <w:bCs/>
          <w:szCs w:val="24"/>
          <w:lang w:val="sr-Cyrl-CS"/>
        </w:rPr>
        <w:t xml:space="preserve">решен проблем који се односи и на пословање приватног сектора у области погребних услуга. </w:t>
      </w:r>
    </w:p>
    <w:p w14:paraId="437F6F28" w14:textId="4E963A69" w:rsidR="00B86DB0" w:rsidRDefault="008874F6" w:rsidP="00950918">
      <w:pPr>
        <w:ind w:firstLine="720"/>
        <w:rPr>
          <w:rFonts w:cs="Times New Roman"/>
          <w:szCs w:val="24"/>
          <w:lang w:val="sr-Cyrl-CS"/>
        </w:rPr>
      </w:pPr>
      <w:r w:rsidRPr="00734B69">
        <w:rPr>
          <w:rFonts w:cs="Times New Roman"/>
          <w:szCs w:val="24"/>
          <w:lang w:val="sr-Cyrl-CS"/>
        </w:rPr>
        <w:t>Као главни проблеми у погребним услугама истичу се:</w:t>
      </w:r>
      <w:r w:rsidR="00734B69">
        <w:rPr>
          <w:rFonts w:cs="Times New Roman"/>
          <w:szCs w:val="24"/>
          <w:lang w:val="sr-Cyrl-CS"/>
        </w:rPr>
        <w:t xml:space="preserve"> </w:t>
      </w:r>
      <w:r w:rsidRPr="00734B69">
        <w:rPr>
          <w:rFonts w:cs="Times New Roman"/>
          <w:szCs w:val="24"/>
          <w:lang w:val="sr-Cyrl-CS"/>
        </w:rPr>
        <w:t>недостатак обучених кадрова за обављање погребих услуга,комуникација са општинама, локалним самуправама и ЈКП погребне делатности. Поступак преузимања и уређења сеоских гробаља је комплексан поступак који тражи добру припрему и комуникацију локалне самоуправе, месних заједница и ЈКП.</w:t>
      </w:r>
    </w:p>
    <w:p w14:paraId="039A3956" w14:textId="73451BBE" w:rsidR="008874F6" w:rsidRPr="00CA50F4" w:rsidRDefault="00B86DB0" w:rsidP="00B86DB0">
      <w:pPr>
        <w:jc w:val="left"/>
        <w:rPr>
          <w:rFonts w:cs="Times New Roman"/>
          <w:szCs w:val="24"/>
          <w:lang w:val="sr-Cyrl-CS"/>
        </w:rPr>
      </w:pPr>
      <w:r>
        <w:rPr>
          <w:rFonts w:cs="Times New Roman"/>
          <w:szCs w:val="24"/>
          <w:lang w:val="sr-Cyrl-CS"/>
        </w:rPr>
        <w:br w:type="page"/>
      </w:r>
    </w:p>
    <w:p w14:paraId="0AD8265B" w14:textId="7ECDE335" w:rsidR="008874F6" w:rsidRDefault="008874F6" w:rsidP="008874F6">
      <w:pPr>
        <w:pStyle w:val="Heading1"/>
        <w:rPr>
          <w:lang w:val="sr-Cyrl-CS"/>
        </w:rPr>
      </w:pPr>
      <w:bookmarkStart w:id="110" w:name="_Toc122339964"/>
      <w:r>
        <w:rPr>
          <w:lang w:val="sr-Cyrl-CS"/>
        </w:rPr>
        <w:lastRenderedPageBreak/>
        <w:t>УПРАВЉАЊЕ ЈАВНИМ ПАРКИРАЛИШТИМА</w:t>
      </w:r>
      <w:bookmarkEnd w:id="110"/>
    </w:p>
    <w:p w14:paraId="4C0706CA" w14:textId="6EEBEF95" w:rsidR="008874F6" w:rsidRPr="008874F6" w:rsidRDefault="008874F6" w:rsidP="008874F6">
      <w:pPr>
        <w:rPr>
          <w:lang w:val="sr-Cyrl-CS"/>
        </w:rPr>
      </w:pPr>
    </w:p>
    <w:p w14:paraId="449C4EDF" w14:textId="77777777" w:rsidR="008874F6" w:rsidRPr="006817BA" w:rsidRDefault="008874F6" w:rsidP="008874F6">
      <w:pPr>
        <w:ind w:firstLine="720"/>
        <w:rPr>
          <w:rFonts w:cs="Times New Roman"/>
          <w:szCs w:val="24"/>
          <w:lang w:val="sr-Cyrl-CS"/>
        </w:rPr>
      </w:pPr>
      <w:r w:rsidRPr="006817BA">
        <w:rPr>
          <w:rFonts w:cs="Times New Roman"/>
          <w:szCs w:val="24"/>
          <w:lang w:val="sr-Cyrl-CS"/>
        </w:rPr>
        <w:t>Управљање јавним паркиралиштима је услуга одржавања јавних паркиралишта и простора за паркирање на обележеним местима (затворени и отворени простори), организација и вршење контроле и наплате паркирања, услуга уклањања непрописно паркираних, одбачених или остављених возила, премештање паркираних возила под условима прописаним овим и другим посебним законом, постављање уређаја којима се по налогу надлежног органа спречава одвожење возила у случајевима предвиђеним посебном одлуком скупштине јединице локалне самоуправе којом се уређује начин обављања комуналне делатности управљања јавним паркиралиштима, као и вршење наплате ових услуга.</w:t>
      </w:r>
    </w:p>
    <w:p w14:paraId="3B8A9289" w14:textId="77777777" w:rsidR="008874F6" w:rsidRPr="006817BA" w:rsidRDefault="008874F6" w:rsidP="008874F6">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јавним паркиралиштима“:</w:t>
      </w:r>
    </w:p>
    <w:p w14:paraId="4E245D39" w14:textId="77777777" w:rsidR="008874F6" w:rsidRPr="006817BA" w:rsidRDefault="008874F6" w:rsidP="008874F6">
      <w:pPr>
        <w:ind w:firstLine="360"/>
        <w:rPr>
          <w:rFonts w:cs="Times New Roman"/>
          <w:b/>
          <w:szCs w:val="24"/>
          <w:lang w:val="sr-Cyrl-CS"/>
        </w:rPr>
      </w:pPr>
      <w:r>
        <w:rPr>
          <w:rFonts w:cs="Times New Roman"/>
          <w:b/>
          <w:szCs w:val="24"/>
          <w:lang w:val="sr-Cyrl-CS"/>
        </w:rPr>
        <w:t xml:space="preserve">Капацитет и обухват </w:t>
      </w:r>
    </w:p>
    <w:p w14:paraId="64192A2C" w14:textId="77777777" w:rsidR="008874F6" w:rsidRDefault="008874F6" w:rsidP="0023180E">
      <w:pPr>
        <w:pStyle w:val="ListParagraph"/>
        <w:numPr>
          <w:ilvl w:val="0"/>
          <w:numId w:val="17"/>
        </w:numPr>
        <w:rPr>
          <w:rFonts w:ascii="Times New Roman" w:hAnsi="Times New Roman"/>
          <w:lang w:val="sr-Cyrl-CS"/>
        </w:rPr>
      </w:pPr>
      <w:r>
        <w:rPr>
          <w:rFonts w:ascii="Times New Roman" w:hAnsi="Times New Roman"/>
          <w:lang w:val="sr-Cyrl-CS"/>
        </w:rPr>
        <w:t>Број насељених места у којима је организована комунална делатност</w:t>
      </w:r>
    </w:p>
    <w:p w14:paraId="3473CB5A" w14:textId="77777777" w:rsidR="008874F6" w:rsidRDefault="008874F6" w:rsidP="0023180E">
      <w:pPr>
        <w:pStyle w:val="ListParagraph"/>
        <w:numPr>
          <w:ilvl w:val="0"/>
          <w:numId w:val="17"/>
        </w:numPr>
        <w:rPr>
          <w:rFonts w:ascii="Times New Roman" w:hAnsi="Times New Roman"/>
          <w:lang w:val="sr-Cyrl-CS"/>
        </w:rPr>
      </w:pPr>
      <w:r>
        <w:rPr>
          <w:rFonts w:ascii="Times New Roman" w:hAnsi="Times New Roman"/>
          <w:lang w:val="sr-Cyrl-CS"/>
        </w:rPr>
        <w:t>Укупан број становника у насељеним местима у којима је организована комунална делатност</w:t>
      </w:r>
    </w:p>
    <w:p w14:paraId="594D0EB7"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паркинг места на отвореним јавним паркиралиштима</w:t>
      </w:r>
    </w:p>
    <w:p w14:paraId="7C3A6635"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паркинг места у надземним/подземним јавним гаражама</w:t>
      </w:r>
    </w:p>
    <w:p w14:paraId="676FF663" w14:textId="4A272C9F"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 xml:space="preserve">Укупан број остварених паркинг сати у току </w:t>
      </w:r>
      <w:r w:rsidR="00874F44" w:rsidRPr="006817BA">
        <w:rPr>
          <w:rFonts w:ascii="Times New Roman" w:hAnsi="Times New Roman"/>
          <w:lang w:val="sr-Cyrl-CS"/>
        </w:rPr>
        <w:t>20</w:t>
      </w:r>
      <w:r w:rsidR="00874F44">
        <w:rPr>
          <w:rFonts w:ascii="Times New Roman" w:hAnsi="Times New Roman"/>
          <w:lang w:val="sr-Latn-BA"/>
        </w:rPr>
        <w:t>2</w:t>
      </w:r>
      <w:r w:rsidR="00874F44">
        <w:rPr>
          <w:rFonts w:ascii="Times New Roman" w:hAnsi="Times New Roman"/>
          <w:lang w:val="sr-Cyrl-CS"/>
        </w:rPr>
        <w:t>1</w:t>
      </w:r>
      <w:r w:rsidRPr="006817BA">
        <w:rPr>
          <w:rFonts w:ascii="Times New Roman" w:hAnsi="Times New Roman"/>
          <w:lang w:val="sr-Cyrl-CS"/>
        </w:rPr>
        <w:t>. године</w:t>
      </w:r>
    </w:p>
    <w:p w14:paraId="4D4C2CF9"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специјалних возила за одвожење непрописно паркираних возила</w:t>
      </w:r>
    </w:p>
    <w:p w14:paraId="7E6633B4" w14:textId="77777777" w:rsidR="008874F6" w:rsidRPr="006817BA" w:rsidRDefault="008874F6" w:rsidP="008874F6">
      <w:pPr>
        <w:jc w:val="left"/>
        <w:rPr>
          <w:lang w:val="sr-Cyrl-CS"/>
        </w:rPr>
      </w:pPr>
    </w:p>
    <w:p w14:paraId="31DA8C22" w14:textId="617669B6" w:rsidR="008874F6" w:rsidRPr="006817BA" w:rsidRDefault="008874F6" w:rsidP="008874F6">
      <w:pPr>
        <w:ind w:firstLine="360"/>
        <w:rPr>
          <w:b/>
          <w:lang w:val="sr-Cyrl-CS"/>
        </w:rPr>
      </w:pPr>
      <w:r>
        <w:rPr>
          <w:b/>
          <w:lang w:val="sr-Cyrl-CS"/>
        </w:rPr>
        <w:t xml:space="preserve">Зонско паркирање – капацитети и просечна цена услуге у </w:t>
      </w:r>
      <w:r w:rsidR="00874F44">
        <w:rPr>
          <w:b/>
          <w:lang w:val="sr-Cyrl-CS"/>
        </w:rPr>
        <w:t>20</w:t>
      </w:r>
      <w:r w:rsidR="00874F44">
        <w:rPr>
          <w:b/>
          <w:lang w:val="sr-Latn-BA"/>
        </w:rPr>
        <w:t>2</w:t>
      </w:r>
      <w:r w:rsidR="00874F44">
        <w:rPr>
          <w:b/>
          <w:lang w:val="sr-Cyrl-CS"/>
        </w:rPr>
        <w:t>1</w:t>
      </w:r>
      <w:r>
        <w:rPr>
          <w:b/>
          <w:lang w:val="sr-Cyrl-CS"/>
        </w:rPr>
        <w:t>. години</w:t>
      </w:r>
    </w:p>
    <w:p w14:paraId="283EC50D"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Укупан број паркинг места у режиму зонског паркирања</w:t>
      </w:r>
    </w:p>
    <w:p w14:paraId="0B1A4F41"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првој зони</w:t>
      </w:r>
    </w:p>
    <w:p w14:paraId="0B5F27B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другој зони</w:t>
      </w:r>
    </w:p>
    <w:p w14:paraId="5C8251D1"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трећој зони</w:t>
      </w:r>
    </w:p>
    <w:p w14:paraId="0E89B8B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четвртој зони</w:t>
      </w:r>
    </w:p>
    <w:p w14:paraId="547EF1C8"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петој зони</w:t>
      </w:r>
    </w:p>
    <w:p w14:paraId="250E683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првој зони (у динарима по сату)</w:t>
      </w:r>
    </w:p>
    <w:p w14:paraId="34BFCDCF"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другој зони (у динарима по сату)</w:t>
      </w:r>
    </w:p>
    <w:p w14:paraId="3D4745E8"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трећој зони (у динарима по сату)</w:t>
      </w:r>
    </w:p>
    <w:p w14:paraId="7251A899"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четвртој зони (у динарима по сату)</w:t>
      </w:r>
    </w:p>
    <w:p w14:paraId="41BDF52F"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петој зони (у динарима по сату)</w:t>
      </w:r>
    </w:p>
    <w:p w14:paraId="2F73F2CD" w14:textId="77777777" w:rsidR="008874F6" w:rsidRDefault="008874F6" w:rsidP="008874F6">
      <w:pPr>
        <w:pStyle w:val="ListParagraph"/>
        <w:rPr>
          <w:rFonts w:ascii="Times New Roman" w:hAnsi="Times New Roman"/>
          <w:lang w:val="sr-Cyrl-CS"/>
        </w:rPr>
      </w:pPr>
    </w:p>
    <w:p w14:paraId="0E367D70" w14:textId="77777777" w:rsidR="008874F6" w:rsidRDefault="008874F6" w:rsidP="008874F6">
      <w:pPr>
        <w:ind w:left="360"/>
        <w:rPr>
          <w:b/>
          <w:lang w:val="sr-Cyrl-CS"/>
        </w:rPr>
      </w:pPr>
      <w:r>
        <w:rPr>
          <w:b/>
          <w:lang w:val="sr-Cyrl-CS"/>
        </w:rPr>
        <w:t xml:space="preserve">Уклањање непрописно паркираних моторних возила по категоријама – утовар, истовар и чување до 24 сата </w:t>
      </w:r>
    </w:p>
    <w:p w14:paraId="5B76F8CB" w14:textId="77777777" w:rsidR="008874F6" w:rsidRPr="00F17609" w:rsidRDefault="008874F6" w:rsidP="008874F6">
      <w:pPr>
        <w:spacing w:after="0"/>
        <w:ind w:firstLine="425"/>
        <w:rPr>
          <w:lang w:val="sr-Cyrl-CS"/>
        </w:rPr>
      </w:pPr>
      <w:r w:rsidRPr="00F17609">
        <w:rPr>
          <w:lang w:val="sr-Cyrl-CS"/>
        </w:rPr>
        <w:t>1.  до 800 кг</w:t>
      </w:r>
    </w:p>
    <w:p w14:paraId="7E336C0B" w14:textId="77777777" w:rsidR="008874F6" w:rsidRPr="00F17609" w:rsidRDefault="008874F6" w:rsidP="008874F6">
      <w:pPr>
        <w:spacing w:after="0"/>
        <w:ind w:firstLine="425"/>
        <w:rPr>
          <w:lang w:val="sr-Cyrl-CS"/>
        </w:rPr>
      </w:pPr>
      <w:r w:rsidRPr="00F17609">
        <w:rPr>
          <w:lang w:val="sr-Cyrl-CS"/>
        </w:rPr>
        <w:t>2. 801-1330 кг</w:t>
      </w:r>
    </w:p>
    <w:p w14:paraId="15C4DC35" w14:textId="77777777" w:rsidR="008874F6" w:rsidRPr="00F17609" w:rsidRDefault="008874F6" w:rsidP="008874F6">
      <w:pPr>
        <w:spacing w:after="0"/>
        <w:ind w:firstLine="425"/>
        <w:rPr>
          <w:lang w:val="sr-Cyrl-CS"/>
        </w:rPr>
      </w:pPr>
      <w:r w:rsidRPr="00F17609">
        <w:rPr>
          <w:lang w:val="sr-Cyrl-CS"/>
        </w:rPr>
        <w:t>3. 1331-1900 кг</w:t>
      </w:r>
    </w:p>
    <w:p w14:paraId="3C409A9F" w14:textId="77777777" w:rsidR="008874F6" w:rsidRPr="00F17609" w:rsidRDefault="008874F6" w:rsidP="008874F6">
      <w:pPr>
        <w:spacing w:after="0"/>
        <w:ind w:firstLine="425"/>
        <w:rPr>
          <w:lang w:val="sr-Cyrl-CS"/>
        </w:rPr>
      </w:pPr>
      <w:r w:rsidRPr="00F17609">
        <w:rPr>
          <w:lang w:val="sr-Cyrl-CS"/>
        </w:rPr>
        <w:t>4. 1901 кг – 4т</w:t>
      </w:r>
    </w:p>
    <w:p w14:paraId="1578968A" w14:textId="77777777" w:rsidR="008874F6" w:rsidRPr="00F17609" w:rsidRDefault="008874F6" w:rsidP="008874F6">
      <w:pPr>
        <w:spacing w:after="0"/>
        <w:ind w:firstLine="425"/>
        <w:rPr>
          <w:lang w:val="sr-Cyrl-CS"/>
        </w:rPr>
      </w:pPr>
      <w:r w:rsidRPr="00F17609">
        <w:rPr>
          <w:lang w:val="sr-Cyrl-CS"/>
        </w:rPr>
        <w:t>5. 4т – 14т</w:t>
      </w:r>
    </w:p>
    <w:p w14:paraId="4E33D844" w14:textId="77777777" w:rsidR="008874F6" w:rsidRPr="00F17609" w:rsidRDefault="008874F6" w:rsidP="008874F6">
      <w:pPr>
        <w:spacing w:after="0"/>
        <w:ind w:firstLine="425"/>
        <w:rPr>
          <w:lang w:val="sr-Cyrl-CS"/>
        </w:rPr>
      </w:pPr>
      <w:r w:rsidRPr="00F17609">
        <w:rPr>
          <w:lang w:val="sr-Cyrl-CS"/>
        </w:rPr>
        <w:t>6. преко 14 т</w:t>
      </w:r>
    </w:p>
    <w:p w14:paraId="35FC8205" w14:textId="77777777" w:rsidR="008874F6" w:rsidRDefault="008874F6" w:rsidP="008874F6">
      <w:pPr>
        <w:rPr>
          <w:b/>
          <w:lang w:val="sr-Cyrl-CS"/>
        </w:rPr>
      </w:pPr>
    </w:p>
    <w:p w14:paraId="3314C113" w14:textId="37380D07" w:rsidR="008874F6" w:rsidRPr="006817BA" w:rsidRDefault="008874F6" w:rsidP="008874F6">
      <w:pPr>
        <w:ind w:firstLine="360"/>
        <w:rPr>
          <w:b/>
          <w:lang w:val="sr-Cyrl-CS"/>
        </w:rPr>
      </w:pPr>
      <w:r>
        <w:rPr>
          <w:b/>
          <w:lang w:val="sr-Cyrl-CS"/>
        </w:rPr>
        <w:t xml:space="preserve">Укупан приход, расход и инвестициона улагања у </w:t>
      </w:r>
      <w:r w:rsidR="00874F44">
        <w:rPr>
          <w:b/>
          <w:lang w:val="sr-Cyrl-CS"/>
        </w:rPr>
        <w:t>20</w:t>
      </w:r>
      <w:r w:rsidR="00874F44">
        <w:rPr>
          <w:b/>
          <w:lang w:val="sr-Latn-BA"/>
        </w:rPr>
        <w:t>2</w:t>
      </w:r>
      <w:r w:rsidR="00874F44">
        <w:rPr>
          <w:b/>
          <w:lang w:val="sr-Cyrl-CS"/>
        </w:rPr>
        <w:t>1</w:t>
      </w:r>
      <w:r>
        <w:rPr>
          <w:b/>
          <w:lang w:val="sr-Cyrl-CS"/>
        </w:rPr>
        <w:t>. години</w:t>
      </w:r>
    </w:p>
    <w:p w14:paraId="3E3FC5C7" w14:textId="6ED8E4EB" w:rsidR="008874F6"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874F44">
        <w:rPr>
          <w:rFonts w:ascii="Times New Roman" w:hAnsi="Times New Roman"/>
          <w:lang w:val="sr-Cyrl-CS"/>
        </w:rPr>
        <w:t>20</w:t>
      </w:r>
      <w:r w:rsidR="00874F44">
        <w:rPr>
          <w:rFonts w:ascii="Times New Roman" w:hAnsi="Times New Roman"/>
          <w:lang w:val="sr-Latn-BA"/>
        </w:rPr>
        <w:t>2</w:t>
      </w:r>
      <w:r w:rsidR="00874F44">
        <w:rPr>
          <w:rFonts w:ascii="Times New Roman" w:hAnsi="Times New Roman"/>
          <w:lang w:val="sr-Cyrl-CS"/>
        </w:rPr>
        <w:t>1</w:t>
      </w:r>
      <w:r>
        <w:rPr>
          <w:rFonts w:ascii="Times New Roman" w:hAnsi="Times New Roman"/>
          <w:lang w:val="sr-Cyrl-CS"/>
        </w:rPr>
        <w:t xml:space="preserve">. године </w:t>
      </w:r>
    </w:p>
    <w:p w14:paraId="2F932EE6" w14:textId="77777777" w:rsidR="008874F6"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Укупни трошкови реализације комуналне услуге</w:t>
      </w:r>
    </w:p>
    <w:p w14:paraId="3C7AEB99" w14:textId="77777777" w:rsidR="008874F6" w:rsidRPr="006817BA" w:rsidRDefault="008874F6" w:rsidP="0023180E">
      <w:pPr>
        <w:pStyle w:val="ListParagraph"/>
        <w:numPr>
          <w:ilvl w:val="0"/>
          <w:numId w:val="19"/>
        </w:numPr>
        <w:rPr>
          <w:rFonts w:ascii="Times New Roman" w:hAnsi="Times New Roman"/>
          <w:lang w:val="sr-Cyrl-CS"/>
        </w:rPr>
      </w:pPr>
      <w:r w:rsidRPr="006817BA">
        <w:rPr>
          <w:rFonts w:ascii="Times New Roman" w:hAnsi="Times New Roman"/>
          <w:lang w:val="sr-Cyrl-CS"/>
        </w:rPr>
        <w:t>Реализоване инвестиције у комуналне објекте</w:t>
      </w:r>
    </w:p>
    <w:p w14:paraId="52AD0F58" w14:textId="77777777" w:rsidR="008874F6" w:rsidRDefault="008874F6" w:rsidP="0023180E">
      <w:pPr>
        <w:pStyle w:val="ListParagraph"/>
        <w:numPr>
          <w:ilvl w:val="0"/>
          <w:numId w:val="19"/>
        </w:numPr>
        <w:rPr>
          <w:rFonts w:ascii="Times New Roman" w:hAnsi="Times New Roman"/>
          <w:lang w:val="sr-Cyrl-CS"/>
        </w:rPr>
      </w:pPr>
      <w:r w:rsidRPr="006817BA">
        <w:rPr>
          <w:rFonts w:ascii="Times New Roman" w:hAnsi="Times New Roman"/>
          <w:lang w:val="sr-Cyrl-CS"/>
        </w:rPr>
        <w:t>Реализоване инвестиције у комуналну опрему и возила</w:t>
      </w:r>
    </w:p>
    <w:p w14:paraId="543276BD" w14:textId="77777777" w:rsidR="008874F6" w:rsidRPr="006817BA"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Реализоване инвестиције у другу опрему</w:t>
      </w:r>
    </w:p>
    <w:p w14:paraId="2F020D59" w14:textId="77777777" w:rsidR="008874F6" w:rsidRPr="006817BA" w:rsidRDefault="008874F6" w:rsidP="008874F6">
      <w:pPr>
        <w:rPr>
          <w:lang w:val="sr-Cyrl-CS"/>
        </w:rPr>
      </w:pPr>
    </w:p>
    <w:p w14:paraId="7CC6DD41" w14:textId="6733F09F" w:rsidR="008874F6" w:rsidRDefault="008874F6" w:rsidP="008874F6">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јавним паркиралиштима“ доставило је </w:t>
      </w:r>
      <w:r w:rsidR="00681868">
        <w:rPr>
          <w:rFonts w:cs="Times New Roman"/>
          <w:szCs w:val="24"/>
          <w:lang w:val="sr-Cyrl-CS"/>
        </w:rPr>
        <w:t>68</w:t>
      </w:r>
      <w:r w:rsidR="00681868"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681868">
        <w:rPr>
          <w:rFonts w:cs="Times New Roman"/>
          <w:szCs w:val="24"/>
          <w:lang w:val="sr-Cyrl-CS"/>
        </w:rPr>
        <w:t>44,74</w:t>
      </w:r>
      <w:r w:rsidR="00980DD5">
        <w:rPr>
          <w:rFonts w:cs="Times New Roman"/>
          <w:szCs w:val="24"/>
          <w:lang w:val="sr-Latn-BA"/>
        </w:rPr>
        <w:t xml:space="preserve"> </w:t>
      </w:r>
      <w:r w:rsidRPr="006817BA">
        <w:rPr>
          <w:rFonts w:cs="Times New Roman"/>
          <w:szCs w:val="24"/>
          <w:lang w:val="sr-Cyrl-CS"/>
        </w:rPr>
        <w:t>% ЈЛС.</w:t>
      </w:r>
    </w:p>
    <w:p w14:paraId="74230337" w14:textId="77777777" w:rsidR="008874F6" w:rsidRDefault="008874F6" w:rsidP="008874F6">
      <w:pPr>
        <w:jc w:val="left"/>
        <w:rPr>
          <w:rFonts w:cs="Times New Roman"/>
          <w:szCs w:val="24"/>
          <w:lang w:val="sr-Cyrl-CS"/>
        </w:rPr>
      </w:pPr>
    </w:p>
    <w:p w14:paraId="7E3F57E0" w14:textId="6EB6CA5B" w:rsidR="008874F6" w:rsidRDefault="008874F6" w:rsidP="008874F6">
      <w:pPr>
        <w:pStyle w:val="Heading2"/>
      </w:pPr>
      <w:bookmarkStart w:id="111" w:name="_Toc122339965"/>
      <w:r>
        <w:t>Капацитети и обухват</w:t>
      </w:r>
      <w:bookmarkEnd w:id="111"/>
    </w:p>
    <w:p w14:paraId="5F1B392A" w14:textId="77777777" w:rsidR="008874F6" w:rsidRDefault="008874F6" w:rsidP="008874F6">
      <w:pPr>
        <w:rPr>
          <w:lang w:val="sr-Cyrl-CS"/>
        </w:rPr>
      </w:pPr>
    </w:p>
    <w:p w14:paraId="326CE5C9" w14:textId="7C20FC58" w:rsidR="008874F6" w:rsidRDefault="008874F6" w:rsidP="008874F6">
      <w:pPr>
        <w:spacing w:after="0"/>
        <w:rPr>
          <w:b/>
          <w:i/>
          <w:lang w:val="sr-Cyrl-CS"/>
        </w:rPr>
      </w:pPr>
      <w:r w:rsidRPr="00F17609">
        <w:rPr>
          <w:b/>
          <w:i/>
          <w:lang w:val="sr-Cyrl-CS"/>
        </w:rPr>
        <w:t>Табела</w:t>
      </w:r>
      <w:r w:rsidR="007C4063">
        <w:rPr>
          <w:b/>
          <w:i/>
          <w:lang w:val="sr-Cyrl-CS"/>
        </w:rPr>
        <w:t xml:space="preserve"> </w:t>
      </w:r>
      <w:r w:rsidR="00466AC3">
        <w:rPr>
          <w:b/>
          <w:i/>
          <w:lang w:val="sr-Latn-BA"/>
        </w:rPr>
        <w:t>3</w:t>
      </w:r>
      <w:r w:rsidR="00411410">
        <w:rPr>
          <w:b/>
          <w:i/>
          <w:lang w:val="sr-Cyrl-CS"/>
        </w:rPr>
        <w:t>9</w:t>
      </w:r>
      <w:r w:rsidRPr="00F17609">
        <w:rPr>
          <w:b/>
          <w:i/>
          <w:lang w:val="sr-Cyrl-CS"/>
        </w:rPr>
        <w:t>: Број насељених места и број становника у насељеним местима у којима је организована комунална делатност</w:t>
      </w:r>
    </w:p>
    <w:tbl>
      <w:tblPr>
        <w:tblStyle w:val="TableGrid"/>
        <w:tblW w:w="0" w:type="auto"/>
        <w:tblLook w:val="04A0" w:firstRow="1" w:lastRow="0" w:firstColumn="1" w:lastColumn="0" w:noHBand="0" w:noVBand="1"/>
      </w:tblPr>
      <w:tblGrid>
        <w:gridCol w:w="3036"/>
        <w:gridCol w:w="3010"/>
        <w:gridCol w:w="3016"/>
      </w:tblGrid>
      <w:tr w:rsidR="008874F6" w14:paraId="4895A9AC" w14:textId="77777777" w:rsidTr="00B86DB0">
        <w:trPr>
          <w:trHeight w:val="414"/>
        </w:trPr>
        <w:tc>
          <w:tcPr>
            <w:tcW w:w="3036" w:type="dxa"/>
            <w:shd w:val="clear" w:color="auto" w:fill="DEEAF6" w:themeFill="accent1" w:themeFillTint="33"/>
            <w:vAlign w:val="center"/>
          </w:tcPr>
          <w:p w14:paraId="16B82E95" w14:textId="77777777" w:rsidR="008874F6" w:rsidRPr="008874F6" w:rsidRDefault="008874F6" w:rsidP="008874F6">
            <w:pPr>
              <w:jc w:val="center"/>
              <w:rPr>
                <w:b/>
                <w:sz w:val="18"/>
                <w:szCs w:val="18"/>
                <w:lang w:val="sr-Cyrl-CS"/>
              </w:rPr>
            </w:pPr>
            <w:r w:rsidRPr="008874F6">
              <w:rPr>
                <w:b/>
                <w:sz w:val="18"/>
                <w:szCs w:val="18"/>
                <w:lang w:val="sr-Cyrl-CS"/>
              </w:rPr>
              <w:t>ТЕРИТОРИЈАЛНИ ОБУХВАТ</w:t>
            </w:r>
          </w:p>
        </w:tc>
        <w:tc>
          <w:tcPr>
            <w:tcW w:w="3010" w:type="dxa"/>
            <w:tcBorders>
              <w:bottom w:val="single" w:sz="4" w:space="0" w:color="auto"/>
            </w:tcBorders>
            <w:shd w:val="clear" w:color="auto" w:fill="DEEAF6" w:themeFill="accent1" w:themeFillTint="33"/>
            <w:vAlign w:val="center"/>
          </w:tcPr>
          <w:p w14:paraId="32DFC673" w14:textId="77777777" w:rsidR="008874F6" w:rsidRPr="008874F6" w:rsidRDefault="008874F6" w:rsidP="008874F6">
            <w:pPr>
              <w:jc w:val="center"/>
              <w:rPr>
                <w:b/>
                <w:sz w:val="18"/>
                <w:szCs w:val="18"/>
                <w:lang w:val="sr-Cyrl-CS"/>
              </w:rPr>
            </w:pPr>
            <w:r w:rsidRPr="008874F6">
              <w:rPr>
                <w:b/>
                <w:sz w:val="18"/>
                <w:szCs w:val="18"/>
                <w:lang w:val="sr-Cyrl-CS"/>
              </w:rPr>
              <w:t>БРОЈ НАСЕЉЕНИХ МЕСТА</w:t>
            </w:r>
          </w:p>
        </w:tc>
        <w:tc>
          <w:tcPr>
            <w:tcW w:w="3016" w:type="dxa"/>
            <w:tcBorders>
              <w:bottom w:val="single" w:sz="4" w:space="0" w:color="auto"/>
            </w:tcBorders>
            <w:shd w:val="clear" w:color="auto" w:fill="DEEAF6" w:themeFill="accent1" w:themeFillTint="33"/>
            <w:vAlign w:val="center"/>
          </w:tcPr>
          <w:p w14:paraId="4DCCE5B8" w14:textId="77777777" w:rsidR="008874F6" w:rsidRPr="008874F6" w:rsidRDefault="008874F6" w:rsidP="008874F6">
            <w:pPr>
              <w:jc w:val="center"/>
              <w:rPr>
                <w:b/>
                <w:sz w:val="18"/>
                <w:szCs w:val="18"/>
                <w:lang w:val="sr-Cyrl-CS"/>
              </w:rPr>
            </w:pPr>
            <w:r w:rsidRPr="008874F6">
              <w:rPr>
                <w:b/>
                <w:sz w:val="18"/>
                <w:szCs w:val="18"/>
                <w:lang w:val="sr-Cyrl-CS"/>
              </w:rPr>
              <w:t>БРОЈ СТАНОВНИКА</w:t>
            </w:r>
          </w:p>
        </w:tc>
      </w:tr>
      <w:tr w:rsidR="00681868" w14:paraId="2ED20E9C" w14:textId="77777777" w:rsidTr="00B86DB0">
        <w:tc>
          <w:tcPr>
            <w:tcW w:w="3036" w:type="dxa"/>
          </w:tcPr>
          <w:p w14:paraId="309AFF8E" w14:textId="77777777" w:rsidR="00681868" w:rsidRPr="00E42EFA" w:rsidRDefault="00681868" w:rsidP="00681868">
            <w:pPr>
              <w:rPr>
                <w:szCs w:val="24"/>
                <w:lang w:val="sr-Cyrl-CS"/>
              </w:rPr>
            </w:pPr>
            <w:r w:rsidRPr="00E42EFA">
              <w:rPr>
                <w:szCs w:val="24"/>
                <w:lang w:val="sr-Cyrl-CS"/>
              </w:rPr>
              <w:t>Србија</w:t>
            </w:r>
          </w:p>
        </w:tc>
        <w:tc>
          <w:tcPr>
            <w:tcW w:w="3010" w:type="dxa"/>
            <w:tcBorders>
              <w:top w:val="single" w:sz="4" w:space="0" w:color="auto"/>
              <w:left w:val="nil"/>
              <w:bottom w:val="single" w:sz="4" w:space="0" w:color="auto"/>
              <w:right w:val="single" w:sz="4" w:space="0" w:color="auto"/>
            </w:tcBorders>
            <w:shd w:val="clear" w:color="auto" w:fill="auto"/>
            <w:vAlign w:val="bottom"/>
          </w:tcPr>
          <w:p w14:paraId="454ABCC8" w14:textId="4EA2E64B" w:rsidR="00681868" w:rsidRPr="00B86DB0" w:rsidRDefault="00681868" w:rsidP="00681868">
            <w:pPr>
              <w:jc w:val="right"/>
              <w:rPr>
                <w:rFonts w:cs="Times New Roman"/>
                <w:szCs w:val="24"/>
                <w:lang w:val="sr-Cyrl-CS"/>
              </w:rPr>
            </w:pPr>
            <w:r w:rsidRPr="00B86DB0">
              <w:rPr>
                <w:rFonts w:cs="Times New Roman"/>
                <w:color w:val="000000"/>
                <w:szCs w:val="24"/>
              </w:rPr>
              <w:t>77</w:t>
            </w:r>
          </w:p>
        </w:tc>
        <w:tc>
          <w:tcPr>
            <w:tcW w:w="3016" w:type="dxa"/>
            <w:tcBorders>
              <w:top w:val="single" w:sz="4" w:space="0" w:color="auto"/>
              <w:left w:val="single" w:sz="4" w:space="0" w:color="auto"/>
              <w:bottom w:val="single" w:sz="4" w:space="0" w:color="auto"/>
              <w:right w:val="single" w:sz="4" w:space="0" w:color="auto"/>
            </w:tcBorders>
            <w:shd w:val="clear" w:color="auto" w:fill="auto"/>
            <w:vAlign w:val="bottom"/>
          </w:tcPr>
          <w:p w14:paraId="5F392876" w14:textId="5A699F9D" w:rsidR="00681868" w:rsidRPr="00B86DB0" w:rsidRDefault="00681868" w:rsidP="00681868">
            <w:pPr>
              <w:jc w:val="right"/>
              <w:rPr>
                <w:rFonts w:cs="Times New Roman"/>
                <w:szCs w:val="24"/>
                <w:lang w:val="sr-Cyrl-CS"/>
              </w:rPr>
            </w:pPr>
            <w:r w:rsidRPr="00B86DB0">
              <w:rPr>
                <w:rFonts w:cs="Times New Roman"/>
                <w:color w:val="000000"/>
                <w:szCs w:val="24"/>
              </w:rPr>
              <w:t>3</w:t>
            </w:r>
            <w:r w:rsidRPr="00B86DB0">
              <w:rPr>
                <w:rFonts w:cs="Times New Roman"/>
                <w:color w:val="000000"/>
                <w:szCs w:val="24"/>
                <w:lang w:val="sr-Cyrl-CS"/>
              </w:rPr>
              <w:t>.</w:t>
            </w:r>
            <w:r w:rsidRPr="00B86DB0">
              <w:rPr>
                <w:rFonts w:cs="Times New Roman"/>
                <w:color w:val="000000"/>
                <w:szCs w:val="24"/>
              </w:rPr>
              <w:t>599</w:t>
            </w:r>
            <w:r w:rsidRPr="00B86DB0">
              <w:rPr>
                <w:rFonts w:cs="Times New Roman"/>
                <w:color w:val="000000"/>
                <w:szCs w:val="24"/>
                <w:lang w:val="sr-Cyrl-CS"/>
              </w:rPr>
              <w:t>.</w:t>
            </w:r>
            <w:r w:rsidRPr="00B86DB0">
              <w:rPr>
                <w:rFonts w:cs="Times New Roman"/>
                <w:color w:val="000000"/>
                <w:szCs w:val="24"/>
              </w:rPr>
              <w:t>008</w:t>
            </w:r>
          </w:p>
        </w:tc>
      </w:tr>
      <w:tr w:rsidR="00681868" w14:paraId="0E153724" w14:textId="77777777" w:rsidTr="003E0D0A">
        <w:tc>
          <w:tcPr>
            <w:tcW w:w="3036" w:type="dxa"/>
          </w:tcPr>
          <w:p w14:paraId="4B87450C" w14:textId="77777777" w:rsidR="00681868" w:rsidRPr="00E42EFA" w:rsidRDefault="00681868" w:rsidP="00681868">
            <w:pPr>
              <w:rPr>
                <w:szCs w:val="24"/>
                <w:lang w:val="sr-Cyrl-CS"/>
              </w:rPr>
            </w:pPr>
            <w:r w:rsidRPr="00E42EFA">
              <w:rPr>
                <w:szCs w:val="24"/>
                <w:lang w:val="sr-Cyrl-CS"/>
              </w:rPr>
              <w:t>Београд</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bottom"/>
          </w:tcPr>
          <w:p w14:paraId="1F70B70D" w14:textId="211D381B" w:rsidR="00681868" w:rsidRPr="00B86DB0" w:rsidRDefault="00681868" w:rsidP="00681868">
            <w:pPr>
              <w:jc w:val="right"/>
              <w:rPr>
                <w:rFonts w:cs="Times New Roman"/>
                <w:szCs w:val="24"/>
                <w:lang w:val="sr-Cyrl-CS"/>
              </w:rPr>
            </w:pPr>
            <w:r w:rsidRPr="00B86DB0">
              <w:rPr>
                <w:rFonts w:cs="Times New Roman"/>
                <w:color w:val="000000"/>
                <w:szCs w:val="24"/>
              </w:rPr>
              <w:t>1</w:t>
            </w:r>
          </w:p>
        </w:tc>
        <w:tc>
          <w:tcPr>
            <w:tcW w:w="3016" w:type="dxa"/>
            <w:tcBorders>
              <w:top w:val="single" w:sz="4" w:space="0" w:color="auto"/>
              <w:left w:val="nil"/>
              <w:bottom w:val="single" w:sz="4" w:space="0" w:color="auto"/>
              <w:right w:val="single" w:sz="4" w:space="0" w:color="auto"/>
            </w:tcBorders>
            <w:shd w:val="clear" w:color="auto" w:fill="auto"/>
            <w:vAlign w:val="bottom"/>
          </w:tcPr>
          <w:p w14:paraId="422B3175" w14:textId="78FE3720" w:rsidR="00681868" w:rsidRPr="00B86DB0" w:rsidRDefault="00681868" w:rsidP="00681868">
            <w:pPr>
              <w:jc w:val="right"/>
              <w:rPr>
                <w:rFonts w:cs="Times New Roman"/>
                <w:szCs w:val="24"/>
                <w:lang w:val="sr-Cyrl-CS"/>
              </w:rPr>
            </w:pPr>
            <w:r w:rsidRPr="00B86DB0">
              <w:rPr>
                <w:rFonts w:cs="Times New Roman"/>
                <w:color w:val="000000"/>
                <w:szCs w:val="24"/>
              </w:rPr>
              <w:t>1.694.480</w:t>
            </w:r>
          </w:p>
        </w:tc>
      </w:tr>
      <w:tr w:rsidR="00EC30A7" w14:paraId="2E03DBEB" w14:textId="77777777" w:rsidTr="00B86DB0">
        <w:tc>
          <w:tcPr>
            <w:tcW w:w="3036" w:type="dxa"/>
          </w:tcPr>
          <w:p w14:paraId="5EF10730" w14:textId="77777777" w:rsidR="00EC30A7" w:rsidRPr="00E42EFA" w:rsidRDefault="00EC30A7" w:rsidP="00EC30A7">
            <w:pPr>
              <w:rPr>
                <w:szCs w:val="24"/>
                <w:lang w:val="sr-Cyrl-CS"/>
              </w:rPr>
            </w:pPr>
            <w:r w:rsidRPr="00E42EFA">
              <w:rPr>
                <w:szCs w:val="24"/>
                <w:lang w:val="sr-Cyrl-CS"/>
              </w:rPr>
              <w:t>Војводина</w:t>
            </w:r>
          </w:p>
        </w:tc>
        <w:tc>
          <w:tcPr>
            <w:tcW w:w="3010" w:type="dxa"/>
            <w:tcBorders>
              <w:top w:val="single" w:sz="4" w:space="0" w:color="auto"/>
              <w:left w:val="nil"/>
              <w:bottom w:val="single" w:sz="4" w:space="0" w:color="auto"/>
              <w:right w:val="single" w:sz="4" w:space="0" w:color="auto"/>
            </w:tcBorders>
            <w:shd w:val="clear" w:color="auto" w:fill="auto"/>
            <w:vAlign w:val="bottom"/>
          </w:tcPr>
          <w:p w14:paraId="5FADB598" w14:textId="4B95C63A" w:rsidR="00EC30A7" w:rsidRPr="00B86DB0" w:rsidRDefault="00EC30A7" w:rsidP="00EC30A7">
            <w:pPr>
              <w:jc w:val="right"/>
              <w:rPr>
                <w:rFonts w:cs="Times New Roman"/>
                <w:szCs w:val="24"/>
                <w:lang w:val="sr-Cyrl-CS"/>
              </w:rPr>
            </w:pPr>
            <w:r w:rsidRPr="00B86DB0">
              <w:rPr>
                <w:rFonts w:cs="Times New Roman"/>
                <w:color w:val="000000"/>
                <w:szCs w:val="24"/>
              </w:rPr>
              <w:t>26</w:t>
            </w:r>
          </w:p>
        </w:tc>
        <w:tc>
          <w:tcPr>
            <w:tcW w:w="3016" w:type="dxa"/>
            <w:tcBorders>
              <w:top w:val="single" w:sz="4" w:space="0" w:color="auto"/>
              <w:left w:val="single" w:sz="4" w:space="0" w:color="auto"/>
              <w:bottom w:val="single" w:sz="4" w:space="0" w:color="auto"/>
              <w:right w:val="single" w:sz="4" w:space="0" w:color="auto"/>
            </w:tcBorders>
            <w:shd w:val="clear" w:color="auto" w:fill="auto"/>
            <w:vAlign w:val="bottom"/>
          </w:tcPr>
          <w:p w14:paraId="261C7D69" w14:textId="4BE285CC" w:rsidR="00EC30A7" w:rsidRPr="00B86DB0" w:rsidRDefault="00EC30A7" w:rsidP="00EC30A7">
            <w:pPr>
              <w:jc w:val="right"/>
              <w:rPr>
                <w:rFonts w:cs="Times New Roman"/>
                <w:szCs w:val="24"/>
                <w:lang w:val="sr-Cyrl-CS"/>
              </w:rPr>
            </w:pPr>
            <w:r w:rsidRPr="00B86DB0">
              <w:rPr>
                <w:rFonts w:cs="Times New Roman"/>
                <w:color w:val="000000"/>
                <w:szCs w:val="24"/>
              </w:rPr>
              <w:t>653</w:t>
            </w:r>
            <w:r w:rsidRPr="00B86DB0">
              <w:rPr>
                <w:rFonts w:cs="Times New Roman"/>
                <w:color w:val="000000"/>
                <w:szCs w:val="24"/>
                <w:lang w:val="sr-Cyrl-CS"/>
              </w:rPr>
              <w:t>.</w:t>
            </w:r>
            <w:r w:rsidRPr="00B86DB0">
              <w:rPr>
                <w:rFonts w:cs="Times New Roman"/>
                <w:color w:val="000000"/>
                <w:szCs w:val="24"/>
              </w:rPr>
              <w:t>881</w:t>
            </w:r>
          </w:p>
        </w:tc>
      </w:tr>
      <w:tr w:rsidR="00EC30A7" w14:paraId="2CA525BE" w14:textId="77777777" w:rsidTr="00B86DB0">
        <w:tc>
          <w:tcPr>
            <w:tcW w:w="3036" w:type="dxa"/>
          </w:tcPr>
          <w:p w14:paraId="651897BE" w14:textId="77777777" w:rsidR="00EC30A7" w:rsidRPr="00E42EFA" w:rsidRDefault="00EC30A7" w:rsidP="00EC30A7">
            <w:pPr>
              <w:rPr>
                <w:szCs w:val="24"/>
                <w:lang w:val="sr-Cyrl-CS"/>
              </w:rPr>
            </w:pPr>
            <w:r w:rsidRPr="00E42EFA">
              <w:rPr>
                <w:szCs w:val="24"/>
                <w:lang w:val="sr-Cyrl-CS"/>
              </w:rPr>
              <w:t>Јужна и источна Србија</w:t>
            </w:r>
          </w:p>
        </w:tc>
        <w:tc>
          <w:tcPr>
            <w:tcW w:w="3010" w:type="dxa"/>
            <w:tcBorders>
              <w:top w:val="single" w:sz="4" w:space="0" w:color="auto"/>
              <w:left w:val="nil"/>
              <w:bottom w:val="single" w:sz="4" w:space="0" w:color="auto"/>
              <w:right w:val="single" w:sz="4" w:space="0" w:color="auto"/>
            </w:tcBorders>
            <w:shd w:val="clear" w:color="auto" w:fill="auto"/>
            <w:vAlign w:val="bottom"/>
          </w:tcPr>
          <w:p w14:paraId="7B8237E6" w14:textId="4C33BE12" w:rsidR="00EC30A7" w:rsidRPr="00B86DB0" w:rsidRDefault="00EC30A7" w:rsidP="00EC30A7">
            <w:pPr>
              <w:jc w:val="right"/>
              <w:rPr>
                <w:rFonts w:cs="Times New Roman"/>
                <w:szCs w:val="24"/>
                <w:lang w:val="sr-Cyrl-CS"/>
              </w:rPr>
            </w:pPr>
            <w:r w:rsidRPr="00B86DB0">
              <w:rPr>
                <w:rFonts w:cs="Times New Roman"/>
                <w:color w:val="000000"/>
                <w:szCs w:val="24"/>
              </w:rPr>
              <w:t>19</w:t>
            </w:r>
          </w:p>
        </w:tc>
        <w:tc>
          <w:tcPr>
            <w:tcW w:w="3016" w:type="dxa"/>
            <w:tcBorders>
              <w:top w:val="single" w:sz="4" w:space="0" w:color="auto"/>
              <w:left w:val="single" w:sz="4" w:space="0" w:color="auto"/>
              <w:bottom w:val="single" w:sz="4" w:space="0" w:color="auto"/>
              <w:right w:val="single" w:sz="4" w:space="0" w:color="auto"/>
            </w:tcBorders>
            <w:shd w:val="clear" w:color="auto" w:fill="auto"/>
            <w:vAlign w:val="bottom"/>
          </w:tcPr>
          <w:p w14:paraId="4DA777A0" w14:textId="780FA602" w:rsidR="00EC30A7" w:rsidRPr="00B86DB0" w:rsidRDefault="00EC30A7" w:rsidP="00EC30A7">
            <w:pPr>
              <w:jc w:val="right"/>
              <w:rPr>
                <w:rFonts w:cs="Times New Roman"/>
                <w:szCs w:val="24"/>
                <w:lang w:val="sr-Cyrl-CS"/>
              </w:rPr>
            </w:pPr>
            <w:r w:rsidRPr="00B86DB0">
              <w:rPr>
                <w:rFonts w:cs="Times New Roman"/>
                <w:color w:val="000000"/>
                <w:szCs w:val="24"/>
              </w:rPr>
              <w:t>534</w:t>
            </w:r>
            <w:r w:rsidRPr="00B86DB0">
              <w:rPr>
                <w:rFonts w:cs="Times New Roman"/>
                <w:color w:val="000000"/>
                <w:szCs w:val="24"/>
                <w:lang w:val="sr-Cyrl-CS"/>
              </w:rPr>
              <w:t>.</w:t>
            </w:r>
            <w:r w:rsidRPr="00B86DB0">
              <w:rPr>
                <w:rFonts w:cs="Times New Roman"/>
                <w:color w:val="000000"/>
                <w:szCs w:val="24"/>
              </w:rPr>
              <w:t>262</w:t>
            </w:r>
          </w:p>
        </w:tc>
      </w:tr>
      <w:tr w:rsidR="00EC30A7" w14:paraId="5D7AA786" w14:textId="77777777" w:rsidTr="003E0D0A">
        <w:tc>
          <w:tcPr>
            <w:tcW w:w="3036" w:type="dxa"/>
          </w:tcPr>
          <w:p w14:paraId="56A5C416" w14:textId="77777777" w:rsidR="00EC30A7" w:rsidRPr="00E42EFA" w:rsidRDefault="00EC30A7" w:rsidP="00EC30A7">
            <w:pPr>
              <w:rPr>
                <w:szCs w:val="24"/>
                <w:lang w:val="sr-Cyrl-CS"/>
              </w:rPr>
            </w:pPr>
            <w:r w:rsidRPr="00E42EFA">
              <w:rPr>
                <w:szCs w:val="24"/>
                <w:lang w:val="sr-Cyrl-CS"/>
              </w:rPr>
              <w:t>Шумадија и западна Србија</w:t>
            </w:r>
          </w:p>
        </w:tc>
        <w:tc>
          <w:tcPr>
            <w:tcW w:w="3010" w:type="dxa"/>
            <w:vAlign w:val="bottom"/>
          </w:tcPr>
          <w:p w14:paraId="30606692" w14:textId="0B608308" w:rsidR="00EC30A7" w:rsidRPr="00B86DB0" w:rsidRDefault="00EC30A7" w:rsidP="00EC30A7">
            <w:pPr>
              <w:jc w:val="right"/>
              <w:rPr>
                <w:rFonts w:cs="Times New Roman"/>
                <w:szCs w:val="24"/>
                <w:lang w:val="sr-Cyrl-CS"/>
              </w:rPr>
            </w:pPr>
            <w:r w:rsidRPr="00B86DB0">
              <w:rPr>
                <w:rFonts w:cs="Times New Roman"/>
                <w:color w:val="000000"/>
                <w:szCs w:val="24"/>
              </w:rPr>
              <w:t>29</w:t>
            </w:r>
          </w:p>
        </w:tc>
        <w:tc>
          <w:tcPr>
            <w:tcW w:w="3016" w:type="dxa"/>
            <w:vAlign w:val="bottom"/>
          </w:tcPr>
          <w:p w14:paraId="7D4BBC10" w14:textId="108F7764" w:rsidR="00EC30A7" w:rsidRPr="00B86DB0" w:rsidRDefault="00EC30A7" w:rsidP="00EC30A7">
            <w:pPr>
              <w:jc w:val="right"/>
              <w:rPr>
                <w:rFonts w:cs="Times New Roman"/>
                <w:szCs w:val="24"/>
                <w:lang w:val="sr-Cyrl-CS"/>
              </w:rPr>
            </w:pPr>
            <w:r w:rsidRPr="00B86DB0">
              <w:rPr>
                <w:rFonts w:cs="Times New Roman"/>
                <w:color w:val="000000"/>
                <w:szCs w:val="24"/>
              </w:rPr>
              <w:t>716</w:t>
            </w:r>
            <w:r w:rsidRPr="00B86DB0">
              <w:rPr>
                <w:rFonts w:cs="Times New Roman"/>
                <w:color w:val="000000"/>
                <w:szCs w:val="24"/>
                <w:lang w:val="sr-Cyrl-CS"/>
              </w:rPr>
              <w:t>.</w:t>
            </w:r>
            <w:r w:rsidRPr="00B86DB0">
              <w:rPr>
                <w:rFonts w:cs="Times New Roman"/>
                <w:color w:val="000000"/>
                <w:szCs w:val="24"/>
              </w:rPr>
              <w:t>385</w:t>
            </w:r>
          </w:p>
        </w:tc>
      </w:tr>
    </w:tbl>
    <w:p w14:paraId="4579A74E" w14:textId="77777777" w:rsidR="008874F6" w:rsidRDefault="008874F6" w:rsidP="008874F6">
      <w:pPr>
        <w:rPr>
          <w:b/>
          <w:i/>
          <w:lang w:val="sr-Cyrl-CS"/>
        </w:rPr>
      </w:pPr>
    </w:p>
    <w:p w14:paraId="7266A1BA" w14:textId="0343FFE5" w:rsidR="00BC5016" w:rsidRPr="00B86DB0" w:rsidRDefault="008874F6" w:rsidP="00B86DB0">
      <w:pPr>
        <w:ind w:firstLine="720"/>
        <w:rPr>
          <w:lang w:val="sr-Cyrl-CS"/>
        </w:rPr>
      </w:pPr>
      <w:r>
        <w:rPr>
          <w:lang w:val="sr-Cyrl-CS"/>
        </w:rPr>
        <w:t xml:space="preserve">Према подацима достављеним од стране </w:t>
      </w:r>
      <w:r w:rsidR="00EC30A7">
        <w:rPr>
          <w:lang w:val="sr-Cyrl-CS"/>
        </w:rPr>
        <w:t xml:space="preserve">68 </w:t>
      </w:r>
      <w:r>
        <w:rPr>
          <w:lang w:val="sr-Cyrl-CS"/>
        </w:rPr>
        <w:t xml:space="preserve">ЈЛС укупно има </w:t>
      </w:r>
      <w:r w:rsidR="00EC30A7">
        <w:rPr>
          <w:lang w:val="sr-Cyrl-CS"/>
        </w:rPr>
        <w:t xml:space="preserve">77 </w:t>
      </w:r>
      <w:r>
        <w:rPr>
          <w:lang w:val="sr-Cyrl-CS"/>
        </w:rPr>
        <w:t xml:space="preserve">насељена места у којима је организована комунална делатност са укупно </w:t>
      </w:r>
      <w:r w:rsidR="00EC30A7">
        <w:rPr>
          <w:lang w:val="sr-Cyrl-CS"/>
        </w:rPr>
        <w:t>3.599.008</w:t>
      </w:r>
      <w:r>
        <w:rPr>
          <w:lang w:val="sr-Cyrl-CS"/>
        </w:rPr>
        <w:t xml:space="preserve"> становника. </w:t>
      </w:r>
    </w:p>
    <w:p w14:paraId="73B59A3D" w14:textId="09F3D6CD" w:rsidR="008874F6" w:rsidRPr="004736F9" w:rsidRDefault="008874F6" w:rsidP="008874F6">
      <w:pPr>
        <w:spacing w:after="0"/>
        <w:rPr>
          <w:b/>
          <w:lang w:val="sr-Cyrl-CS"/>
        </w:rPr>
      </w:pPr>
      <w:r w:rsidRPr="00E42EFA">
        <w:rPr>
          <w:b/>
          <w:i/>
          <w:lang w:val="sr-Cyrl-CS"/>
        </w:rPr>
        <w:t>Графикон</w:t>
      </w:r>
      <w:r w:rsidR="007C4063">
        <w:rPr>
          <w:b/>
          <w:i/>
          <w:lang w:val="sr-Cyrl-CS"/>
        </w:rPr>
        <w:t xml:space="preserve"> </w:t>
      </w:r>
      <w:r w:rsidR="008F4861">
        <w:rPr>
          <w:b/>
          <w:i/>
          <w:lang w:val="sr-Cyrl-CS"/>
        </w:rPr>
        <w:t>29</w:t>
      </w:r>
      <w:r w:rsidRPr="00E42EFA">
        <w:rPr>
          <w:b/>
          <w:i/>
          <w:lang w:val="sr-Cyrl-CS"/>
        </w:rPr>
        <w:t>: Број становника у насељеним местима у којима је организована комунална делатности</w:t>
      </w:r>
    </w:p>
    <w:p w14:paraId="3B0BBD84" w14:textId="2872B5AD" w:rsidR="0083789A" w:rsidRPr="00B86DB0" w:rsidRDefault="00631562" w:rsidP="00B86DB0">
      <w:pPr>
        <w:rPr>
          <w:lang w:val="sr-Cyrl-CS"/>
        </w:rPr>
      </w:pPr>
      <w:r>
        <w:rPr>
          <w:noProof/>
          <w:lang w:val="en-GB" w:eastAsia="en-GB"/>
        </w:rPr>
        <w:drawing>
          <wp:inline distT="0" distB="0" distL="0" distR="0" wp14:anchorId="1ED0C60A" wp14:editId="525DE095">
            <wp:extent cx="5534025" cy="242887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D59D5B8" w14:textId="4427BF72" w:rsidR="008874F6" w:rsidRPr="000E309E" w:rsidRDefault="008874F6" w:rsidP="008874F6">
      <w:pPr>
        <w:spacing w:after="0"/>
      </w:pPr>
      <w:r>
        <w:rPr>
          <w:rFonts w:cs="Times New Roman"/>
          <w:b/>
          <w:i/>
          <w:szCs w:val="24"/>
          <w:lang w:val="sr-Cyrl-CS"/>
        </w:rPr>
        <w:lastRenderedPageBreak/>
        <w:t>Табела</w:t>
      </w:r>
      <w:r w:rsidR="007C4063">
        <w:rPr>
          <w:rFonts w:cs="Times New Roman"/>
          <w:b/>
          <w:i/>
          <w:szCs w:val="24"/>
          <w:lang w:val="sr-Cyrl-CS"/>
        </w:rPr>
        <w:t xml:space="preserve"> </w:t>
      </w:r>
      <w:r w:rsidR="00411410">
        <w:rPr>
          <w:rFonts w:cs="Times New Roman"/>
          <w:b/>
          <w:i/>
          <w:szCs w:val="24"/>
          <w:lang w:val="sr-Cyrl-CS"/>
        </w:rPr>
        <w:t>40</w:t>
      </w:r>
      <w:r>
        <w:rPr>
          <w:rFonts w:cs="Times New Roman"/>
          <w:b/>
          <w:i/>
          <w:szCs w:val="24"/>
          <w:lang w:val="sr-Cyrl-CS"/>
        </w:rPr>
        <w:t>: Капацитети и обухват</w:t>
      </w:r>
    </w:p>
    <w:tbl>
      <w:tblPr>
        <w:tblStyle w:val="TableGrid"/>
        <w:tblpPr w:leftFromText="180" w:rightFromText="180" w:vertAnchor="text" w:horzAnchor="margin" w:tblpY="70"/>
        <w:tblW w:w="8642" w:type="dxa"/>
        <w:tblLayout w:type="fixed"/>
        <w:tblLook w:val="04A0" w:firstRow="1" w:lastRow="0" w:firstColumn="1" w:lastColumn="0" w:noHBand="0" w:noVBand="1"/>
      </w:tblPr>
      <w:tblGrid>
        <w:gridCol w:w="2830"/>
        <w:gridCol w:w="2977"/>
        <w:gridCol w:w="2835"/>
      </w:tblGrid>
      <w:tr w:rsidR="00AC0E7F" w:rsidRPr="005D4FA8" w14:paraId="541634A1" w14:textId="77777777" w:rsidTr="00AC0E7F">
        <w:trPr>
          <w:trHeight w:val="128"/>
        </w:trPr>
        <w:tc>
          <w:tcPr>
            <w:tcW w:w="2830" w:type="dxa"/>
            <w:vMerge w:val="restart"/>
            <w:shd w:val="clear" w:color="auto" w:fill="DEEAF6" w:themeFill="accent1" w:themeFillTint="33"/>
          </w:tcPr>
          <w:p w14:paraId="5A68D8C5" w14:textId="77777777" w:rsidR="00AC0E7F" w:rsidRPr="00D87A0A" w:rsidRDefault="00AC0E7F" w:rsidP="00E47198">
            <w:pPr>
              <w:jc w:val="center"/>
              <w:rPr>
                <w:rFonts w:cs="Times New Roman"/>
                <w:b/>
                <w:sz w:val="18"/>
                <w:szCs w:val="18"/>
                <w:lang w:val="sr-Cyrl-CS"/>
              </w:rPr>
            </w:pPr>
          </w:p>
          <w:p w14:paraId="0350F11C" w14:textId="77777777" w:rsidR="00AC0E7F" w:rsidRPr="00D87A0A" w:rsidRDefault="00AC0E7F" w:rsidP="00E47198">
            <w:pPr>
              <w:rPr>
                <w:rFonts w:cs="Times New Roman"/>
                <w:b/>
                <w:sz w:val="18"/>
                <w:szCs w:val="18"/>
                <w:lang w:val="sr-Cyrl-CS"/>
              </w:rPr>
            </w:pPr>
          </w:p>
          <w:p w14:paraId="533E7618" w14:textId="77777777" w:rsidR="00AC0E7F" w:rsidRPr="00D87A0A" w:rsidRDefault="00AC0E7F"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5812" w:type="dxa"/>
            <w:gridSpan w:val="2"/>
            <w:tcBorders>
              <w:bottom w:val="single" w:sz="4" w:space="0" w:color="auto"/>
            </w:tcBorders>
            <w:shd w:val="clear" w:color="auto" w:fill="DEEAF6" w:themeFill="accent1" w:themeFillTint="33"/>
            <w:vAlign w:val="center"/>
          </w:tcPr>
          <w:p w14:paraId="21F20A78" w14:textId="2E1D70E2" w:rsidR="00AC0E7F" w:rsidRDefault="00AC0E7F" w:rsidP="00AC0E7F">
            <w:pPr>
              <w:jc w:val="center"/>
              <w:rPr>
                <w:rFonts w:cs="Times New Roman"/>
                <w:b/>
                <w:sz w:val="18"/>
                <w:szCs w:val="18"/>
                <w:lang w:val="sr-Cyrl-CS"/>
              </w:rPr>
            </w:pPr>
          </w:p>
          <w:p w14:paraId="5D8861A1" w14:textId="77777777" w:rsidR="00AC0E7F" w:rsidRPr="00D87A0A" w:rsidRDefault="00AC0E7F" w:rsidP="00AC0E7F">
            <w:pPr>
              <w:jc w:val="center"/>
              <w:rPr>
                <w:rFonts w:cs="Times New Roman"/>
                <w:b/>
                <w:sz w:val="18"/>
                <w:szCs w:val="18"/>
                <w:lang w:val="sr-Cyrl-CS"/>
              </w:rPr>
            </w:pPr>
            <w:r>
              <w:rPr>
                <w:rFonts w:cs="Times New Roman"/>
                <w:b/>
                <w:sz w:val="18"/>
                <w:szCs w:val="18"/>
                <w:lang w:val="sr-Cyrl-CS"/>
              </w:rPr>
              <w:t>БРОЈ ПАРКИНГ МЕСТА</w:t>
            </w:r>
          </w:p>
        </w:tc>
      </w:tr>
      <w:tr w:rsidR="008874F6" w:rsidRPr="006817BA" w14:paraId="51F7FA17" w14:textId="77777777" w:rsidTr="00AC0E7F">
        <w:trPr>
          <w:trHeight w:val="708"/>
        </w:trPr>
        <w:tc>
          <w:tcPr>
            <w:tcW w:w="2830" w:type="dxa"/>
            <w:vMerge/>
          </w:tcPr>
          <w:p w14:paraId="72EDE7D7" w14:textId="77777777" w:rsidR="008874F6" w:rsidRPr="006817BA" w:rsidRDefault="008874F6" w:rsidP="00E47198">
            <w:pPr>
              <w:jc w:val="center"/>
              <w:rPr>
                <w:rFonts w:cs="Times New Roman"/>
                <w:sz w:val="18"/>
                <w:szCs w:val="18"/>
                <w:lang w:val="sr-Cyrl-CS"/>
              </w:rPr>
            </w:pPr>
          </w:p>
        </w:tc>
        <w:tc>
          <w:tcPr>
            <w:tcW w:w="2977" w:type="dxa"/>
            <w:tcBorders>
              <w:top w:val="single" w:sz="4" w:space="0" w:color="auto"/>
            </w:tcBorders>
            <w:shd w:val="clear" w:color="auto" w:fill="DEEAF6" w:themeFill="accent1" w:themeFillTint="33"/>
          </w:tcPr>
          <w:p w14:paraId="2BE41DC4" w14:textId="77777777" w:rsidR="008874F6" w:rsidRPr="00D87A0A" w:rsidRDefault="008874F6" w:rsidP="00E47198">
            <w:pPr>
              <w:rPr>
                <w:rFonts w:cs="Times New Roman"/>
                <w:b/>
                <w:sz w:val="18"/>
                <w:szCs w:val="18"/>
                <w:lang w:val="sr-Cyrl-CS"/>
              </w:rPr>
            </w:pPr>
          </w:p>
          <w:p w14:paraId="6956A90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ОТВОРЕНА ЈАВНА ПАРКИРАЛИШТА</w:t>
            </w:r>
          </w:p>
        </w:tc>
        <w:tc>
          <w:tcPr>
            <w:tcW w:w="2835" w:type="dxa"/>
            <w:tcBorders>
              <w:top w:val="single" w:sz="4" w:space="0" w:color="auto"/>
            </w:tcBorders>
            <w:shd w:val="clear" w:color="auto" w:fill="DEEAF6" w:themeFill="accent1" w:themeFillTint="33"/>
          </w:tcPr>
          <w:p w14:paraId="3C9EDCDD" w14:textId="77777777" w:rsidR="008874F6" w:rsidRPr="00D87A0A" w:rsidRDefault="008874F6" w:rsidP="00E47198">
            <w:pPr>
              <w:jc w:val="center"/>
              <w:rPr>
                <w:rFonts w:cs="Times New Roman"/>
                <w:b/>
                <w:sz w:val="18"/>
                <w:szCs w:val="18"/>
                <w:lang w:val="sr-Cyrl-CS"/>
              </w:rPr>
            </w:pPr>
          </w:p>
          <w:p w14:paraId="358BDF08" w14:textId="77777777" w:rsidR="008874F6" w:rsidRPr="00D87A0A" w:rsidRDefault="008874F6" w:rsidP="00E47198">
            <w:pPr>
              <w:jc w:val="center"/>
              <w:rPr>
                <w:rFonts w:cs="Times New Roman"/>
                <w:b/>
                <w:sz w:val="18"/>
                <w:szCs w:val="18"/>
                <w:lang w:val="sr-Cyrl-CS"/>
              </w:rPr>
            </w:pPr>
            <w:r>
              <w:rPr>
                <w:rFonts w:cs="Times New Roman"/>
                <w:b/>
                <w:sz w:val="18"/>
                <w:szCs w:val="18"/>
                <w:lang w:val="sr-Cyrl-CS"/>
              </w:rPr>
              <w:t>НАДЗЕМНЕ/ПОДЗЕМНЕ ЈАВНЕ ГАРАЖЕ</w:t>
            </w:r>
          </w:p>
        </w:tc>
      </w:tr>
      <w:tr w:rsidR="008874F6" w:rsidRPr="006817BA" w14:paraId="1DFBE0FE" w14:textId="77777777" w:rsidTr="00E47198">
        <w:tc>
          <w:tcPr>
            <w:tcW w:w="2830" w:type="dxa"/>
          </w:tcPr>
          <w:p w14:paraId="3142296F" w14:textId="77777777" w:rsidR="008874F6" w:rsidRPr="006817BA" w:rsidRDefault="008874F6" w:rsidP="00E47198">
            <w:pPr>
              <w:jc w:val="left"/>
              <w:rPr>
                <w:rFonts w:cs="Times New Roman"/>
                <w:szCs w:val="24"/>
                <w:lang w:val="sr-Cyrl-CS"/>
              </w:rPr>
            </w:pPr>
            <w:r w:rsidRPr="006817BA">
              <w:rPr>
                <w:rFonts w:cs="Times New Roman"/>
                <w:szCs w:val="24"/>
                <w:lang w:val="sr-Cyrl-CS"/>
              </w:rPr>
              <w:t>Србија</w:t>
            </w:r>
          </w:p>
        </w:tc>
        <w:tc>
          <w:tcPr>
            <w:tcW w:w="2977" w:type="dxa"/>
          </w:tcPr>
          <w:p w14:paraId="523C6270" w14:textId="65FCEEF7" w:rsidR="008874F6" w:rsidRPr="00A82E1A" w:rsidRDefault="00980DD5" w:rsidP="00980DD5">
            <w:pPr>
              <w:jc w:val="right"/>
              <w:rPr>
                <w:rFonts w:cs="Times New Roman"/>
                <w:szCs w:val="24"/>
                <w:lang w:val="sr-Latn-BA"/>
              </w:rPr>
            </w:pPr>
            <w:r>
              <w:rPr>
                <w:rFonts w:cs="Times New Roman"/>
                <w:szCs w:val="24"/>
                <w:lang w:val="sr-Cyrl-CS"/>
              </w:rPr>
              <w:t>7</w:t>
            </w:r>
            <w:r>
              <w:rPr>
                <w:rFonts w:cs="Times New Roman"/>
                <w:szCs w:val="24"/>
                <w:lang w:val="sr-Latn-BA"/>
              </w:rPr>
              <w:t>9.182</w:t>
            </w:r>
          </w:p>
        </w:tc>
        <w:tc>
          <w:tcPr>
            <w:tcW w:w="2835" w:type="dxa"/>
          </w:tcPr>
          <w:p w14:paraId="719937BA" w14:textId="33686CDC" w:rsidR="008874F6" w:rsidRPr="00980DD5" w:rsidRDefault="00980DD5" w:rsidP="00E47198">
            <w:pPr>
              <w:jc w:val="right"/>
              <w:rPr>
                <w:rFonts w:cs="Times New Roman"/>
                <w:szCs w:val="24"/>
                <w:lang w:val="sr-Latn-BA"/>
              </w:rPr>
            </w:pPr>
            <w:r>
              <w:rPr>
                <w:rFonts w:cs="Times New Roman"/>
                <w:szCs w:val="24"/>
                <w:lang w:val="sr-Cyrl-CS"/>
              </w:rPr>
              <w:t>11.523</w:t>
            </w:r>
          </w:p>
        </w:tc>
      </w:tr>
      <w:tr w:rsidR="008874F6" w:rsidRPr="006817BA" w14:paraId="68760860" w14:textId="77777777" w:rsidTr="00E47198">
        <w:tc>
          <w:tcPr>
            <w:tcW w:w="2830" w:type="dxa"/>
          </w:tcPr>
          <w:p w14:paraId="62F34504"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2977" w:type="dxa"/>
          </w:tcPr>
          <w:p w14:paraId="29AB9501" w14:textId="4E34FE8A" w:rsidR="008874F6" w:rsidRPr="00F17609" w:rsidRDefault="00980DD5" w:rsidP="007C4C35">
            <w:pPr>
              <w:jc w:val="right"/>
              <w:rPr>
                <w:rFonts w:cs="Times New Roman"/>
                <w:szCs w:val="24"/>
                <w:lang w:val="sr-Latn-BA"/>
              </w:rPr>
            </w:pPr>
            <w:r>
              <w:rPr>
                <w:rFonts w:cs="Times New Roman"/>
                <w:szCs w:val="24"/>
                <w:lang w:val="sr-Cyrl-CS"/>
              </w:rPr>
              <w:t>2</w:t>
            </w:r>
            <w:r>
              <w:rPr>
                <w:rFonts w:cs="Times New Roman"/>
                <w:szCs w:val="24"/>
                <w:lang w:val="sr-Latn-BA"/>
              </w:rPr>
              <w:t>6.417</w:t>
            </w:r>
          </w:p>
        </w:tc>
        <w:tc>
          <w:tcPr>
            <w:tcW w:w="2835" w:type="dxa"/>
          </w:tcPr>
          <w:p w14:paraId="36800614" w14:textId="6215DED4" w:rsidR="008874F6" w:rsidRPr="00A82E1A" w:rsidRDefault="00980DD5" w:rsidP="00980DD5">
            <w:pPr>
              <w:jc w:val="right"/>
              <w:rPr>
                <w:rFonts w:cs="Times New Roman"/>
                <w:szCs w:val="24"/>
                <w:lang w:val="sr-Latn-BA"/>
              </w:rPr>
            </w:pPr>
            <w:r>
              <w:rPr>
                <w:rFonts w:cs="Times New Roman"/>
                <w:szCs w:val="24"/>
                <w:lang w:val="sr-Cyrl-CS"/>
              </w:rPr>
              <w:t>8.896</w:t>
            </w:r>
          </w:p>
        </w:tc>
      </w:tr>
      <w:tr w:rsidR="008874F6" w:rsidRPr="006817BA" w14:paraId="4F1A4603" w14:textId="77777777" w:rsidTr="00E47198">
        <w:tc>
          <w:tcPr>
            <w:tcW w:w="2830" w:type="dxa"/>
          </w:tcPr>
          <w:p w14:paraId="132C4649"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2977" w:type="dxa"/>
          </w:tcPr>
          <w:p w14:paraId="24911837" w14:textId="7C125E07" w:rsidR="008874F6" w:rsidRPr="00A82E1A" w:rsidRDefault="00980DD5" w:rsidP="00E47198">
            <w:pPr>
              <w:jc w:val="right"/>
              <w:rPr>
                <w:rFonts w:cs="Times New Roman"/>
                <w:szCs w:val="24"/>
                <w:lang w:val="sr-Latn-BA"/>
              </w:rPr>
            </w:pPr>
            <w:r>
              <w:rPr>
                <w:rFonts w:cs="Times New Roman"/>
                <w:szCs w:val="24"/>
                <w:lang w:val="sr-Latn-BA"/>
              </w:rPr>
              <w:t>24.718</w:t>
            </w:r>
          </w:p>
        </w:tc>
        <w:tc>
          <w:tcPr>
            <w:tcW w:w="2835" w:type="dxa"/>
          </w:tcPr>
          <w:p w14:paraId="6D5ACA92" w14:textId="67AE2BC6" w:rsidR="008874F6" w:rsidRPr="00F17609" w:rsidRDefault="00980DD5" w:rsidP="00E47198">
            <w:pPr>
              <w:jc w:val="right"/>
              <w:rPr>
                <w:rFonts w:cs="Times New Roman"/>
                <w:szCs w:val="24"/>
                <w:lang w:val="sr-Latn-BA"/>
              </w:rPr>
            </w:pPr>
            <w:r>
              <w:rPr>
                <w:rFonts w:cs="Times New Roman"/>
                <w:szCs w:val="24"/>
                <w:lang w:val="sr-Latn-BA"/>
              </w:rPr>
              <w:t>367</w:t>
            </w:r>
          </w:p>
        </w:tc>
      </w:tr>
      <w:tr w:rsidR="008874F6" w:rsidRPr="006817BA" w14:paraId="11D246F9" w14:textId="77777777" w:rsidTr="00E47198">
        <w:tc>
          <w:tcPr>
            <w:tcW w:w="2830" w:type="dxa"/>
          </w:tcPr>
          <w:p w14:paraId="3DFCCE69"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2977" w:type="dxa"/>
          </w:tcPr>
          <w:p w14:paraId="26876C83" w14:textId="1FD2473D" w:rsidR="008874F6" w:rsidRPr="00A82E1A" w:rsidRDefault="00980DD5" w:rsidP="00E47198">
            <w:pPr>
              <w:jc w:val="right"/>
              <w:rPr>
                <w:rFonts w:cs="Times New Roman"/>
                <w:szCs w:val="24"/>
                <w:lang w:val="sr-Latn-BA"/>
              </w:rPr>
            </w:pPr>
            <w:r>
              <w:rPr>
                <w:rFonts w:cs="Times New Roman"/>
                <w:szCs w:val="24"/>
                <w:lang w:val="sr-Latn-BA"/>
              </w:rPr>
              <w:t>7.541</w:t>
            </w:r>
          </w:p>
        </w:tc>
        <w:tc>
          <w:tcPr>
            <w:tcW w:w="2835" w:type="dxa"/>
          </w:tcPr>
          <w:p w14:paraId="345A9351" w14:textId="6103AFBF" w:rsidR="008874F6" w:rsidRPr="00A82E1A" w:rsidRDefault="00980DD5" w:rsidP="00E47198">
            <w:pPr>
              <w:jc w:val="right"/>
              <w:rPr>
                <w:rFonts w:cs="Times New Roman"/>
                <w:szCs w:val="24"/>
                <w:lang w:val="sr-Latn-BA"/>
              </w:rPr>
            </w:pPr>
            <w:r>
              <w:rPr>
                <w:rFonts w:cs="Times New Roman"/>
                <w:szCs w:val="24"/>
                <w:lang w:val="sr-Latn-BA"/>
              </w:rPr>
              <w:t>630</w:t>
            </w:r>
          </w:p>
        </w:tc>
      </w:tr>
      <w:tr w:rsidR="008874F6" w:rsidRPr="006817BA" w14:paraId="3E4694F0" w14:textId="77777777" w:rsidTr="00E47198">
        <w:tc>
          <w:tcPr>
            <w:tcW w:w="2830" w:type="dxa"/>
          </w:tcPr>
          <w:p w14:paraId="4AF968F1"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2977" w:type="dxa"/>
          </w:tcPr>
          <w:p w14:paraId="5D3BBF04" w14:textId="657A2241" w:rsidR="008874F6" w:rsidRPr="00A82E1A" w:rsidRDefault="00980DD5" w:rsidP="00E47198">
            <w:pPr>
              <w:jc w:val="right"/>
              <w:rPr>
                <w:rFonts w:cs="Times New Roman"/>
                <w:szCs w:val="24"/>
                <w:lang w:val="sr-Latn-BA"/>
              </w:rPr>
            </w:pPr>
            <w:r>
              <w:rPr>
                <w:rFonts w:cs="Times New Roman"/>
                <w:szCs w:val="24"/>
                <w:lang w:val="sr-Latn-BA"/>
              </w:rPr>
              <w:t>20.506</w:t>
            </w:r>
          </w:p>
        </w:tc>
        <w:tc>
          <w:tcPr>
            <w:tcW w:w="2835" w:type="dxa"/>
          </w:tcPr>
          <w:p w14:paraId="581BD1A5" w14:textId="1980F8B9" w:rsidR="008874F6" w:rsidRPr="00A82E1A" w:rsidRDefault="00980DD5" w:rsidP="00E47198">
            <w:pPr>
              <w:jc w:val="right"/>
              <w:rPr>
                <w:rFonts w:cs="Times New Roman"/>
                <w:szCs w:val="24"/>
                <w:lang w:val="sr-Latn-BA"/>
              </w:rPr>
            </w:pPr>
            <w:r>
              <w:rPr>
                <w:rFonts w:cs="Times New Roman"/>
                <w:szCs w:val="24"/>
                <w:lang w:val="sr-Latn-BA"/>
              </w:rPr>
              <w:t>4.630</w:t>
            </w:r>
          </w:p>
        </w:tc>
      </w:tr>
    </w:tbl>
    <w:p w14:paraId="34CC878A" w14:textId="77777777" w:rsidR="008874F6" w:rsidRDefault="008874F6" w:rsidP="008874F6">
      <w:pPr>
        <w:rPr>
          <w:rFonts w:cs="Times New Roman"/>
          <w:szCs w:val="24"/>
          <w:lang w:val="sr-Cyrl-CS"/>
        </w:rPr>
      </w:pPr>
    </w:p>
    <w:p w14:paraId="2578967F" w14:textId="7AF74D76"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Према достављеним подацима од стране </w:t>
      </w:r>
      <w:r w:rsidR="00980DD5">
        <w:rPr>
          <w:rFonts w:cs="Times New Roman"/>
          <w:szCs w:val="24"/>
          <w:lang w:val="sr-Latn-BA"/>
        </w:rPr>
        <w:t>47</w:t>
      </w:r>
      <w:r w:rsidR="00980DD5" w:rsidRPr="006817BA">
        <w:rPr>
          <w:rFonts w:cs="Times New Roman"/>
          <w:szCs w:val="24"/>
          <w:lang w:val="sr-Cyrl-CS"/>
        </w:rPr>
        <w:t xml:space="preserve"> </w:t>
      </w:r>
      <w:r w:rsidRPr="006817BA">
        <w:rPr>
          <w:rFonts w:cs="Times New Roman"/>
          <w:szCs w:val="24"/>
          <w:lang w:val="sr-Cyrl-CS"/>
        </w:rPr>
        <w:t xml:space="preserve">ЈЛС у Републици Србији постоји </w:t>
      </w:r>
      <w:r w:rsidR="00980DD5">
        <w:rPr>
          <w:rFonts w:cs="Times New Roman"/>
          <w:szCs w:val="24"/>
          <w:lang w:val="sr-Cyrl-CS"/>
        </w:rPr>
        <w:t>7</w:t>
      </w:r>
      <w:r w:rsidR="00980DD5">
        <w:rPr>
          <w:rFonts w:cs="Times New Roman"/>
          <w:szCs w:val="24"/>
          <w:lang w:val="sr-Latn-BA"/>
        </w:rPr>
        <w:t>9.182</w:t>
      </w:r>
      <w:r w:rsidRPr="006817BA">
        <w:rPr>
          <w:rFonts w:cs="Times New Roman"/>
          <w:szCs w:val="24"/>
          <w:lang w:val="sr-Cyrl-CS"/>
        </w:rPr>
        <w:t xml:space="preserve"> паркинг места на отвореним јавним паркиралиштима. Најмањи број паркинг места на отвореним паркиралиштима, према достављеним подацима има </w:t>
      </w:r>
      <w:r>
        <w:rPr>
          <w:rFonts w:cs="Times New Roman"/>
          <w:szCs w:val="24"/>
          <w:lang w:val="sr-Cyrl-CS"/>
        </w:rPr>
        <w:t xml:space="preserve">општина </w:t>
      </w:r>
      <w:r w:rsidR="00980DD5">
        <w:rPr>
          <w:rFonts w:cs="Times New Roman"/>
          <w:szCs w:val="24"/>
          <w:lang w:val="sr-Cyrl-CS"/>
        </w:rPr>
        <w:t xml:space="preserve">Бољевац </w:t>
      </w:r>
      <w:r w:rsidR="00921E55">
        <w:rPr>
          <w:rFonts w:cs="Times New Roman"/>
          <w:szCs w:val="24"/>
          <w:lang w:val="sr-Cyrl-CS"/>
        </w:rPr>
        <w:t>-</w:t>
      </w:r>
      <w:r>
        <w:rPr>
          <w:rFonts w:cs="Times New Roman"/>
          <w:szCs w:val="24"/>
          <w:lang w:val="sr-Cyrl-CS"/>
        </w:rPr>
        <w:t xml:space="preserve"> </w:t>
      </w:r>
      <w:r w:rsidR="00980DD5">
        <w:rPr>
          <w:rFonts w:cs="Times New Roman"/>
          <w:szCs w:val="24"/>
          <w:lang w:val="sr-Cyrl-CS"/>
        </w:rPr>
        <w:t>100</w:t>
      </w:r>
      <w:r w:rsidR="00980DD5" w:rsidRPr="006817BA">
        <w:rPr>
          <w:rFonts w:cs="Times New Roman"/>
          <w:szCs w:val="24"/>
          <w:lang w:val="sr-Cyrl-CS"/>
        </w:rPr>
        <w:t xml:space="preserve"> </w:t>
      </w:r>
      <w:r w:rsidRPr="006817BA">
        <w:rPr>
          <w:rFonts w:cs="Times New Roman"/>
          <w:szCs w:val="24"/>
          <w:lang w:val="sr-Cyrl-CS"/>
        </w:rPr>
        <w:t xml:space="preserve">а највећи број има </w:t>
      </w:r>
      <w:r>
        <w:rPr>
          <w:rFonts w:cs="Times New Roman"/>
          <w:szCs w:val="24"/>
          <w:lang w:val="sr-Cyrl-CS"/>
        </w:rPr>
        <w:t>град Београд</w:t>
      </w:r>
      <w:r w:rsidRPr="006817BA">
        <w:rPr>
          <w:rFonts w:cs="Times New Roman"/>
          <w:szCs w:val="24"/>
          <w:lang w:val="sr-Cyrl-CS"/>
        </w:rPr>
        <w:t xml:space="preserve"> </w:t>
      </w:r>
      <w:r w:rsidR="00921E55">
        <w:rPr>
          <w:rFonts w:cs="Times New Roman"/>
          <w:szCs w:val="24"/>
          <w:lang w:val="sr-Cyrl-CS"/>
        </w:rPr>
        <w:t xml:space="preserve">- </w:t>
      </w:r>
      <w:r w:rsidR="00980DD5">
        <w:rPr>
          <w:rFonts w:cs="Times New Roman"/>
          <w:szCs w:val="24"/>
          <w:lang w:val="sr-Cyrl-CS"/>
        </w:rPr>
        <w:t>26.417</w:t>
      </w:r>
      <w:r w:rsidRPr="006817BA">
        <w:rPr>
          <w:rFonts w:cs="Times New Roman"/>
          <w:szCs w:val="24"/>
          <w:lang w:val="sr-Cyrl-CS"/>
        </w:rPr>
        <w:t xml:space="preserve">. </w:t>
      </w:r>
    </w:p>
    <w:p w14:paraId="1E32460E" w14:textId="06C36B8C" w:rsidR="008874F6" w:rsidRPr="006817BA" w:rsidRDefault="008874F6" w:rsidP="008874F6">
      <w:pPr>
        <w:ind w:firstLine="720"/>
        <w:rPr>
          <w:rFonts w:cs="Times New Roman"/>
          <w:szCs w:val="24"/>
          <w:lang w:val="sr-Cyrl-CS"/>
        </w:rPr>
      </w:pPr>
      <w:r w:rsidRPr="006817BA">
        <w:rPr>
          <w:rFonts w:cs="Times New Roman"/>
          <w:szCs w:val="24"/>
          <w:lang w:val="sr-Cyrl-CS"/>
        </w:rPr>
        <w:t xml:space="preserve">Укупан број паркинг места у надземним/подземним јавним гаражама у Републици Србији, приказан је на основу достављених извештаја од стране </w:t>
      </w:r>
      <w:r w:rsidR="00980DD5">
        <w:rPr>
          <w:rFonts w:cs="Times New Roman"/>
          <w:szCs w:val="24"/>
          <w:lang w:val="sr-Cyrl-CS"/>
        </w:rPr>
        <w:t>10</w:t>
      </w:r>
      <w:r w:rsidR="00980DD5" w:rsidRPr="006817BA">
        <w:rPr>
          <w:rFonts w:cs="Times New Roman"/>
          <w:szCs w:val="24"/>
          <w:lang w:val="sr-Cyrl-CS"/>
        </w:rPr>
        <w:t xml:space="preserve"> </w:t>
      </w:r>
      <w:r w:rsidRPr="006817BA">
        <w:rPr>
          <w:rFonts w:cs="Times New Roman"/>
          <w:szCs w:val="24"/>
          <w:lang w:val="sr-Cyrl-CS"/>
        </w:rPr>
        <w:t xml:space="preserve">ЈЛС износи </w:t>
      </w:r>
      <w:r w:rsidR="00980DD5">
        <w:rPr>
          <w:rFonts w:cs="Times New Roman"/>
          <w:szCs w:val="24"/>
          <w:lang w:val="sr-Cyrl-CS"/>
        </w:rPr>
        <w:t>11.523</w:t>
      </w:r>
      <w:r w:rsidRPr="006817BA">
        <w:rPr>
          <w:rFonts w:cs="Times New Roman"/>
          <w:szCs w:val="24"/>
          <w:lang w:val="sr-Cyrl-CS"/>
        </w:rPr>
        <w:t xml:space="preserve"> паркинг места. </w:t>
      </w:r>
      <w:r>
        <w:rPr>
          <w:rFonts w:cs="Times New Roman"/>
          <w:szCs w:val="24"/>
          <w:lang w:val="sr-Cyrl-CS"/>
        </w:rPr>
        <w:t xml:space="preserve">Укупно </w:t>
      </w:r>
      <w:r w:rsidR="00980DD5">
        <w:rPr>
          <w:rFonts w:cs="Times New Roman"/>
          <w:szCs w:val="24"/>
          <w:lang w:val="sr-Cyrl-CS"/>
        </w:rPr>
        <w:t>15</w:t>
      </w:r>
      <w:r w:rsidR="00980DD5" w:rsidRPr="006817BA">
        <w:rPr>
          <w:rFonts w:cs="Times New Roman"/>
          <w:szCs w:val="24"/>
          <w:lang w:val="sr-Cyrl-CS"/>
        </w:rPr>
        <w:t xml:space="preserve"> </w:t>
      </w:r>
      <w:r w:rsidRPr="006817BA">
        <w:rPr>
          <w:rFonts w:cs="Times New Roman"/>
          <w:szCs w:val="24"/>
          <w:lang w:val="sr-Cyrl-CS"/>
        </w:rPr>
        <w:t xml:space="preserve">ЈЛС </w:t>
      </w:r>
      <w:r w:rsidR="00921E55">
        <w:rPr>
          <w:rFonts w:cs="Times New Roman"/>
          <w:szCs w:val="24"/>
          <w:lang w:val="sr-Cyrl-CS"/>
        </w:rPr>
        <w:t>се изјаснило да немају надземне</w:t>
      </w:r>
      <w:r w:rsidRPr="006817BA">
        <w:rPr>
          <w:rFonts w:cs="Times New Roman"/>
          <w:szCs w:val="24"/>
          <w:lang w:val="sr-Cyrl-CS"/>
        </w:rPr>
        <w:t xml:space="preserve">/подземне гараже. Најмање паркинг места у надземним/подземним јавним гаражама у градовима који имају јавне гараже је у </w:t>
      </w:r>
      <w:r w:rsidR="00980DD5">
        <w:rPr>
          <w:rFonts w:cs="Times New Roman"/>
          <w:szCs w:val="24"/>
          <w:lang w:val="sr-Cyrl-CS"/>
        </w:rPr>
        <w:t>Јагодини</w:t>
      </w:r>
      <w:r w:rsidR="00980DD5" w:rsidRPr="006817BA">
        <w:rPr>
          <w:rFonts w:cs="Times New Roman"/>
          <w:szCs w:val="24"/>
          <w:lang w:val="sr-Cyrl-CS"/>
        </w:rPr>
        <w:t xml:space="preserve"> </w:t>
      </w:r>
      <w:r w:rsidR="00921E55">
        <w:rPr>
          <w:rFonts w:cs="Times New Roman"/>
          <w:szCs w:val="24"/>
          <w:lang w:val="sr-Cyrl-CS"/>
        </w:rPr>
        <w:t xml:space="preserve">- </w:t>
      </w:r>
      <w:r w:rsidR="00980DD5">
        <w:rPr>
          <w:rFonts w:cs="Times New Roman"/>
          <w:szCs w:val="24"/>
          <w:lang w:val="sr-Cyrl-CS"/>
        </w:rPr>
        <w:t>82</w:t>
      </w:r>
      <w:r w:rsidR="009D4A45" w:rsidRPr="006817BA">
        <w:rPr>
          <w:rFonts w:cs="Times New Roman"/>
          <w:szCs w:val="24"/>
          <w:lang w:val="sr-Cyrl-CS"/>
        </w:rPr>
        <w:t xml:space="preserve"> </w:t>
      </w:r>
      <w:r w:rsidRPr="006817BA">
        <w:rPr>
          <w:rFonts w:cs="Times New Roman"/>
          <w:szCs w:val="24"/>
          <w:lang w:val="sr-Cyrl-CS"/>
        </w:rPr>
        <w:t xml:space="preserve">док је највише паркинг места у Београду </w:t>
      </w:r>
      <w:r>
        <w:rPr>
          <w:rFonts w:cs="Times New Roman"/>
          <w:szCs w:val="24"/>
          <w:lang w:val="sr-Cyrl-CS"/>
        </w:rPr>
        <w:t xml:space="preserve"> </w:t>
      </w:r>
      <w:r w:rsidR="00921E55">
        <w:rPr>
          <w:rFonts w:cs="Times New Roman"/>
          <w:szCs w:val="24"/>
          <w:lang w:val="sr-Cyrl-CS"/>
        </w:rPr>
        <w:t xml:space="preserve">- </w:t>
      </w:r>
      <w:r w:rsidR="009D4A45">
        <w:rPr>
          <w:rFonts w:cs="Times New Roman"/>
          <w:szCs w:val="24"/>
          <w:lang w:val="sr-Cyrl-CS"/>
        </w:rPr>
        <w:t>8.896</w:t>
      </w:r>
      <w:r>
        <w:rPr>
          <w:rFonts w:cs="Times New Roman"/>
          <w:szCs w:val="24"/>
          <w:lang w:val="sr-Cyrl-CS"/>
        </w:rPr>
        <w:t>.</w:t>
      </w:r>
    </w:p>
    <w:p w14:paraId="73DF43B0" w14:textId="4FB05EB9" w:rsidR="00980DD5" w:rsidRPr="0083789A" w:rsidRDefault="008874F6" w:rsidP="0083789A">
      <w:pPr>
        <w:ind w:firstLine="720"/>
        <w:rPr>
          <w:rFonts w:cs="Times New Roman"/>
          <w:szCs w:val="24"/>
          <w:lang w:val="sr-Cyrl-CS"/>
        </w:rPr>
      </w:pPr>
      <w:r w:rsidRPr="006817BA">
        <w:rPr>
          <w:rFonts w:cs="Times New Roman"/>
          <w:szCs w:val="24"/>
          <w:lang w:val="sr-Cyrl-CS"/>
        </w:rPr>
        <w:t xml:space="preserve">Број специјализованих возила за одвожење непрописно паркираних возила, на основу достављених података од стране </w:t>
      </w:r>
      <w:r w:rsidR="00E85FD5">
        <w:rPr>
          <w:rFonts w:cs="Times New Roman"/>
          <w:szCs w:val="24"/>
          <w:lang w:val="sr-Cyrl-CS"/>
        </w:rPr>
        <w:t>24</w:t>
      </w:r>
      <w:r w:rsidR="00E85FD5" w:rsidRPr="006817BA">
        <w:rPr>
          <w:rFonts w:cs="Times New Roman"/>
          <w:szCs w:val="24"/>
          <w:lang w:val="sr-Cyrl-CS"/>
        </w:rPr>
        <w:t xml:space="preserve"> </w:t>
      </w:r>
      <w:r w:rsidRPr="006817BA">
        <w:rPr>
          <w:rFonts w:cs="Times New Roman"/>
          <w:szCs w:val="24"/>
          <w:lang w:val="sr-Cyrl-CS"/>
        </w:rPr>
        <w:t xml:space="preserve">ЈЛС, износи </w:t>
      </w:r>
      <w:r w:rsidR="00E85FD5">
        <w:rPr>
          <w:rFonts w:cs="Times New Roman"/>
          <w:szCs w:val="24"/>
          <w:lang w:val="sr-Cyrl-CS"/>
        </w:rPr>
        <w:t>67</w:t>
      </w:r>
      <w:r w:rsidR="00E85FD5" w:rsidRPr="006817BA">
        <w:rPr>
          <w:rFonts w:cs="Times New Roman"/>
          <w:szCs w:val="24"/>
          <w:lang w:val="sr-Cyrl-CS"/>
        </w:rPr>
        <w:t xml:space="preserve"> </w:t>
      </w:r>
      <w:r w:rsidR="00BE0E83">
        <w:rPr>
          <w:rFonts w:cs="Times New Roman"/>
          <w:szCs w:val="24"/>
          <w:lang w:val="sr-Cyrl-CS"/>
        </w:rPr>
        <w:t>возила</w:t>
      </w:r>
      <w:r w:rsidRPr="006817BA">
        <w:rPr>
          <w:rFonts w:cs="Times New Roman"/>
          <w:szCs w:val="24"/>
          <w:lang w:val="sr-Cyrl-CS"/>
        </w:rPr>
        <w:t xml:space="preserve">. </w:t>
      </w:r>
      <w:r w:rsidR="00BE0E83">
        <w:rPr>
          <w:rFonts w:cs="Times New Roman"/>
          <w:szCs w:val="24"/>
          <w:lang w:val="sr-Cyrl-CS"/>
        </w:rPr>
        <w:t xml:space="preserve">Да не поседују </w:t>
      </w:r>
      <w:r w:rsidRPr="006817BA">
        <w:rPr>
          <w:rFonts w:cs="Times New Roman"/>
          <w:szCs w:val="24"/>
          <w:lang w:val="sr-Cyrl-CS"/>
        </w:rPr>
        <w:t>возила за одвожење непрописно паркираних возила</w:t>
      </w:r>
      <w:r w:rsidR="00BE0E83">
        <w:rPr>
          <w:rFonts w:cs="Times New Roman"/>
          <w:szCs w:val="24"/>
          <w:lang w:val="sr-Cyrl-CS"/>
        </w:rPr>
        <w:t xml:space="preserve"> изјаснило се </w:t>
      </w:r>
      <w:r w:rsidR="00E85FD5">
        <w:rPr>
          <w:rFonts w:cs="Times New Roman"/>
          <w:szCs w:val="24"/>
          <w:lang w:val="sr-Cyrl-CS"/>
        </w:rPr>
        <w:t xml:space="preserve">30 </w:t>
      </w:r>
      <w:r w:rsidR="00BE0E83">
        <w:rPr>
          <w:rFonts w:cs="Times New Roman"/>
          <w:szCs w:val="24"/>
          <w:lang w:val="sr-Cyrl-CS"/>
        </w:rPr>
        <w:t>ЈЛС</w:t>
      </w:r>
      <w:r w:rsidRPr="006817BA">
        <w:rPr>
          <w:rFonts w:cs="Times New Roman"/>
          <w:szCs w:val="24"/>
          <w:lang w:val="sr-Cyrl-CS"/>
        </w:rPr>
        <w:t xml:space="preserve">, </w:t>
      </w:r>
      <w:r w:rsidR="003B214F">
        <w:rPr>
          <w:rFonts w:cs="Times New Roman"/>
          <w:szCs w:val="24"/>
          <w:lang w:val="sr-Cyrl-CS"/>
        </w:rPr>
        <w:t>18</w:t>
      </w:r>
      <w:r w:rsidR="003B214F" w:rsidRPr="006817BA">
        <w:rPr>
          <w:rFonts w:cs="Times New Roman"/>
          <w:szCs w:val="24"/>
          <w:lang w:val="sr-Cyrl-CS"/>
        </w:rPr>
        <w:t xml:space="preserve"> </w:t>
      </w:r>
      <w:r w:rsidRPr="006817BA">
        <w:rPr>
          <w:rFonts w:cs="Times New Roman"/>
          <w:szCs w:val="24"/>
          <w:lang w:val="sr-Cyrl-CS"/>
        </w:rPr>
        <w:t xml:space="preserve">ЈЛС имају по једно возило док највише возила има </w:t>
      </w:r>
      <w:r>
        <w:rPr>
          <w:rFonts w:cs="Times New Roman"/>
          <w:szCs w:val="24"/>
          <w:lang w:val="sr-Cyrl-CS"/>
        </w:rPr>
        <w:t xml:space="preserve">град Београд, укупно </w:t>
      </w:r>
      <w:r w:rsidR="003B214F">
        <w:rPr>
          <w:rFonts w:cs="Times New Roman"/>
          <w:szCs w:val="24"/>
          <w:lang w:val="sr-Cyrl-CS"/>
        </w:rPr>
        <w:t>31 возило</w:t>
      </w:r>
      <w:r w:rsidR="0083789A">
        <w:rPr>
          <w:rFonts w:cs="Times New Roman"/>
          <w:szCs w:val="24"/>
          <w:lang w:val="sr-Cyrl-CS"/>
        </w:rPr>
        <w:t>.</w:t>
      </w:r>
    </w:p>
    <w:p w14:paraId="05A51785" w14:textId="77777777" w:rsidR="0060357A" w:rsidRDefault="0060357A" w:rsidP="008874F6">
      <w:pPr>
        <w:spacing w:after="0"/>
        <w:ind w:left="720"/>
        <w:rPr>
          <w:rFonts w:cs="Times New Roman"/>
          <w:b/>
          <w:i/>
          <w:szCs w:val="24"/>
          <w:lang w:val="sr-Cyrl-CS"/>
        </w:rPr>
      </w:pPr>
    </w:p>
    <w:p w14:paraId="260E0554" w14:textId="6D8FB86E" w:rsidR="008874F6" w:rsidRPr="00C825E9" w:rsidRDefault="008874F6" w:rsidP="008874F6">
      <w:pPr>
        <w:spacing w:after="0"/>
        <w:ind w:left="720"/>
        <w:rPr>
          <w:rFonts w:cs="Times New Roman"/>
          <w:b/>
          <w:i/>
          <w:szCs w:val="24"/>
          <w:lang w:val="sr-Cyrl-CS"/>
        </w:rPr>
      </w:pPr>
      <w:r w:rsidRPr="00C825E9">
        <w:rPr>
          <w:rFonts w:cs="Times New Roman"/>
          <w:b/>
          <w:i/>
          <w:szCs w:val="24"/>
          <w:lang w:val="sr-Cyrl-CS"/>
        </w:rPr>
        <w:t xml:space="preserve">Графикон </w:t>
      </w:r>
      <w:r w:rsidR="00336BD8">
        <w:rPr>
          <w:rFonts w:cs="Times New Roman"/>
          <w:b/>
          <w:i/>
          <w:szCs w:val="24"/>
          <w:lang w:val="sr-Latn-BA"/>
        </w:rPr>
        <w:t>3</w:t>
      </w:r>
      <w:r w:rsidR="008F4861">
        <w:rPr>
          <w:rFonts w:cs="Times New Roman"/>
          <w:b/>
          <w:i/>
          <w:szCs w:val="24"/>
          <w:lang w:val="sr-Cyrl-CS"/>
        </w:rPr>
        <w:t>0</w:t>
      </w:r>
      <w:r w:rsidRPr="00C825E9">
        <w:rPr>
          <w:rFonts w:cs="Times New Roman"/>
          <w:b/>
          <w:i/>
          <w:szCs w:val="24"/>
          <w:lang w:val="sr-Cyrl-CS"/>
        </w:rPr>
        <w:t xml:space="preserve">: Број паркинг места </w:t>
      </w:r>
      <w:r>
        <w:rPr>
          <w:rFonts w:cs="Times New Roman"/>
          <w:b/>
          <w:i/>
          <w:szCs w:val="24"/>
          <w:lang w:val="sr-Cyrl-CS"/>
        </w:rPr>
        <w:t xml:space="preserve"> на отвореним јавним паркиралиштима и у подземним/надземним гаражама</w:t>
      </w:r>
    </w:p>
    <w:p w14:paraId="008767FB" w14:textId="0E1F7263" w:rsidR="00962D7D" w:rsidRPr="00B86DB0" w:rsidRDefault="008874F6" w:rsidP="00B86DB0">
      <w:pPr>
        <w:ind w:firstLine="720"/>
        <w:jc w:val="center"/>
        <w:rPr>
          <w:rFonts w:cs="Times New Roman"/>
          <w:szCs w:val="24"/>
          <w:lang w:val="sr-Cyrl-CS"/>
        </w:rPr>
      </w:pPr>
      <w:r>
        <w:rPr>
          <w:rFonts w:cs="Times New Roman"/>
          <w:noProof/>
          <w:szCs w:val="24"/>
          <w:lang w:val="en-GB" w:eastAsia="en-GB"/>
        </w:rPr>
        <w:drawing>
          <wp:inline distT="0" distB="0" distL="0" distR="0" wp14:anchorId="1A5AB009" wp14:editId="2EAADA62">
            <wp:extent cx="5534025" cy="27908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3809285" w14:textId="3C2EBDFE" w:rsidR="00AE21AB" w:rsidRPr="00962D7D" w:rsidRDefault="00962D7D" w:rsidP="00962D7D">
      <w:pPr>
        <w:pStyle w:val="Heading2"/>
      </w:pPr>
      <w:bookmarkStart w:id="112" w:name="_Toc122339966"/>
      <w:r>
        <w:lastRenderedPageBreak/>
        <w:t xml:space="preserve">Зонско паркирање – капацитети и просечна цена услуге у </w:t>
      </w:r>
      <w:r w:rsidR="00054B85">
        <w:t>2021</w:t>
      </w:r>
      <w:r>
        <w:t>. години</w:t>
      </w:r>
      <w:bookmarkEnd w:id="112"/>
    </w:p>
    <w:p w14:paraId="33FAB663" w14:textId="77777777" w:rsidR="00962D7D" w:rsidRDefault="00962D7D" w:rsidP="008874F6">
      <w:pPr>
        <w:spacing w:after="0"/>
        <w:rPr>
          <w:b/>
          <w:i/>
          <w:lang w:val="sr-Cyrl-CS"/>
        </w:rPr>
      </w:pPr>
    </w:p>
    <w:p w14:paraId="2681F2E7" w14:textId="1BB9ABB2" w:rsidR="008874F6" w:rsidRPr="008874F6" w:rsidRDefault="008874F6" w:rsidP="008874F6">
      <w:pPr>
        <w:spacing w:after="0"/>
        <w:rPr>
          <w:b/>
          <w:i/>
          <w:lang w:val="sr-Cyrl-CS"/>
        </w:rPr>
      </w:pPr>
      <w:r w:rsidRPr="008874F6">
        <w:rPr>
          <w:b/>
          <w:i/>
          <w:lang w:val="sr-Cyrl-CS"/>
        </w:rPr>
        <w:t>Табела</w:t>
      </w:r>
      <w:r w:rsidR="007C4063">
        <w:rPr>
          <w:b/>
          <w:i/>
          <w:lang w:val="sr-Cyrl-CS"/>
        </w:rPr>
        <w:t xml:space="preserve"> </w:t>
      </w:r>
      <w:r w:rsidR="00411410">
        <w:rPr>
          <w:b/>
          <w:i/>
          <w:lang w:val="sr-Cyrl-CS"/>
        </w:rPr>
        <w:t>41</w:t>
      </w:r>
      <w:r w:rsidRPr="008874F6">
        <w:rPr>
          <w:b/>
          <w:i/>
          <w:lang w:val="sr-Cyrl-CS"/>
        </w:rPr>
        <w:t xml:space="preserve">: Зонско паркирање – капацитети и просечна цена услуге у </w:t>
      </w:r>
      <w:r w:rsidR="00980DD5" w:rsidRPr="008874F6">
        <w:rPr>
          <w:b/>
          <w:i/>
          <w:lang w:val="sr-Cyrl-CS"/>
        </w:rPr>
        <w:t>20</w:t>
      </w:r>
      <w:r w:rsidR="00980DD5">
        <w:rPr>
          <w:b/>
          <w:i/>
          <w:lang w:val="sr-Cyrl-CS"/>
        </w:rPr>
        <w:t>20</w:t>
      </w:r>
      <w:r w:rsidRPr="008874F6">
        <w:rPr>
          <w:b/>
          <w:i/>
          <w:lang w:val="sr-Cyrl-CS"/>
        </w:rPr>
        <w:t>. години</w:t>
      </w:r>
      <w:r w:rsidR="001173E0">
        <w:rPr>
          <w:b/>
          <w:i/>
          <w:lang w:val="sr-Cyrl-CS"/>
        </w:rPr>
        <w:t xml:space="preserve"> у динарима</w:t>
      </w:r>
    </w:p>
    <w:tbl>
      <w:tblPr>
        <w:tblStyle w:val="TableGrid"/>
        <w:tblW w:w="0" w:type="auto"/>
        <w:tblLook w:val="04A0" w:firstRow="1" w:lastRow="0" w:firstColumn="1" w:lastColumn="0" w:noHBand="0" w:noVBand="1"/>
      </w:tblPr>
      <w:tblGrid>
        <w:gridCol w:w="1852"/>
        <w:gridCol w:w="1417"/>
        <w:gridCol w:w="1156"/>
        <w:gridCol w:w="1156"/>
        <w:gridCol w:w="1166"/>
        <w:gridCol w:w="1193"/>
        <w:gridCol w:w="1122"/>
      </w:tblGrid>
      <w:tr w:rsidR="00980DD5" w:rsidRPr="005D4321" w14:paraId="335E0555" w14:textId="77777777" w:rsidTr="00066458">
        <w:tc>
          <w:tcPr>
            <w:tcW w:w="1585" w:type="dxa"/>
            <w:shd w:val="clear" w:color="auto" w:fill="DEEAF6" w:themeFill="accent1" w:themeFillTint="33"/>
          </w:tcPr>
          <w:p w14:paraId="625041B0" w14:textId="77777777" w:rsidR="008874F6" w:rsidRDefault="008874F6" w:rsidP="00E47198">
            <w:pPr>
              <w:jc w:val="center"/>
              <w:rPr>
                <w:b/>
                <w:sz w:val="18"/>
                <w:szCs w:val="18"/>
                <w:lang w:val="sr-Cyrl-CS"/>
              </w:rPr>
            </w:pPr>
          </w:p>
          <w:p w14:paraId="3BF4D880" w14:textId="77777777" w:rsidR="008874F6" w:rsidRDefault="008874F6" w:rsidP="00E47198">
            <w:pPr>
              <w:jc w:val="center"/>
              <w:rPr>
                <w:b/>
                <w:sz w:val="18"/>
                <w:szCs w:val="18"/>
                <w:lang w:val="sr-Cyrl-CS"/>
              </w:rPr>
            </w:pPr>
          </w:p>
          <w:p w14:paraId="3B227EFE" w14:textId="77777777" w:rsidR="008874F6" w:rsidRPr="00F17609" w:rsidRDefault="008874F6" w:rsidP="00E47198">
            <w:pPr>
              <w:jc w:val="center"/>
              <w:rPr>
                <w:b/>
                <w:sz w:val="18"/>
                <w:szCs w:val="18"/>
                <w:lang w:val="sr-Cyrl-CS"/>
              </w:rPr>
            </w:pPr>
            <w:r w:rsidRPr="00F17609">
              <w:rPr>
                <w:b/>
                <w:sz w:val="18"/>
                <w:szCs w:val="18"/>
                <w:lang w:val="sr-Cyrl-CS"/>
              </w:rPr>
              <w:t>ТЕРИТОРИЈАЛНИ ОБУХВАТ</w:t>
            </w:r>
          </w:p>
        </w:tc>
        <w:tc>
          <w:tcPr>
            <w:tcW w:w="1329" w:type="dxa"/>
            <w:shd w:val="clear" w:color="auto" w:fill="DEEAF6" w:themeFill="accent1" w:themeFillTint="33"/>
          </w:tcPr>
          <w:p w14:paraId="356E9D9B" w14:textId="77777777" w:rsidR="008874F6" w:rsidRPr="00F17609" w:rsidRDefault="008874F6" w:rsidP="00E47198">
            <w:pPr>
              <w:jc w:val="center"/>
              <w:rPr>
                <w:b/>
                <w:sz w:val="18"/>
                <w:szCs w:val="18"/>
                <w:lang w:val="sr-Cyrl-CS"/>
              </w:rPr>
            </w:pPr>
            <w:r w:rsidRPr="00F17609">
              <w:rPr>
                <w:b/>
                <w:sz w:val="18"/>
                <w:szCs w:val="18"/>
                <w:lang w:val="sr-Cyrl-CS"/>
              </w:rPr>
              <w:t>УКУП</w:t>
            </w:r>
            <w:r>
              <w:rPr>
                <w:b/>
                <w:sz w:val="18"/>
                <w:szCs w:val="18"/>
                <w:lang w:val="sr-Cyrl-CS"/>
              </w:rPr>
              <w:t>АН БР. ПАРКИНГ МЕСТА У РЕЖИМУ ЗОНСКОГ ПАРКИРАЊА</w:t>
            </w:r>
          </w:p>
        </w:tc>
        <w:tc>
          <w:tcPr>
            <w:tcW w:w="1282" w:type="dxa"/>
            <w:shd w:val="clear" w:color="auto" w:fill="DEEAF6" w:themeFill="accent1" w:themeFillTint="33"/>
          </w:tcPr>
          <w:p w14:paraId="6FA11A26" w14:textId="77777777" w:rsidR="008874F6" w:rsidRPr="00F17609" w:rsidRDefault="008874F6" w:rsidP="00E47198">
            <w:pPr>
              <w:jc w:val="center"/>
              <w:rPr>
                <w:b/>
                <w:sz w:val="18"/>
                <w:szCs w:val="18"/>
                <w:lang w:val="sr-Cyrl-CS"/>
              </w:rPr>
            </w:pPr>
            <w:r>
              <w:rPr>
                <w:b/>
                <w:sz w:val="18"/>
                <w:szCs w:val="18"/>
                <w:lang w:val="sr-Cyrl-CS"/>
              </w:rPr>
              <w:t>БР. ПАРКИНГ МЕСТА У ПРВОЈ ЗОНИ</w:t>
            </w:r>
          </w:p>
        </w:tc>
        <w:tc>
          <w:tcPr>
            <w:tcW w:w="1282" w:type="dxa"/>
            <w:shd w:val="clear" w:color="auto" w:fill="DEEAF6" w:themeFill="accent1" w:themeFillTint="33"/>
          </w:tcPr>
          <w:p w14:paraId="127511A7" w14:textId="77777777" w:rsidR="008874F6" w:rsidRPr="00F17609" w:rsidRDefault="008874F6" w:rsidP="00E47198">
            <w:pPr>
              <w:jc w:val="center"/>
              <w:rPr>
                <w:b/>
                <w:sz w:val="18"/>
                <w:szCs w:val="18"/>
                <w:lang w:val="sr-Cyrl-CS"/>
              </w:rPr>
            </w:pPr>
            <w:r>
              <w:rPr>
                <w:b/>
                <w:sz w:val="18"/>
                <w:szCs w:val="18"/>
                <w:lang w:val="sr-Cyrl-CS"/>
              </w:rPr>
              <w:t>БР. ПАРКИНГ МЕСТА У ДРУГОЈ ЗОНИ</w:t>
            </w:r>
          </w:p>
        </w:tc>
        <w:tc>
          <w:tcPr>
            <w:tcW w:w="1328" w:type="dxa"/>
            <w:shd w:val="clear" w:color="auto" w:fill="DEEAF6" w:themeFill="accent1" w:themeFillTint="33"/>
          </w:tcPr>
          <w:p w14:paraId="3032F23C" w14:textId="77777777" w:rsidR="008874F6" w:rsidRPr="00F17609" w:rsidRDefault="008874F6" w:rsidP="00E47198">
            <w:pPr>
              <w:jc w:val="center"/>
              <w:rPr>
                <w:b/>
                <w:sz w:val="18"/>
                <w:szCs w:val="18"/>
                <w:lang w:val="sr-Cyrl-CS"/>
              </w:rPr>
            </w:pPr>
            <w:r>
              <w:rPr>
                <w:b/>
                <w:sz w:val="18"/>
                <w:szCs w:val="18"/>
                <w:lang w:val="sr-Cyrl-CS"/>
              </w:rPr>
              <w:t>БР. ПАРКИНГ МЕСТА У ТРЕЋОЈ ЗОНИ</w:t>
            </w:r>
          </w:p>
        </w:tc>
        <w:tc>
          <w:tcPr>
            <w:tcW w:w="1282" w:type="dxa"/>
            <w:shd w:val="clear" w:color="auto" w:fill="DEEAF6" w:themeFill="accent1" w:themeFillTint="33"/>
          </w:tcPr>
          <w:p w14:paraId="2D83B4F9" w14:textId="77777777" w:rsidR="008874F6" w:rsidRPr="00F17609" w:rsidRDefault="008874F6" w:rsidP="00E47198">
            <w:pPr>
              <w:jc w:val="center"/>
              <w:rPr>
                <w:b/>
                <w:sz w:val="18"/>
                <w:szCs w:val="18"/>
                <w:lang w:val="sr-Cyrl-CS"/>
              </w:rPr>
            </w:pPr>
            <w:r>
              <w:rPr>
                <w:b/>
                <w:sz w:val="18"/>
                <w:szCs w:val="18"/>
                <w:lang w:val="sr-Cyrl-CS"/>
              </w:rPr>
              <w:t>БР. ПАРКИНГ МЕСТА У ЧЕТВРТОЈ ЗОНИ</w:t>
            </w:r>
          </w:p>
        </w:tc>
        <w:tc>
          <w:tcPr>
            <w:tcW w:w="974" w:type="dxa"/>
            <w:shd w:val="clear" w:color="auto" w:fill="DEEAF6" w:themeFill="accent1" w:themeFillTint="33"/>
          </w:tcPr>
          <w:p w14:paraId="30C291BE" w14:textId="77777777" w:rsidR="008874F6" w:rsidRPr="00D70E78" w:rsidRDefault="008874F6" w:rsidP="00E47198">
            <w:pPr>
              <w:jc w:val="center"/>
              <w:rPr>
                <w:b/>
                <w:sz w:val="18"/>
                <w:szCs w:val="18"/>
                <w:lang w:val="sr-Cyrl-CS"/>
              </w:rPr>
            </w:pPr>
            <w:r>
              <w:rPr>
                <w:b/>
                <w:sz w:val="18"/>
                <w:szCs w:val="18"/>
                <w:lang w:val="sr-Cyrl-CS"/>
              </w:rPr>
              <w:t>БР. ПАРКИНГ МЕСТА У ПЕТОЈ ЗОНИ</w:t>
            </w:r>
          </w:p>
        </w:tc>
      </w:tr>
      <w:tr w:rsidR="00066458" w14:paraId="355DADA8" w14:textId="77777777" w:rsidTr="003E0D0A">
        <w:tc>
          <w:tcPr>
            <w:tcW w:w="1585" w:type="dxa"/>
          </w:tcPr>
          <w:p w14:paraId="38FF6984" w14:textId="77777777" w:rsidR="00066458" w:rsidRPr="00F17609" w:rsidRDefault="00066458" w:rsidP="00066458">
            <w:pPr>
              <w:jc w:val="left"/>
              <w:rPr>
                <w:lang w:val="sr-Cyrl-CS"/>
              </w:rPr>
            </w:pPr>
            <w:r w:rsidRPr="00F17609">
              <w:rPr>
                <w:lang w:val="sr-Cyrl-CS"/>
              </w:rPr>
              <w:t>Србија</w:t>
            </w:r>
          </w:p>
        </w:tc>
        <w:tc>
          <w:tcPr>
            <w:tcW w:w="1329" w:type="dxa"/>
            <w:vAlign w:val="bottom"/>
          </w:tcPr>
          <w:p w14:paraId="397FCC6A" w14:textId="6F310E34" w:rsidR="00066458" w:rsidRPr="00B86DB0" w:rsidRDefault="00066458" w:rsidP="00066458">
            <w:pPr>
              <w:jc w:val="right"/>
              <w:rPr>
                <w:rFonts w:cs="Times New Roman"/>
                <w:szCs w:val="24"/>
                <w:lang w:val="sr-Latn-BA"/>
              </w:rPr>
            </w:pPr>
            <w:r w:rsidRPr="00B86DB0">
              <w:rPr>
                <w:rFonts w:cs="Times New Roman"/>
                <w:color w:val="000000"/>
                <w:szCs w:val="24"/>
              </w:rPr>
              <w:t>98.175</w:t>
            </w:r>
          </w:p>
        </w:tc>
        <w:tc>
          <w:tcPr>
            <w:tcW w:w="1282" w:type="dxa"/>
            <w:vAlign w:val="bottom"/>
          </w:tcPr>
          <w:p w14:paraId="76D1C1B7" w14:textId="47FAD3E8" w:rsidR="00066458" w:rsidRPr="00B86DB0" w:rsidRDefault="00066458" w:rsidP="00066458">
            <w:pPr>
              <w:jc w:val="right"/>
              <w:rPr>
                <w:rFonts w:cs="Times New Roman"/>
                <w:szCs w:val="24"/>
                <w:lang w:val="sr-Latn-BA"/>
              </w:rPr>
            </w:pPr>
            <w:r w:rsidRPr="00B86DB0">
              <w:rPr>
                <w:rFonts w:cs="Times New Roman"/>
                <w:color w:val="000000"/>
                <w:szCs w:val="24"/>
              </w:rPr>
              <w:t>22.578</w:t>
            </w:r>
          </w:p>
        </w:tc>
        <w:tc>
          <w:tcPr>
            <w:tcW w:w="1282" w:type="dxa"/>
            <w:vAlign w:val="bottom"/>
          </w:tcPr>
          <w:p w14:paraId="6801870F" w14:textId="7CA03E39" w:rsidR="00066458" w:rsidRPr="00B86DB0" w:rsidRDefault="00066458" w:rsidP="00066458">
            <w:pPr>
              <w:jc w:val="right"/>
              <w:rPr>
                <w:rFonts w:cs="Times New Roman"/>
                <w:szCs w:val="24"/>
                <w:lang w:val="sr-Latn-BA"/>
              </w:rPr>
            </w:pPr>
            <w:r w:rsidRPr="00B86DB0">
              <w:rPr>
                <w:rFonts w:cs="Times New Roman"/>
                <w:color w:val="000000"/>
                <w:szCs w:val="24"/>
              </w:rPr>
              <w:t>40.041</w:t>
            </w:r>
          </w:p>
        </w:tc>
        <w:tc>
          <w:tcPr>
            <w:tcW w:w="1328" w:type="dxa"/>
            <w:vAlign w:val="bottom"/>
          </w:tcPr>
          <w:p w14:paraId="1DA734C6" w14:textId="2A8013D5" w:rsidR="00066458" w:rsidRPr="00B86DB0" w:rsidRDefault="00066458" w:rsidP="00066458">
            <w:pPr>
              <w:jc w:val="right"/>
              <w:rPr>
                <w:rFonts w:cs="Times New Roman"/>
                <w:szCs w:val="24"/>
                <w:lang w:val="sr-Latn-BA"/>
              </w:rPr>
            </w:pPr>
            <w:r w:rsidRPr="00B86DB0">
              <w:rPr>
                <w:rFonts w:cs="Times New Roman"/>
                <w:color w:val="000000"/>
                <w:szCs w:val="24"/>
              </w:rPr>
              <w:t>25.016</w:t>
            </w:r>
          </w:p>
        </w:tc>
        <w:tc>
          <w:tcPr>
            <w:tcW w:w="1282" w:type="dxa"/>
            <w:vAlign w:val="bottom"/>
          </w:tcPr>
          <w:p w14:paraId="32A0601B" w14:textId="0E85A76D" w:rsidR="00066458" w:rsidRPr="00B86DB0" w:rsidRDefault="00066458" w:rsidP="00066458">
            <w:pPr>
              <w:jc w:val="right"/>
              <w:rPr>
                <w:rFonts w:cs="Times New Roman"/>
                <w:szCs w:val="24"/>
                <w:lang w:val="sr-Latn-BA"/>
              </w:rPr>
            </w:pPr>
            <w:r w:rsidRPr="00B86DB0">
              <w:rPr>
                <w:rFonts w:cs="Times New Roman"/>
                <w:color w:val="000000"/>
                <w:szCs w:val="24"/>
              </w:rPr>
              <w:t>10.668</w:t>
            </w:r>
          </w:p>
        </w:tc>
        <w:tc>
          <w:tcPr>
            <w:tcW w:w="974" w:type="dxa"/>
            <w:vAlign w:val="bottom"/>
          </w:tcPr>
          <w:p w14:paraId="4D93ACEC" w14:textId="3874BA4B" w:rsidR="00066458" w:rsidRPr="00B86DB0" w:rsidRDefault="00066458" w:rsidP="00066458">
            <w:pPr>
              <w:jc w:val="right"/>
              <w:rPr>
                <w:rFonts w:cs="Times New Roman"/>
                <w:szCs w:val="24"/>
                <w:lang w:val="sr-Latn-BA"/>
              </w:rPr>
            </w:pPr>
            <w:r w:rsidRPr="00B86DB0">
              <w:rPr>
                <w:rFonts w:cs="Times New Roman"/>
                <w:color w:val="000000"/>
                <w:szCs w:val="24"/>
              </w:rPr>
              <w:t>231</w:t>
            </w:r>
          </w:p>
        </w:tc>
      </w:tr>
      <w:tr w:rsidR="00066458" w14:paraId="43ECD1EC" w14:textId="77777777" w:rsidTr="003E0D0A">
        <w:tc>
          <w:tcPr>
            <w:tcW w:w="1585" w:type="dxa"/>
          </w:tcPr>
          <w:p w14:paraId="65DBCA4A" w14:textId="77777777" w:rsidR="00066458" w:rsidRPr="00F17609" w:rsidRDefault="00066458" w:rsidP="00066458">
            <w:pPr>
              <w:jc w:val="left"/>
              <w:rPr>
                <w:lang w:val="sr-Cyrl-CS"/>
              </w:rPr>
            </w:pPr>
            <w:r w:rsidRPr="00F17609">
              <w:rPr>
                <w:lang w:val="sr-Cyrl-CS"/>
              </w:rPr>
              <w:t>Београд</w:t>
            </w:r>
          </w:p>
        </w:tc>
        <w:tc>
          <w:tcPr>
            <w:tcW w:w="1329" w:type="dxa"/>
            <w:vAlign w:val="bottom"/>
          </w:tcPr>
          <w:p w14:paraId="3BEC64EE" w14:textId="711BA3D6" w:rsidR="00066458" w:rsidRPr="00B86DB0" w:rsidRDefault="00066458" w:rsidP="00066458">
            <w:pPr>
              <w:jc w:val="right"/>
              <w:rPr>
                <w:rFonts w:cs="Times New Roman"/>
                <w:szCs w:val="24"/>
                <w:lang w:val="sr-Latn-BA"/>
              </w:rPr>
            </w:pPr>
            <w:r w:rsidRPr="00B86DB0">
              <w:rPr>
                <w:rFonts w:cs="Times New Roman"/>
                <w:color w:val="000000"/>
                <w:szCs w:val="24"/>
              </w:rPr>
              <w:t>31.813</w:t>
            </w:r>
          </w:p>
        </w:tc>
        <w:tc>
          <w:tcPr>
            <w:tcW w:w="1282" w:type="dxa"/>
            <w:vAlign w:val="bottom"/>
          </w:tcPr>
          <w:p w14:paraId="76E8D573" w14:textId="4C694BB7" w:rsidR="00066458" w:rsidRPr="00B86DB0" w:rsidRDefault="00066458" w:rsidP="00066458">
            <w:pPr>
              <w:jc w:val="right"/>
              <w:rPr>
                <w:rFonts w:cs="Times New Roman"/>
                <w:szCs w:val="24"/>
                <w:lang w:val="sr-Latn-BA"/>
              </w:rPr>
            </w:pPr>
            <w:r w:rsidRPr="00B86DB0">
              <w:rPr>
                <w:rFonts w:cs="Times New Roman"/>
                <w:color w:val="000000"/>
                <w:szCs w:val="24"/>
              </w:rPr>
              <w:t>812</w:t>
            </w:r>
          </w:p>
        </w:tc>
        <w:tc>
          <w:tcPr>
            <w:tcW w:w="1282" w:type="dxa"/>
            <w:vAlign w:val="bottom"/>
          </w:tcPr>
          <w:p w14:paraId="5D51988F" w14:textId="7E8A98CC" w:rsidR="00066458" w:rsidRPr="00B86DB0" w:rsidRDefault="00066458" w:rsidP="00066458">
            <w:pPr>
              <w:jc w:val="right"/>
              <w:rPr>
                <w:rFonts w:cs="Times New Roman"/>
                <w:szCs w:val="24"/>
                <w:lang w:val="sr-Latn-BA"/>
              </w:rPr>
            </w:pPr>
            <w:r w:rsidRPr="00B86DB0">
              <w:rPr>
                <w:rFonts w:cs="Times New Roman"/>
                <w:color w:val="000000"/>
                <w:szCs w:val="24"/>
              </w:rPr>
              <w:t>7.238</w:t>
            </w:r>
          </w:p>
        </w:tc>
        <w:tc>
          <w:tcPr>
            <w:tcW w:w="1328" w:type="dxa"/>
            <w:vAlign w:val="bottom"/>
          </w:tcPr>
          <w:p w14:paraId="1E56827D" w14:textId="2614CAD7" w:rsidR="00066458" w:rsidRPr="00B86DB0" w:rsidRDefault="00066458" w:rsidP="00066458">
            <w:pPr>
              <w:jc w:val="right"/>
              <w:rPr>
                <w:rFonts w:cs="Times New Roman"/>
                <w:szCs w:val="24"/>
                <w:lang w:val="sr-Latn-BA"/>
              </w:rPr>
            </w:pPr>
            <w:r w:rsidRPr="00B86DB0">
              <w:rPr>
                <w:rFonts w:cs="Times New Roman"/>
                <w:color w:val="000000"/>
                <w:szCs w:val="24"/>
              </w:rPr>
              <w:t>18.283</w:t>
            </w:r>
          </w:p>
        </w:tc>
        <w:tc>
          <w:tcPr>
            <w:tcW w:w="1282" w:type="dxa"/>
            <w:vAlign w:val="bottom"/>
          </w:tcPr>
          <w:p w14:paraId="77D8B565" w14:textId="06B64FFC" w:rsidR="00066458" w:rsidRPr="00B86DB0" w:rsidRDefault="00066458" w:rsidP="00066458">
            <w:pPr>
              <w:jc w:val="right"/>
              <w:rPr>
                <w:rFonts w:cs="Times New Roman"/>
                <w:szCs w:val="24"/>
                <w:lang w:val="sr-Latn-BA"/>
              </w:rPr>
            </w:pPr>
            <w:r w:rsidRPr="00B86DB0">
              <w:rPr>
                <w:rFonts w:cs="Times New Roman"/>
                <w:color w:val="000000"/>
                <w:szCs w:val="24"/>
              </w:rPr>
              <w:t>4.955</w:t>
            </w:r>
          </w:p>
        </w:tc>
        <w:tc>
          <w:tcPr>
            <w:tcW w:w="974" w:type="dxa"/>
            <w:vAlign w:val="bottom"/>
          </w:tcPr>
          <w:p w14:paraId="4FB3E88A" w14:textId="1B271AAA" w:rsidR="00066458" w:rsidRPr="00B86DB0" w:rsidRDefault="00066458" w:rsidP="00066458">
            <w:pPr>
              <w:jc w:val="right"/>
              <w:rPr>
                <w:rFonts w:cs="Times New Roman"/>
                <w:szCs w:val="24"/>
                <w:lang w:val="sr-Latn-BA"/>
              </w:rPr>
            </w:pPr>
            <w:r w:rsidRPr="00B86DB0">
              <w:rPr>
                <w:rFonts w:cs="Times New Roman"/>
                <w:color w:val="000000"/>
                <w:szCs w:val="24"/>
              </w:rPr>
              <w:t>196</w:t>
            </w:r>
          </w:p>
        </w:tc>
      </w:tr>
      <w:tr w:rsidR="00066458" w14:paraId="2BDA41AC" w14:textId="77777777" w:rsidTr="003E0D0A">
        <w:tc>
          <w:tcPr>
            <w:tcW w:w="1585" w:type="dxa"/>
          </w:tcPr>
          <w:p w14:paraId="6F3E11C4" w14:textId="77777777" w:rsidR="00066458" w:rsidRPr="00F17609" w:rsidRDefault="00066458" w:rsidP="00066458">
            <w:pPr>
              <w:jc w:val="left"/>
              <w:rPr>
                <w:lang w:val="sr-Cyrl-CS"/>
              </w:rPr>
            </w:pPr>
            <w:r w:rsidRPr="00F17609">
              <w:rPr>
                <w:lang w:val="sr-Cyrl-CS"/>
              </w:rPr>
              <w:t>Војводина</w:t>
            </w:r>
          </w:p>
        </w:tc>
        <w:tc>
          <w:tcPr>
            <w:tcW w:w="1329" w:type="dxa"/>
            <w:vAlign w:val="bottom"/>
          </w:tcPr>
          <w:p w14:paraId="3B3C6D89" w14:textId="3BB22E00" w:rsidR="00066458" w:rsidRPr="00B86DB0" w:rsidRDefault="00066458" w:rsidP="00066458">
            <w:pPr>
              <w:jc w:val="right"/>
              <w:rPr>
                <w:rFonts w:cs="Times New Roman"/>
                <w:szCs w:val="24"/>
                <w:lang w:val="sr-Latn-BA"/>
              </w:rPr>
            </w:pPr>
            <w:r w:rsidRPr="00B86DB0">
              <w:rPr>
                <w:rFonts w:cs="Times New Roman"/>
                <w:color w:val="000000"/>
                <w:szCs w:val="24"/>
              </w:rPr>
              <w:t>30.066</w:t>
            </w:r>
          </w:p>
        </w:tc>
        <w:tc>
          <w:tcPr>
            <w:tcW w:w="1282" w:type="dxa"/>
            <w:vAlign w:val="bottom"/>
          </w:tcPr>
          <w:p w14:paraId="1842F8D0" w14:textId="3D9B8427" w:rsidR="00066458" w:rsidRPr="00B86DB0" w:rsidRDefault="00066458" w:rsidP="00066458">
            <w:pPr>
              <w:jc w:val="right"/>
              <w:rPr>
                <w:rFonts w:cs="Times New Roman"/>
                <w:szCs w:val="24"/>
                <w:lang w:val="sr-Latn-BA"/>
              </w:rPr>
            </w:pPr>
            <w:r w:rsidRPr="00B86DB0">
              <w:rPr>
                <w:rFonts w:cs="Times New Roman"/>
                <w:color w:val="000000"/>
                <w:szCs w:val="24"/>
              </w:rPr>
              <w:t>7.145</w:t>
            </w:r>
          </w:p>
        </w:tc>
        <w:tc>
          <w:tcPr>
            <w:tcW w:w="1282" w:type="dxa"/>
            <w:vAlign w:val="bottom"/>
          </w:tcPr>
          <w:p w14:paraId="5C500772" w14:textId="122990F5" w:rsidR="00066458" w:rsidRPr="00B86DB0" w:rsidRDefault="00066458" w:rsidP="00066458">
            <w:pPr>
              <w:jc w:val="right"/>
              <w:rPr>
                <w:rFonts w:cs="Times New Roman"/>
                <w:szCs w:val="24"/>
                <w:lang w:val="sr-Latn-BA"/>
              </w:rPr>
            </w:pPr>
            <w:r w:rsidRPr="00B86DB0">
              <w:rPr>
                <w:rFonts w:cs="Times New Roman"/>
                <w:color w:val="000000"/>
                <w:szCs w:val="24"/>
              </w:rPr>
              <w:t>13.941</w:t>
            </w:r>
          </w:p>
        </w:tc>
        <w:tc>
          <w:tcPr>
            <w:tcW w:w="1328" w:type="dxa"/>
            <w:vAlign w:val="bottom"/>
          </w:tcPr>
          <w:p w14:paraId="053A8FFC" w14:textId="5FAAB0BD" w:rsidR="00066458" w:rsidRPr="00B86DB0" w:rsidRDefault="00066458" w:rsidP="00066458">
            <w:pPr>
              <w:jc w:val="right"/>
              <w:rPr>
                <w:rFonts w:cs="Times New Roman"/>
                <w:szCs w:val="24"/>
                <w:lang w:val="sr-Latn-BA"/>
              </w:rPr>
            </w:pPr>
            <w:r w:rsidRPr="00B86DB0">
              <w:rPr>
                <w:rFonts w:cs="Times New Roman"/>
                <w:color w:val="000000"/>
                <w:szCs w:val="24"/>
              </w:rPr>
              <w:t>3.576</w:t>
            </w:r>
          </w:p>
        </w:tc>
        <w:tc>
          <w:tcPr>
            <w:tcW w:w="1282" w:type="dxa"/>
            <w:vAlign w:val="bottom"/>
          </w:tcPr>
          <w:p w14:paraId="32B27BC8" w14:textId="079100AA" w:rsidR="00066458" w:rsidRPr="00B86DB0" w:rsidRDefault="00066458" w:rsidP="00066458">
            <w:pPr>
              <w:jc w:val="right"/>
              <w:rPr>
                <w:rFonts w:cs="Times New Roman"/>
                <w:szCs w:val="24"/>
                <w:lang w:val="sr-Latn-BA"/>
              </w:rPr>
            </w:pPr>
            <w:r w:rsidRPr="00B86DB0">
              <w:rPr>
                <w:rFonts w:cs="Times New Roman"/>
                <w:color w:val="000000"/>
                <w:szCs w:val="24"/>
              </w:rPr>
              <w:t>5.404</w:t>
            </w:r>
          </w:p>
        </w:tc>
        <w:tc>
          <w:tcPr>
            <w:tcW w:w="974" w:type="dxa"/>
            <w:vAlign w:val="bottom"/>
          </w:tcPr>
          <w:p w14:paraId="04437B35" w14:textId="60D33DA4" w:rsidR="00066458" w:rsidRPr="00B86DB0" w:rsidRDefault="00066458" w:rsidP="00066458">
            <w:pPr>
              <w:jc w:val="right"/>
              <w:rPr>
                <w:rFonts w:cs="Times New Roman"/>
                <w:szCs w:val="24"/>
                <w:lang w:val="sr-Cyrl-CS"/>
              </w:rPr>
            </w:pPr>
            <w:r w:rsidRPr="00B86DB0">
              <w:rPr>
                <w:rFonts w:cs="Times New Roman"/>
                <w:color w:val="000000"/>
                <w:szCs w:val="24"/>
              </w:rPr>
              <w:t>0</w:t>
            </w:r>
          </w:p>
        </w:tc>
      </w:tr>
      <w:tr w:rsidR="003E3A34" w14:paraId="1126803D" w14:textId="77777777" w:rsidTr="003E0D0A">
        <w:tc>
          <w:tcPr>
            <w:tcW w:w="1585" w:type="dxa"/>
          </w:tcPr>
          <w:p w14:paraId="6F163DC5" w14:textId="77777777" w:rsidR="003E3A34" w:rsidRPr="00F17609" w:rsidRDefault="003E3A34" w:rsidP="003E3A34">
            <w:pPr>
              <w:jc w:val="left"/>
              <w:rPr>
                <w:lang w:val="sr-Cyrl-CS"/>
              </w:rPr>
            </w:pPr>
            <w:r w:rsidRPr="00F17609">
              <w:rPr>
                <w:lang w:val="sr-Cyrl-CS"/>
              </w:rPr>
              <w:t>Јужна и источна Србија</w:t>
            </w:r>
          </w:p>
        </w:tc>
        <w:tc>
          <w:tcPr>
            <w:tcW w:w="1329" w:type="dxa"/>
            <w:vAlign w:val="bottom"/>
          </w:tcPr>
          <w:p w14:paraId="434CAA0C" w14:textId="22F0AC26" w:rsidR="003E3A34" w:rsidRPr="00B86DB0" w:rsidRDefault="003E3A34" w:rsidP="003E3A34">
            <w:pPr>
              <w:jc w:val="right"/>
              <w:rPr>
                <w:rFonts w:cs="Times New Roman"/>
                <w:szCs w:val="24"/>
                <w:lang w:val="sr-Latn-BA"/>
              </w:rPr>
            </w:pPr>
            <w:r w:rsidRPr="00B86DB0">
              <w:rPr>
                <w:rFonts w:cs="Times New Roman"/>
                <w:color w:val="000000"/>
                <w:szCs w:val="24"/>
              </w:rPr>
              <w:t>10.998</w:t>
            </w:r>
          </w:p>
        </w:tc>
        <w:tc>
          <w:tcPr>
            <w:tcW w:w="1282" w:type="dxa"/>
            <w:vAlign w:val="bottom"/>
          </w:tcPr>
          <w:p w14:paraId="6F247562" w14:textId="0608F30B" w:rsidR="003E3A34" w:rsidRPr="00B86DB0" w:rsidRDefault="003E3A34" w:rsidP="003E3A34">
            <w:pPr>
              <w:jc w:val="right"/>
              <w:rPr>
                <w:rFonts w:cs="Times New Roman"/>
                <w:szCs w:val="24"/>
                <w:lang w:val="sr-Latn-BA"/>
              </w:rPr>
            </w:pPr>
            <w:r w:rsidRPr="00B86DB0">
              <w:rPr>
                <w:rFonts w:cs="Times New Roman"/>
                <w:color w:val="000000"/>
                <w:szCs w:val="24"/>
              </w:rPr>
              <w:t>5.261</w:t>
            </w:r>
          </w:p>
        </w:tc>
        <w:tc>
          <w:tcPr>
            <w:tcW w:w="1282" w:type="dxa"/>
            <w:vAlign w:val="bottom"/>
          </w:tcPr>
          <w:p w14:paraId="64B82770" w14:textId="20609A2E" w:rsidR="003E3A34" w:rsidRPr="00B86DB0" w:rsidRDefault="003E3A34" w:rsidP="003E3A34">
            <w:pPr>
              <w:jc w:val="right"/>
              <w:rPr>
                <w:rFonts w:cs="Times New Roman"/>
                <w:szCs w:val="24"/>
                <w:lang w:val="sr-Latn-BA"/>
              </w:rPr>
            </w:pPr>
            <w:r w:rsidRPr="00B86DB0">
              <w:rPr>
                <w:rFonts w:cs="Times New Roman"/>
                <w:color w:val="000000"/>
                <w:szCs w:val="24"/>
              </w:rPr>
              <w:t>4.446</w:t>
            </w:r>
          </w:p>
        </w:tc>
        <w:tc>
          <w:tcPr>
            <w:tcW w:w="1328" w:type="dxa"/>
            <w:vAlign w:val="bottom"/>
          </w:tcPr>
          <w:p w14:paraId="07CDD0D4" w14:textId="35079E7E" w:rsidR="003E3A34" w:rsidRPr="00B86DB0" w:rsidRDefault="003E3A34" w:rsidP="003E3A34">
            <w:pPr>
              <w:jc w:val="right"/>
              <w:rPr>
                <w:rFonts w:cs="Times New Roman"/>
                <w:szCs w:val="24"/>
                <w:lang w:val="sr-Latn-BA"/>
              </w:rPr>
            </w:pPr>
            <w:r w:rsidRPr="00B86DB0">
              <w:rPr>
                <w:rFonts w:cs="Times New Roman"/>
                <w:color w:val="000000"/>
                <w:szCs w:val="24"/>
              </w:rPr>
              <w:t>534</w:t>
            </w:r>
          </w:p>
        </w:tc>
        <w:tc>
          <w:tcPr>
            <w:tcW w:w="1282" w:type="dxa"/>
            <w:vAlign w:val="bottom"/>
          </w:tcPr>
          <w:p w14:paraId="7DD10005" w14:textId="00582211" w:rsidR="003E3A34" w:rsidRPr="00B86DB0" w:rsidRDefault="003E3A34" w:rsidP="003E3A34">
            <w:pPr>
              <w:jc w:val="right"/>
              <w:rPr>
                <w:rFonts w:cs="Times New Roman"/>
                <w:szCs w:val="24"/>
                <w:lang w:val="sr-Cyrl-CS"/>
              </w:rPr>
            </w:pPr>
            <w:r w:rsidRPr="00B86DB0">
              <w:rPr>
                <w:rFonts w:cs="Times New Roman"/>
                <w:color w:val="000000"/>
                <w:szCs w:val="24"/>
              </w:rPr>
              <w:t>0</w:t>
            </w:r>
          </w:p>
        </w:tc>
        <w:tc>
          <w:tcPr>
            <w:tcW w:w="974" w:type="dxa"/>
            <w:vAlign w:val="bottom"/>
          </w:tcPr>
          <w:p w14:paraId="55FACA0F" w14:textId="501F94EE" w:rsidR="003E3A34" w:rsidRPr="00B86DB0" w:rsidRDefault="003E3A34" w:rsidP="003E3A34">
            <w:pPr>
              <w:jc w:val="right"/>
              <w:rPr>
                <w:rFonts w:cs="Times New Roman"/>
                <w:szCs w:val="24"/>
                <w:lang w:val="sr-Cyrl-CS"/>
              </w:rPr>
            </w:pPr>
            <w:r w:rsidRPr="00B86DB0">
              <w:rPr>
                <w:rFonts w:cs="Times New Roman"/>
                <w:color w:val="000000"/>
                <w:szCs w:val="24"/>
              </w:rPr>
              <w:t>0</w:t>
            </w:r>
          </w:p>
        </w:tc>
      </w:tr>
      <w:tr w:rsidR="003E3A34" w14:paraId="49F1FC9F" w14:textId="77777777" w:rsidTr="003E0D0A">
        <w:tc>
          <w:tcPr>
            <w:tcW w:w="1585" w:type="dxa"/>
          </w:tcPr>
          <w:p w14:paraId="0D124F06" w14:textId="77777777" w:rsidR="003E3A34" w:rsidRPr="00F17609" w:rsidRDefault="003E3A34" w:rsidP="003E3A34">
            <w:pPr>
              <w:jc w:val="left"/>
              <w:rPr>
                <w:lang w:val="sr-Cyrl-CS"/>
              </w:rPr>
            </w:pPr>
            <w:r w:rsidRPr="00F17609">
              <w:rPr>
                <w:lang w:val="sr-Cyrl-CS"/>
              </w:rPr>
              <w:t>Шумадија и западна Србија</w:t>
            </w:r>
          </w:p>
        </w:tc>
        <w:tc>
          <w:tcPr>
            <w:tcW w:w="1329" w:type="dxa"/>
            <w:vAlign w:val="bottom"/>
          </w:tcPr>
          <w:p w14:paraId="126E48C3" w14:textId="66A1557D" w:rsidR="003E3A34" w:rsidRPr="00B86DB0" w:rsidRDefault="003E3A34" w:rsidP="003E3A34">
            <w:pPr>
              <w:jc w:val="right"/>
              <w:rPr>
                <w:rFonts w:cs="Times New Roman"/>
                <w:szCs w:val="24"/>
                <w:lang w:val="sr-Latn-BA"/>
              </w:rPr>
            </w:pPr>
            <w:r w:rsidRPr="00B86DB0">
              <w:rPr>
                <w:rFonts w:cs="Times New Roman"/>
                <w:color w:val="000000"/>
                <w:szCs w:val="24"/>
              </w:rPr>
              <w:t>24.323</w:t>
            </w:r>
          </w:p>
        </w:tc>
        <w:tc>
          <w:tcPr>
            <w:tcW w:w="1282" w:type="dxa"/>
            <w:vAlign w:val="bottom"/>
          </w:tcPr>
          <w:p w14:paraId="2BEA216E" w14:textId="56597B45" w:rsidR="003E3A34" w:rsidRPr="00B86DB0" w:rsidRDefault="003E3A34" w:rsidP="003E3A34">
            <w:pPr>
              <w:jc w:val="right"/>
              <w:rPr>
                <w:rFonts w:cs="Times New Roman"/>
                <w:szCs w:val="24"/>
                <w:lang w:val="sr-Latn-BA"/>
              </w:rPr>
            </w:pPr>
            <w:r w:rsidRPr="00B86DB0">
              <w:rPr>
                <w:rFonts w:cs="Times New Roman"/>
                <w:color w:val="000000"/>
                <w:szCs w:val="24"/>
              </w:rPr>
              <w:t>8.931</w:t>
            </w:r>
          </w:p>
        </w:tc>
        <w:tc>
          <w:tcPr>
            <w:tcW w:w="1282" w:type="dxa"/>
            <w:vAlign w:val="bottom"/>
          </w:tcPr>
          <w:p w14:paraId="50114277" w14:textId="41DADE42" w:rsidR="003E3A34" w:rsidRPr="00B86DB0" w:rsidRDefault="003E3A34" w:rsidP="003E3A34">
            <w:pPr>
              <w:jc w:val="right"/>
              <w:rPr>
                <w:rFonts w:cs="Times New Roman"/>
                <w:szCs w:val="24"/>
                <w:lang w:val="sr-Latn-BA"/>
              </w:rPr>
            </w:pPr>
            <w:r w:rsidRPr="00B86DB0">
              <w:rPr>
                <w:rFonts w:cs="Times New Roman"/>
                <w:color w:val="000000"/>
                <w:szCs w:val="24"/>
              </w:rPr>
              <w:t>14.120</w:t>
            </w:r>
          </w:p>
        </w:tc>
        <w:tc>
          <w:tcPr>
            <w:tcW w:w="1328" w:type="dxa"/>
            <w:vAlign w:val="bottom"/>
          </w:tcPr>
          <w:p w14:paraId="412FB056" w14:textId="048D5BCD" w:rsidR="003E3A34" w:rsidRPr="00B86DB0" w:rsidRDefault="003E3A34" w:rsidP="003E3A34">
            <w:pPr>
              <w:jc w:val="right"/>
              <w:rPr>
                <w:rFonts w:cs="Times New Roman"/>
                <w:szCs w:val="24"/>
                <w:lang w:val="sr-Latn-BA"/>
              </w:rPr>
            </w:pPr>
            <w:r w:rsidRPr="00B86DB0">
              <w:rPr>
                <w:rFonts w:cs="Times New Roman"/>
                <w:color w:val="000000"/>
                <w:szCs w:val="24"/>
              </w:rPr>
              <w:t>2.623</w:t>
            </w:r>
          </w:p>
        </w:tc>
        <w:tc>
          <w:tcPr>
            <w:tcW w:w="1282" w:type="dxa"/>
            <w:vAlign w:val="bottom"/>
          </w:tcPr>
          <w:p w14:paraId="5D8CBCAA" w14:textId="3E078870" w:rsidR="003E3A34" w:rsidRPr="00B86DB0" w:rsidRDefault="003E3A34" w:rsidP="003E3A34">
            <w:pPr>
              <w:jc w:val="right"/>
              <w:rPr>
                <w:rFonts w:cs="Times New Roman"/>
                <w:szCs w:val="24"/>
                <w:lang w:val="sr-Latn-BA"/>
              </w:rPr>
            </w:pPr>
            <w:r w:rsidRPr="00B86DB0">
              <w:rPr>
                <w:rFonts w:cs="Times New Roman"/>
                <w:color w:val="000000"/>
                <w:szCs w:val="24"/>
              </w:rPr>
              <w:t>309</w:t>
            </w:r>
          </w:p>
        </w:tc>
        <w:tc>
          <w:tcPr>
            <w:tcW w:w="974" w:type="dxa"/>
            <w:vAlign w:val="bottom"/>
          </w:tcPr>
          <w:p w14:paraId="7B2EB566" w14:textId="4209F6AC" w:rsidR="003E3A34" w:rsidRPr="00B86DB0" w:rsidRDefault="003E3A34" w:rsidP="003E3A34">
            <w:pPr>
              <w:jc w:val="right"/>
              <w:rPr>
                <w:rFonts w:cs="Times New Roman"/>
                <w:szCs w:val="24"/>
                <w:lang w:val="sr-Latn-BA"/>
              </w:rPr>
            </w:pPr>
            <w:r w:rsidRPr="00B86DB0">
              <w:rPr>
                <w:rFonts w:cs="Times New Roman"/>
                <w:color w:val="000000"/>
                <w:szCs w:val="24"/>
              </w:rPr>
              <w:t>35</w:t>
            </w:r>
          </w:p>
        </w:tc>
      </w:tr>
    </w:tbl>
    <w:p w14:paraId="63752F42" w14:textId="77777777" w:rsidR="008874F6" w:rsidRPr="00F17609" w:rsidRDefault="008874F6" w:rsidP="008874F6">
      <w:pPr>
        <w:rPr>
          <w:b/>
          <w:lang w:val="sr-Cyrl-CS"/>
        </w:rPr>
      </w:pPr>
    </w:p>
    <w:p w14:paraId="3BD3D3E9" w14:textId="76D15B1E" w:rsidR="00BC5016" w:rsidRDefault="008874F6" w:rsidP="00B86DB0">
      <w:pPr>
        <w:spacing w:after="0"/>
        <w:ind w:firstLine="708"/>
        <w:rPr>
          <w:rFonts w:cs="Times New Roman"/>
          <w:b/>
          <w:i/>
          <w:szCs w:val="24"/>
          <w:lang w:val="sr-Cyrl-CS"/>
        </w:rPr>
      </w:pPr>
      <w:r>
        <w:rPr>
          <w:rFonts w:cs="Times New Roman"/>
          <w:szCs w:val="24"/>
          <w:lang w:val="sr-Cyrl-CS"/>
        </w:rPr>
        <w:t xml:space="preserve">На основу података које су доставиле </w:t>
      </w:r>
      <w:r w:rsidR="00391D6E">
        <w:rPr>
          <w:rFonts w:cs="Times New Roman"/>
          <w:szCs w:val="24"/>
          <w:lang w:val="sr-Cyrl-CS"/>
        </w:rPr>
        <w:t xml:space="preserve">63 </w:t>
      </w:r>
      <w:r>
        <w:rPr>
          <w:rFonts w:cs="Times New Roman"/>
          <w:szCs w:val="24"/>
          <w:lang w:val="sr-Cyrl-CS"/>
        </w:rPr>
        <w:t xml:space="preserve">ЈЛС укупно има </w:t>
      </w:r>
      <w:r w:rsidR="00391D6E">
        <w:rPr>
          <w:rFonts w:cs="Times New Roman"/>
          <w:szCs w:val="24"/>
          <w:lang w:val="sr-Cyrl-CS"/>
        </w:rPr>
        <w:t>98.175</w:t>
      </w:r>
      <w:r>
        <w:rPr>
          <w:rFonts w:cs="Times New Roman"/>
          <w:szCs w:val="24"/>
          <w:lang w:val="sr-Cyrl-CS"/>
        </w:rPr>
        <w:t xml:space="preserve"> паркинг места у режиму зонског паркирања</w:t>
      </w:r>
      <w:r w:rsidR="00921E55">
        <w:rPr>
          <w:rFonts w:cs="Times New Roman"/>
          <w:szCs w:val="24"/>
          <w:lang w:val="sr-Cyrl-CS"/>
        </w:rPr>
        <w:t xml:space="preserve"> на територији републике Србије</w:t>
      </w:r>
      <w:r>
        <w:rPr>
          <w:rFonts w:cs="Times New Roman"/>
          <w:szCs w:val="24"/>
          <w:lang w:val="sr-Cyrl-CS"/>
        </w:rPr>
        <w:t xml:space="preserve">. Најмање паркинг места има у </w:t>
      </w:r>
      <w:r w:rsidR="00F75A80">
        <w:rPr>
          <w:rFonts w:cs="Times New Roman"/>
          <w:szCs w:val="24"/>
          <w:lang w:val="sr-Cyrl-CS"/>
        </w:rPr>
        <w:t>општинама Деспотовац и Босилеград по 30,</w:t>
      </w:r>
      <w:r w:rsidR="003C334F">
        <w:rPr>
          <w:rFonts w:cs="Times New Roman"/>
          <w:szCs w:val="24"/>
          <w:lang w:val="sr-Cyrl-CS"/>
        </w:rPr>
        <w:t xml:space="preserve"> </w:t>
      </w:r>
      <w:r>
        <w:rPr>
          <w:rFonts w:cs="Times New Roman"/>
          <w:szCs w:val="24"/>
          <w:lang w:val="sr-Cyrl-CS"/>
        </w:rPr>
        <w:t xml:space="preserve">док највише паркинг места има град Београд – </w:t>
      </w:r>
      <w:r w:rsidR="00F75A80">
        <w:rPr>
          <w:rFonts w:cs="Times New Roman"/>
          <w:szCs w:val="24"/>
          <w:lang w:val="sr-Cyrl-CS"/>
        </w:rPr>
        <w:t>31.813</w:t>
      </w:r>
      <w:r w:rsidR="0083789A">
        <w:rPr>
          <w:rFonts w:cs="Times New Roman"/>
          <w:szCs w:val="24"/>
          <w:lang w:val="sr-Cyrl-CS"/>
        </w:rPr>
        <w:t xml:space="preserve">. </w:t>
      </w:r>
    </w:p>
    <w:p w14:paraId="090C37BC" w14:textId="77777777" w:rsidR="00B86DB0" w:rsidRDefault="00B86DB0" w:rsidP="007C4063">
      <w:pPr>
        <w:spacing w:after="0"/>
        <w:ind w:firstLine="720"/>
        <w:rPr>
          <w:rFonts w:cs="Times New Roman"/>
          <w:b/>
          <w:i/>
          <w:szCs w:val="24"/>
          <w:lang w:val="sr-Cyrl-CS"/>
        </w:rPr>
      </w:pPr>
    </w:p>
    <w:p w14:paraId="47426FA0" w14:textId="696F9D69" w:rsidR="008874F6" w:rsidRPr="007C4063" w:rsidRDefault="007C4063" w:rsidP="007C4063">
      <w:pPr>
        <w:spacing w:after="0"/>
        <w:ind w:firstLine="720"/>
        <w:rPr>
          <w:rFonts w:cs="Times New Roman"/>
          <w:b/>
          <w:i/>
          <w:szCs w:val="24"/>
          <w:lang w:val="sr-Cyrl-CS"/>
        </w:rPr>
      </w:pPr>
      <w:r w:rsidRPr="007C4063">
        <w:rPr>
          <w:rFonts w:cs="Times New Roman"/>
          <w:b/>
          <w:i/>
          <w:szCs w:val="24"/>
          <w:lang w:val="sr-Cyrl-CS"/>
        </w:rPr>
        <w:t>Графикон</w:t>
      </w:r>
      <w:r>
        <w:rPr>
          <w:rFonts w:cs="Times New Roman"/>
          <w:b/>
          <w:i/>
          <w:szCs w:val="24"/>
          <w:lang w:val="sr-Cyrl-CS"/>
        </w:rPr>
        <w:t xml:space="preserve"> </w:t>
      </w:r>
      <w:r w:rsidR="00336BD8">
        <w:rPr>
          <w:rFonts w:cs="Times New Roman"/>
          <w:b/>
          <w:i/>
          <w:szCs w:val="24"/>
          <w:lang w:val="sr-Latn-BA"/>
        </w:rPr>
        <w:t>3</w:t>
      </w:r>
      <w:r w:rsidR="008F4861">
        <w:rPr>
          <w:rFonts w:cs="Times New Roman"/>
          <w:b/>
          <w:i/>
          <w:szCs w:val="24"/>
          <w:lang w:val="sr-Cyrl-CS"/>
        </w:rPr>
        <w:t>1</w:t>
      </w:r>
      <w:r w:rsidRPr="007C4063">
        <w:rPr>
          <w:rFonts w:cs="Times New Roman"/>
          <w:b/>
          <w:i/>
          <w:szCs w:val="24"/>
          <w:lang w:val="sr-Cyrl-CS"/>
        </w:rPr>
        <w:t>: Број паркинг места</w:t>
      </w:r>
    </w:p>
    <w:p w14:paraId="0DBD42D0" w14:textId="7FF46352" w:rsidR="003F161B" w:rsidRPr="00A82E1A" w:rsidRDefault="008874F6" w:rsidP="003F161B">
      <w:pPr>
        <w:spacing w:after="0"/>
        <w:ind w:firstLine="720"/>
        <w:rPr>
          <w:rFonts w:cs="Times New Roman"/>
          <w:szCs w:val="24"/>
          <w:lang w:val="sr-Cyrl-CS"/>
        </w:rPr>
      </w:pPr>
      <w:r>
        <w:rPr>
          <w:rFonts w:cs="Times New Roman"/>
          <w:noProof/>
          <w:szCs w:val="24"/>
          <w:lang w:val="en-GB" w:eastAsia="en-GB"/>
        </w:rPr>
        <w:drawing>
          <wp:inline distT="0" distB="0" distL="0" distR="0" wp14:anchorId="7A527B81" wp14:editId="7FC2A3E7">
            <wp:extent cx="5381625" cy="2924175"/>
            <wp:effectExtent l="0" t="0" r="9525" b="952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31A3BC9" w14:textId="51AE529F" w:rsidR="008842DD" w:rsidRDefault="008842DD" w:rsidP="008874F6">
      <w:pPr>
        <w:spacing w:after="0"/>
        <w:rPr>
          <w:rFonts w:cs="Times New Roman"/>
          <w:b/>
          <w:i/>
          <w:szCs w:val="24"/>
          <w:lang w:val="sr-Cyrl-CS"/>
        </w:rPr>
      </w:pPr>
    </w:p>
    <w:p w14:paraId="79E0514F" w14:textId="52BF6BD8" w:rsidR="005649EC" w:rsidRDefault="005649EC" w:rsidP="008874F6">
      <w:pPr>
        <w:spacing w:after="0"/>
        <w:rPr>
          <w:rFonts w:cs="Times New Roman"/>
          <w:b/>
          <w:i/>
          <w:szCs w:val="24"/>
          <w:lang w:val="sr-Cyrl-CS"/>
        </w:rPr>
      </w:pPr>
    </w:p>
    <w:p w14:paraId="3B6053E4" w14:textId="77777777" w:rsidR="00B86DB0" w:rsidRDefault="00B86DB0" w:rsidP="008874F6">
      <w:pPr>
        <w:spacing w:after="0"/>
        <w:rPr>
          <w:rFonts w:cs="Times New Roman"/>
          <w:b/>
          <w:i/>
          <w:szCs w:val="24"/>
          <w:lang w:val="sr-Cyrl-CS"/>
        </w:rPr>
      </w:pPr>
    </w:p>
    <w:p w14:paraId="17F5625A" w14:textId="77777777" w:rsidR="00B86DB0" w:rsidRDefault="00B86DB0" w:rsidP="008874F6">
      <w:pPr>
        <w:spacing w:after="0"/>
        <w:rPr>
          <w:rFonts w:cs="Times New Roman"/>
          <w:b/>
          <w:i/>
          <w:szCs w:val="24"/>
          <w:lang w:val="sr-Cyrl-CS"/>
        </w:rPr>
      </w:pPr>
    </w:p>
    <w:p w14:paraId="10A4DC88" w14:textId="77777777" w:rsidR="00B86DB0" w:rsidRDefault="00B86DB0" w:rsidP="008874F6">
      <w:pPr>
        <w:spacing w:after="0"/>
        <w:rPr>
          <w:rFonts w:cs="Times New Roman"/>
          <w:b/>
          <w:i/>
          <w:szCs w:val="24"/>
          <w:lang w:val="sr-Cyrl-CS"/>
        </w:rPr>
      </w:pPr>
    </w:p>
    <w:p w14:paraId="20B86913" w14:textId="77777777" w:rsidR="00B86DB0" w:rsidRDefault="00B86DB0" w:rsidP="008874F6">
      <w:pPr>
        <w:spacing w:after="0"/>
        <w:rPr>
          <w:rFonts w:cs="Times New Roman"/>
          <w:b/>
          <w:i/>
          <w:szCs w:val="24"/>
          <w:lang w:val="sr-Cyrl-CS"/>
        </w:rPr>
      </w:pPr>
    </w:p>
    <w:p w14:paraId="275A2114" w14:textId="77777777" w:rsidR="00B86DB0" w:rsidRDefault="00B86DB0" w:rsidP="008874F6">
      <w:pPr>
        <w:spacing w:after="0"/>
        <w:rPr>
          <w:rFonts w:cs="Times New Roman"/>
          <w:b/>
          <w:i/>
          <w:szCs w:val="24"/>
          <w:lang w:val="sr-Cyrl-CS"/>
        </w:rPr>
      </w:pPr>
    </w:p>
    <w:p w14:paraId="7588AAE7" w14:textId="77777777" w:rsidR="00B86DB0" w:rsidRDefault="00B86DB0" w:rsidP="008874F6">
      <w:pPr>
        <w:spacing w:after="0"/>
        <w:rPr>
          <w:rFonts w:cs="Times New Roman"/>
          <w:b/>
          <w:i/>
          <w:szCs w:val="24"/>
          <w:lang w:val="sr-Cyrl-CS"/>
        </w:rPr>
      </w:pPr>
    </w:p>
    <w:p w14:paraId="62583C7F" w14:textId="3BD91559" w:rsidR="008874F6" w:rsidRPr="004A28FF" w:rsidRDefault="008874F6" w:rsidP="008874F6">
      <w:pPr>
        <w:spacing w:after="0"/>
        <w:rPr>
          <w:rFonts w:cs="Times New Roman"/>
          <w:b/>
          <w:i/>
          <w:szCs w:val="24"/>
          <w:lang w:val="sr-Cyrl-CS"/>
        </w:rPr>
      </w:pPr>
      <w:r>
        <w:rPr>
          <w:rFonts w:cs="Times New Roman"/>
          <w:b/>
          <w:i/>
          <w:szCs w:val="24"/>
          <w:lang w:val="sr-Cyrl-CS"/>
        </w:rPr>
        <w:lastRenderedPageBreak/>
        <w:t xml:space="preserve">Табела </w:t>
      </w:r>
      <w:r w:rsidR="00A238AB">
        <w:rPr>
          <w:rFonts w:cs="Times New Roman"/>
          <w:b/>
          <w:i/>
          <w:szCs w:val="24"/>
          <w:lang w:val="sr-Cyrl-CS"/>
        </w:rPr>
        <w:t>4</w:t>
      </w:r>
      <w:r w:rsidR="00411410">
        <w:rPr>
          <w:rFonts w:cs="Times New Roman"/>
          <w:b/>
          <w:i/>
          <w:szCs w:val="24"/>
          <w:lang w:val="sr-Cyrl-CS"/>
        </w:rPr>
        <w:t>2</w:t>
      </w:r>
      <w:r>
        <w:rPr>
          <w:rFonts w:cs="Times New Roman"/>
          <w:b/>
          <w:i/>
          <w:szCs w:val="24"/>
          <w:lang w:val="sr-Cyrl-CS"/>
        </w:rPr>
        <w:t xml:space="preserve">: </w:t>
      </w:r>
      <w:r w:rsidRPr="004A28FF">
        <w:rPr>
          <w:rFonts w:cs="Times New Roman"/>
          <w:b/>
          <w:i/>
          <w:szCs w:val="24"/>
          <w:lang w:val="sr-Cyrl-CS"/>
        </w:rPr>
        <w:t xml:space="preserve">Просечна цена паркинг карте по започетом сату </w:t>
      </w:r>
      <w:r>
        <w:rPr>
          <w:rFonts w:cs="Times New Roman"/>
          <w:b/>
          <w:i/>
          <w:szCs w:val="24"/>
          <w:lang w:val="sr-Cyrl-CS"/>
        </w:rPr>
        <w:t xml:space="preserve"> по зонама</w:t>
      </w:r>
    </w:p>
    <w:tbl>
      <w:tblPr>
        <w:tblStyle w:val="TableGrid"/>
        <w:tblW w:w="9349" w:type="dxa"/>
        <w:jc w:val="center"/>
        <w:tblLook w:val="04A0" w:firstRow="1" w:lastRow="0" w:firstColumn="1" w:lastColumn="0" w:noHBand="0" w:noVBand="1"/>
      </w:tblPr>
      <w:tblGrid>
        <w:gridCol w:w="1980"/>
        <w:gridCol w:w="1417"/>
        <w:gridCol w:w="1560"/>
        <w:gridCol w:w="1417"/>
        <w:gridCol w:w="1559"/>
        <w:gridCol w:w="1416"/>
      </w:tblGrid>
      <w:tr w:rsidR="008874F6" w:rsidRPr="005D4FA8" w14:paraId="111B3FFE" w14:textId="77777777" w:rsidTr="008874F6">
        <w:trPr>
          <w:trHeight w:val="541"/>
          <w:jc w:val="center"/>
        </w:trPr>
        <w:tc>
          <w:tcPr>
            <w:tcW w:w="1980" w:type="dxa"/>
            <w:shd w:val="clear" w:color="auto" w:fill="DEEAF6" w:themeFill="accent1" w:themeFillTint="33"/>
            <w:vAlign w:val="center"/>
          </w:tcPr>
          <w:p w14:paraId="6E15D17D" w14:textId="77777777" w:rsidR="008874F6" w:rsidRPr="00D87A0A" w:rsidRDefault="008874F6" w:rsidP="008874F6">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417" w:type="dxa"/>
            <w:shd w:val="clear" w:color="auto" w:fill="DEEAF6" w:themeFill="accent1" w:themeFillTint="33"/>
            <w:vAlign w:val="center"/>
          </w:tcPr>
          <w:p w14:paraId="5612A431" w14:textId="77777777" w:rsidR="008874F6" w:rsidRDefault="008874F6" w:rsidP="008874F6">
            <w:pPr>
              <w:rPr>
                <w:rFonts w:cs="Times New Roman"/>
                <w:b/>
                <w:sz w:val="18"/>
                <w:szCs w:val="18"/>
                <w:lang w:val="sr-Cyrl-CS"/>
              </w:rPr>
            </w:pPr>
          </w:p>
          <w:p w14:paraId="2431C857" w14:textId="77777777" w:rsidR="008874F6" w:rsidRPr="00D87A0A" w:rsidRDefault="008874F6" w:rsidP="008874F6">
            <w:pPr>
              <w:jc w:val="center"/>
              <w:rPr>
                <w:rFonts w:cs="Times New Roman"/>
                <w:b/>
                <w:sz w:val="18"/>
                <w:szCs w:val="18"/>
                <w:lang w:val="sr-Cyrl-CS"/>
              </w:rPr>
            </w:pPr>
            <w:r>
              <w:rPr>
                <w:rFonts w:cs="Times New Roman"/>
                <w:b/>
                <w:sz w:val="18"/>
                <w:szCs w:val="18"/>
              </w:rPr>
              <w:t>I</w:t>
            </w:r>
            <w:r>
              <w:rPr>
                <w:rFonts w:cs="Times New Roman"/>
                <w:b/>
                <w:sz w:val="18"/>
                <w:szCs w:val="18"/>
                <w:lang w:val="sr-Cyrl-CS"/>
              </w:rPr>
              <w:t xml:space="preserve"> ЗОНА</w:t>
            </w:r>
          </w:p>
        </w:tc>
        <w:tc>
          <w:tcPr>
            <w:tcW w:w="1560" w:type="dxa"/>
            <w:shd w:val="clear" w:color="auto" w:fill="DEEAF6" w:themeFill="accent1" w:themeFillTint="33"/>
            <w:vAlign w:val="center"/>
          </w:tcPr>
          <w:p w14:paraId="24DF7199" w14:textId="77777777" w:rsidR="008874F6" w:rsidRDefault="008874F6" w:rsidP="008874F6">
            <w:pPr>
              <w:rPr>
                <w:rFonts w:cs="Times New Roman"/>
                <w:b/>
                <w:sz w:val="18"/>
                <w:szCs w:val="18"/>
                <w:lang w:val="sr-Cyrl-CS"/>
              </w:rPr>
            </w:pPr>
          </w:p>
          <w:p w14:paraId="2B15B2B4" w14:textId="77777777" w:rsidR="008874F6" w:rsidRPr="00D87A0A" w:rsidRDefault="008874F6" w:rsidP="008874F6">
            <w:pPr>
              <w:jc w:val="center"/>
              <w:rPr>
                <w:rFonts w:cs="Times New Roman"/>
                <w:b/>
                <w:sz w:val="18"/>
                <w:szCs w:val="18"/>
                <w:lang w:val="sr-Cyrl-CS"/>
              </w:rPr>
            </w:pPr>
            <w:r>
              <w:rPr>
                <w:rFonts w:cs="Times New Roman"/>
                <w:b/>
                <w:sz w:val="18"/>
                <w:szCs w:val="18"/>
              </w:rPr>
              <w:t>II</w:t>
            </w:r>
            <w:r>
              <w:rPr>
                <w:rFonts w:cs="Times New Roman"/>
                <w:b/>
                <w:sz w:val="18"/>
                <w:szCs w:val="18"/>
                <w:lang w:val="sr-Cyrl-CS"/>
              </w:rPr>
              <w:t xml:space="preserve"> ЗОНА</w:t>
            </w:r>
          </w:p>
        </w:tc>
        <w:tc>
          <w:tcPr>
            <w:tcW w:w="1417" w:type="dxa"/>
            <w:shd w:val="clear" w:color="auto" w:fill="DEEAF6" w:themeFill="accent1" w:themeFillTint="33"/>
            <w:vAlign w:val="center"/>
          </w:tcPr>
          <w:p w14:paraId="7A757F1A" w14:textId="77777777" w:rsidR="008874F6" w:rsidRDefault="008874F6" w:rsidP="008874F6">
            <w:pPr>
              <w:rPr>
                <w:rFonts w:cs="Times New Roman"/>
                <w:b/>
                <w:sz w:val="18"/>
                <w:szCs w:val="18"/>
                <w:lang w:val="sr-Cyrl-CS"/>
              </w:rPr>
            </w:pPr>
          </w:p>
          <w:p w14:paraId="0899EEE0" w14:textId="77777777" w:rsidR="008874F6" w:rsidRPr="00D87A0A" w:rsidRDefault="008874F6" w:rsidP="008874F6">
            <w:pPr>
              <w:jc w:val="center"/>
              <w:rPr>
                <w:rFonts w:cs="Times New Roman"/>
                <w:b/>
                <w:sz w:val="18"/>
                <w:szCs w:val="18"/>
                <w:lang w:val="sr-Cyrl-CS"/>
              </w:rPr>
            </w:pPr>
            <w:r>
              <w:rPr>
                <w:rFonts w:cs="Times New Roman"/>
                <w:b/>
                <w:sz w:val="18"/>
                <w:szCs w:val="18"/>
              </w:rPr>
              <w:t>III</w:t>
            </w:r>
            <w:r>
              <w:rPr>
                <w:rFonts w:cs="Times New Roman"/>
                <w:b/>
                <w:sz w:val="18"/>
                <w:szCs w:val="18"/>
                <w:lang w:val="sr-Cyrl-CS"/>
              </w:rPr>
              <w:t xml:space="preserve"> ЗОНА</w:t>
            </w:r>
          </w:p>
        </w:tc>
        <w:tc>
          <w:tcPr>
            <w:tcW w:w="1559" w:type="dxa"/>
            <w:shd w:val="clear" w:color="auto" w:fill="DEEAF6" w:themeFill="accent1" w:themeFillTint="33"/>
            <w:vAlign w:val="center"/>
          </w:tcPr>
          <w:p w14:paraId="146DC68B" w14:textId="77777777" w:rsidR="008874F6" w:rsidRDefault="008874F6" w:rsidP="008874F6">
            <w:pPr>
              <w:jc w:val="center"/>
              <w:rPr>
                <w:rFonts w:cs="Times New Roman"/>
                <w:b/>
                <w:sz w:val="18"/>
                <w:szCs w:val="18"/>
              </w:rPr>
            </w:pPr>
          </w:p>
          <w:p w14:paraId="52667AB1" w14:textId="77777777" w:rsidR="008874F6" w:rsidRDefault="008874F6" w:rsidP="008874F6">
            <w:pPr>
              <w:jc w:val="center"/>
              <w:rPr>
                <w:rFonts w:cs="Times New Roman"/>
                <w:b/>
                <w:sz w:val="18"/>
                <w:szCs w:val="18"/>
              </w:rPr>
            </w:pPr>
          </w:p>
          <w:p w14:paraId="407DBAFB" w14:textId="77777777" w:rsidR="008874F6" w:rsidRDefault="008874F6" w:rsidP="008874F6">
            <w:pPr>
              <w:jc w:val="center"/>
              <w:rPr>
                <w:rFonts w:cs="Times New Roman"/>
                <w:b/>
                <w:sz w:val="18"/>
                <w:szCs w:val="18"/>
                <w:lang w:val="sr-Cyrl-CS"/>
              </w:rPr>
            </w:pPr>
            <w:r>
              <w:rPr>
                <w:rFonts w:cs="Times New Roman"/>
                <w:b/>
                <w:sz w:val="18"/>
                <w:szCs w:val="18"/>
              </w:rPr>
              <w:t xml:space="preserve">IV </w:t>
            </w:r>
            <w:r>
              <w:rPr>
                <w:rFonts w:cs="Times New Roman"/>
                <w:b/>
                <w:sz w:val="18"/>
                <w:szCs w:val="18"/>
                <w:lang w:val="sr-Cyrl-CS"/>
              </w:rPr>
              <w:t>ЗОНА</w:t>
            </w:r>
          </w:p>
          <w:p w14:paraId="327B117E" w14:textId="77777777" w:rsidR="008874F6" w:rsidRPr="00D87A0A" w:rsidRDefault="008874F6" w:rsidP="008874F6">
            <w:pPr>
              <w:jc w:val="center"/>
              <w:rPr>
                <w:rFonts w:cs="Times New Roman"/>
                <w:b/>
                <w:sz w:val="18"/>
                <w:szCs w:val="18"/>
                <w:lang w:val="sr-Cyrl-CS"/>
              </w:rPr>
            </w:pPr>
          </w:p>
        </w:tc>
        <w:tc>
          <w:tcPr>
            <w:tcW w:w="1416" w:type="dxa"/>
            <w:shd w:val="clear" w:color="auto" w:fill="DEEAF6" w:themeFill="accent1" w:themeFillTint="33"/>
            <w:vAlign w:val="center"/>
          </w:tcPr>
          <w:p w14:paraId="365ACE3D" w14:textId="77777777" w:rsidR="008874F6" w:rsidRDefault="008874F6" w:rsidP="008874F6">
            <w:pPr>
              <w:jc w:val="center"/>
              <w:rPr>
                <w:rFonts w:cs="Times New Roman"/>
                <w:b/>
                <w:sz w:val="18"/>
                <w:szCs w:val="18"/>
                <w:lang w:val="sr-Cyrl-CS"/>
              </w:rPr>
            </w:pPr>
          </w:p>
          <w:p w14:paraId="54A6CE3B" w14:textId="77777777" w:rsidR="008874F6" w:rsidRDefault="008874F6" w:rsidP="008874F6">
            <w:pPr>
              <w:jc w:val="center"/>
              <w:rPr>
                <w:rFonts w:cs="Times New Roman"/>
                <w:b/>
                <w:sz w:val="18"/>
                <w:szCs w:val="18"/>
                <w:lang w:val="sr-Cyrl-CS"/>
              </w:rPr>
            </w:pPr>
          </w:p>
          <w:p w14:paraId="1E427FA2" w14:textId="77777777" w:rsidR="008874F6" w:rsidRDefault="008874F6" w:rsidP="008874F6">
            <w:pPr>
              <w:jc w:val="center"/>
              <w:rPr>
                <w:rFonts w:cs="Times New Roman"/>
                <w:b/>
                <w:sz w:val="18"/>
                <w:szCs w:val="18"/>
                <w:lang w:val="sr-Cyrl-CS"/>
              </w:rPr>
            </w:pPr>
            <w:r>
              <w:rPr>
                <w:rFonts w:cs="Times New Roman"/>
                <w:b/>
                <w:sz w:val="18"/>
                <w:szCs w:val="18"/>
              </w:rPr>
              <w:t>V</w:t>
            </w:r>
            <w:r>
              <w:rPr>
                <w:rFonts w:cs="Times New Roman"/>
                <w:b/>
                <w:sz w:val="18"/>
                <w:szCs w:val="18"/>
                <w:lang w:val="sr-Cyrl-CS"/>
              </w:rPr>
              <w:t xml:space="preserve"> ЗОНА</w:t>
            </w:r>
          </w:p>
          <w:p w14:paraId="7827274A" w14:textId="77777777" w:rsidR="008874F6" w:rsidRPr="00D87A0A" w:rsidRDefault="008874F6" w:rsidP="008874F6">
            <w:pPr>
              <w:jc w:val="center"/>
              <w:rPr>
                <w:rFonts w:cs="Times New Roman"/>
                <w:b/>
                <w:sz w:val="18"/>
                <w:szCs w:val="18"/>
                <w:lang w:val="sr-Cyrl-CS"/>
              </w:rPr>
            </w:pPr>
          </w:p>
        </w:tc>
      </w:tr>
      <w:tr w:rsidR="008874F6" w:rsidRPr="006817BA" w14:paraId="00EF3986" w14:textId="77777777" w:rsidTr="00E47198">
        <w:trPr>
          <w:jc w:val="center"/>
        </w:trPr>
        <w:tc>
          <w:tcPr>
            <w:tcW w:w="1980" w:type="dxa"/>
          </w:tcPr>
          <w:p w14:paraId="5D729B5C" w14:textId="77777777" w:rsidR="008874F6" w:rsidRPr="006817BA" w:rsidRDefault="008874F6" w:rsidP="00E47198">
            <w:pPr>
              <w:jc w:val="left"/>
              <w:rPr>
                <w:rFonts w:cs="Times New Roman"/>
                <w:szCs w:val="24"/>
                <w:lang w:val="sr-Cyrl-CS"/>
              </w:rPr>
            </w:pPr>
            <w:r w:rsidRPr="006817BA">
              <w:rPr>
                <w:rFonts w:cs="Times New Roman"/>
                <w:szCs w:val="24"/>
                <w:lang w:val="sr-Cyrl-CS"/>
              </w:rPr>
              <w:t>Србија</w:t>
            </w:r>
          </w:p>
        </w:tc>
        <w:tc>
          <w:tcPr>
            <w:tcW w:w="1417" w:type="dxa"/>
          </w:tcPr>
          <w:p w14:paraId="10BEF915" w14:textId="58A197C4" w:rsidR="008874F6" w:rsidRPr="00B86DB0" w:rsidRDefault="00762A46" w:rsidP="00E47198">
            <w:pPr>
              <w:jc w:val="right"/>
              <w:rPr>
                <w:rFonts w:cs="Times New Roman"/>
                <w:szCs w:val="24"/>
                <w:lang w:val="sr-Cyrl-CS"/>
              </w:rPr>
            </w:pPr>
            <w:r w:rsidRPr="00B86DB0">
              <w:rPr>
                <w:rFonts w:cs="Times New Roman"/>
                <w:szCs w:val="24"/>
                <w:lang w:val="sr-Cyrl-CS"/>
              </w:rPr>
              <w:t>37</w:t>
            </w:r>
          </w:p>
        </w:tc>
        <w:tc>
          <w:tcPr>
            <w:tcW w:w="1560" w:type="dxa"/>
          </w:tcPr>
          <w:p w14:paraId="09665A3F" w14:textId="4A481C6F" w:rsidR="008874F6" w:rsidRPr="00B86DB0" w:rsidRDefault="00762A46" w:rsidP="00E47198">
            <w:pPr>
              <w:jc w:val="right"/>
              <w:rPr>
                <w:rFonts w:cs="Times New Roman"/>
                <w:szCs w:val="24"/>
                <w:lang w:val="sr-Cyrl-CS"/>
              </w:rPr>
            </w:pPr>
            <w:r w:rsidRPr="00B86DB0">
              <w:rPr>
                <w:rFonts w:cs="Times New Roman"/>
                <w:szCs w:val="24"/>
                <w:lang w:val="sr-Cyrl-CS"/>
              </w:rPr>
              <w:t>30</w:t>
            </w:r>
          </w:p>
        </w:tc>
        <w:tc>
          <w:tcPr>
            <w:tcW w:w="1417" w:type="dxa"/>
          </w:tcPr>
          <w:p w14:paraId="36A0DE88" w14:textId="4B77AD2F" w:rsidR="008874F6" w:rsidRPr="00B86DB0" w:rsidRDefault="00762A46" w:rsidP="00E47198">
            <w:pPr>
              <w:jc w:val="right"/>
              <w:rPr>
                <w:rFonts w:cs="Times New Roman"/>
                <w:szCs w:val="24"/>
                <w:lang w:val="sr-Cyrl-CS"/>
              </w:rPr>
            </w:pPr>
            <w:r w:rsidRPr="00B86DB0">
              <w:rPr>
                <w:rFonts w:cs="Times New Roman"/>
                <w:szCs w:val="24"/>
                <w:lang w:val="sr-Cyrl-CS"/>
              </w:rPr>
              <w:t>40</w:t>
            </w:r>
          </w:p>
        </w:tc>
        <w:tc>
          <w:tcPr>
            <w:tcW w:w="1559" w:type="dxa"/>
          </w:tcPr>
          <w:p w14:paraId="5485D15C" w14:textId="493BBC44" w:rsidR="008874F6" w:rsidRPr="00B86DB0" w:rsidRDefault="00762A46" w:rsidP="00E47198">
            <w:pPr>
              <w:jc w:val="right"/>
              <w:rPr>
                <w:rFonts w:cs="Times New Roman"/>
                <w:szCs w:val="24"/>
                <w:lang w:val="sr-Cyrl-CS"/>
              </w:rPr>
            </w:pPr>
            <w:r w:rsidRPr="00B86DB0">
              <w:rPr>
                <w:rFonts w:cs="Times New Roman"/>
                <w:szCs w:val="24"/>
                <w:lang w:val="sr-Cyrl-CS"/>
              </w:rPr>
              <w:t>40</w:t>
            </w:r>
          </w:p>
        </w:tc>
        <w:tc>
          <w:tcPr>
            <w:tcW w:w="1416" w:type="dxa"/>
          </w:tcPr>
          <w:p w14:paraId="2CBD9AFA" w14:textId="13B24E87" w:rsidR="008874F6" w:rsidRPr="00B86DB0" w:rsidRDefault="00762A46" w:rsidP="00E47198">
            <w:pPr>
              <w:jc w:val="right"/>
              <w:rPr>
                <w:rFonts w:cs="Times New Roman"/>
                <w:szCs w:val="24"/>
                <w:lang w:val="sr-Cyrl-CS"/>
              </w:rPr>
            </w:pPr>
            <w:r w:rsidRPr="00B86DB0">
              <w:rPr>
                <w:rFonts w:cs="Times New Roman"/>
                <w:szCs w:val="24"/>
                <w:lang w:val="sr-Cyrl-CS"/>
              </w:rPr>
              <w:t>53</w:t>
            </w:r>
          </w:p>
        </w:tc>
      </w:tr>
      <w:tr w:rsidR="00762A46" w:rsidRPr="006817BA" w14:paraId="668CE0EC" w14:textId="77777777" w:rsidTr="003E0D0A">
        <w:trPr>
          <w:jc w:val="center"/>
        </w:trPr>
        <w:tc>
          <w:tcPr>
            <w:tcW w:w="1980" w:type="dxa"/>
          </w:tcPr>
          <w:p w14:paraId="747E6ED7" w14:textId="77777777" w:rsidR="00762A46" w:rsidRPr="006817BA" w:rsidRDefault="00762A46" w:rsidP="00762A46">
            <w:pPr>
              <w:jc w:val="left"/>
              <w:rPr>
                <w:rFonts w:cs="Times New Roman"/>
                <w:szCs w:val="24"/>
                <w:lang w:val="sr-Cyrl-CS"/>
              </w:rPr>
            </w:pPr>
            <w:r w:rsidRPr="006817BA">
              <w:rPr>
                <w:rFonts w:cs="Times New Roman"/>
                <w:szCs w:val="24"/>
                <w:lang w:val="sr-Cyrl-CS"/>
              </w:rPr>
              <w:t>Београд</w:t>
            </w:r>
          </w:p>
        </w:tc>
        <w:tc>
          <w:tcPr>
            <w:tcW w:w="1417" w:type="dxa"/>
            <w:vAlign w:val="bottom"/>
          </w:tcPr>
          <w:p w14:paraId="316F31E8" w14:textId="2805DCB6" w:rsidR="00762A46" w:rsidRPr="00B86DB0" w:rsidRDefault="00762A46" w:rsidP="00762A46">
            <w:pPr>
              <w:jc w:val="right"/>
              <w:rPr>
                <w:rFonts w:cs="Times New Roman"/>
                <w:szCs w:val="24"/>
                <w:lang w:val="sr-Cyrl-CS"/>
              </w:rPr>
            </w:pPr>
            <w:r w:rsidRPr="00B86DB0">
              <w:rPr>
                <w:rFonts w:cs="Times New Roman"/>
                <w:color w:val="000000"/>
                <w:szCs w:val="24"/>
              </w:rPr>
              <w:t>56</w:t>
            </w:r>
          </w:p>
        </w:tc>
        <w:tc>
          <w:tcPr>
            <w:tcW w:w="1560" w:type="dxa"/>
            <w:vAlign w:val="bottom"/>
          </w:tcPr>
          <w:p w14:paraId="11DA63C8" w14:textId="03F0FE9F" w:rsidR="00762A46" w:rsidRPr="00B86DB0" w:rsidRDefault="00762A46" w:rsidP="00762A46">
            <w:pPr>
              <w:jc w:val="right"/>
              <w:rPr>
                <w:rFonts w:cs="Times New Roman"/>
                <w:szCs w:val="24"/>
                <w:lang w:val="sr-Latn-BA"/>
              </w:rPr>
            </w:pPr>
            <w:r w:rsidRPr="00B86DB0">
              <w:rPr>
                <w:rFonts w:cs="Times New Roman"/>
                <w:color w:val="000000"/>
                <w:szCs w:val="24"/>
              </w:rPr>
              <w:t>48</w:t>
            </w:r>
          </w:p>
        </w:tc>
        <w:tc>
          <w:tcPr>
            <w:tcW w:w="1417" w:type="dxa"/>
            <w:vAlign w:val="bottom"/>
          </w:tcPr>
          <w:p w14:paraId="0232A29D" w14:textId="4F64DEB2" w:rsidR="00762A46" w:rsidRPr="00B86DB0" w:rsidRDefault="00762A46" w:rsidP="00762A46">
            <w:pPr>
              <w:jc w:val="right"/>
              <w:rPr>
                <w:rFonts w:cs="Times New Roman"/>
                <w:szCs w:val="24"/>
                <w:lang w:val="sr-Cyrl-CS"/>
              </w:rPr>
            </w:pPr>
            <w:r w:rsidRPr="00B86DB0">
              <w:rPr>
                <w:rFonts w:cs="Times New Roman"/>
                <w:color w:val="000000"/>
                <w:szCs w:val="24"/>
              </w:rPr>
              <w:t>41</w:t>
            </w:r>
          </w:p>
        </w:tc>
        <w:tc>
          <w:tcPr>
            <w:tcW w:w="1559" w:type="dxa"/>
            <w:vAlign w:val="bottom"/>
          </w:tcPr>
          <w:p w14:paraId="6B9501ED" w14:textId="6BC030B2" w:rsidR="00762A46" w:rsidRPr="00B86DB0" w:rsidRDefault="00762A46" w:rsidP="00762A46">
            <w:pPr>
              <w:jc w:val="right"/>
              <w:rPr>
                <w:rFonts w:cs="Times New Roman"/>
                <w:szCs w:val="24"/>
                <w:lang w:val="sr-Latn-BA"/>
              </w:rPr>
            </w:pPr>
            <w:r w:rsidRPr="00B86DB0">
              <w:rPr>
                <w:rFonts w:cs="Times New Roman"/>
                <w:color w:val="000000"/>
                <w:szCs w:val="24"/>
              </w:rPr>
              <w:t>31</w:t>
            </w:r>
          </w:p>
        </w:tc>
        <w:tc>
          <w:tcPr>
            <w:tcW w:w="1416" w:type="dxa"/>
            <w:vAlign w:val="bottom"/>
          </w:tcPr>
          <w:p w14:paraId="4E77D756" w14:textId="47191B4B" w:rsidR="00762A46" w:rsidRPr="00B86DB0" w:rsidRDefault="00762A46" w:rsidP="00762A46">
            <w:pPr>
              <w:jc w:val="right"/>
              <w:rPr>
                <w:rFonts w:cs="Times New Roman"/>
                <w:szCs w:val="24"/>
                <w:lang w:val="sr-Latn-BA"/>
              </w:rPr>
            </w:pPr>
            <w:r w:rsidRPr="00B86DB0">
              <w:rPr>
                <w:rFonts w:cs="Times New Roman"/>
                <w:color w:val="000000"/>
                <w:szCs w:val="24"/>
              </w:rPr>
              <w:t>70</w:t>
            </w:r>
          </w:p>
        </w:tc>
      </w:tr>
      <w:tr w:rsidR="008874F6" w:rsidRPr="006817BA" w14:paraId="292C80F2" w14:textId="77777777" w:rsidTr="00E47198">
        <w:trPr>
          <w:jc w:val="center"/>
        </w:trPr>
        <w:tc>
          <w:tcPr>
            <w:tcW w:w="1980" w:type="dxa"/>
          </w:tcPr>
          <w:p w14:paraId="459DA00A"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1417" w:type="dxa"/>
          </w:tcPr>
          <w:p w14:paraId="4B118576" w14:textId="2938E530" w:rsidR="008874F6" w:rsidRPr="00B86DB0" w:rsidRDefault="00762A46" w:rsidP="0035509E">
            <w:pPr>
              <w:jc w:val="right"/>
              <w:rPr>
                <w:rFonts w:cs="Times New Roman"/>
                <w:szCs w:val="24"/>
                <w:lang w:val="sr-Cyrl-CS"/>
              </w:rPr>
            </w:pPr>
            <w:r w:rsidRPr="00B86DB0">
              <w:rPr>
                <w:rFonts w:cs="Times New Roman"/>
                <w:szCs w:val="24"/>
                <w:lang w:val="sr-Cyrl-CS"/>
              </w:rPr>
              <w:t>38</w:t>
            </w:r>
          </w:p>
        </w:tc>
        <w:tc>
          <w:tcPr>
            <w:tcW w:w="1560" w:type="dxa"/>
          </w:tcPr>
          <w:p w14:paraId="7A39D3EF" w14:textId="06BD2D38" w:rsidR="008874F6" w:rsidRPr="00B86DB0" w:rsidRDefault="00762A46" w:rsidP="008107CF">
            <w:pPr>
              <w:jc w:val="right"/>
              <w:rPr>
                <w:rFonts w:cs="Times New Roman"/>
                <w:szCs w:val="24"/>
                <w:lang w:val="sr-Cyrl-CS"/>
              </w:rPr>
            </w:pPr>
            <w:r w:rsidRPr="00B86DB0">
              <w:rPr>
                <w:rFonts w:cs="Times New Roman"/>
                <w:szCs w:val="24"/>
                <w:lang w:val="sr-Cyrl-CS"/>
              </w:rPr>
              <w:t>32</w:t>
            </w:r>
          </w:p>
        </w:tc>
        <w:tc>
          <w:tcPr>
            <w:tcW w:w="1417" w:type="dxa"/>
          </w:tcPr>
          <w:p w14:paraId="17847063" w14:textId="227C7B76" w:rsidR="008874F6" w:rsidRPr="00B86DB0" w:rsidRDefault="00762A46" w:rsidP="00E47198">
            <w:pPr>
              <w:jc w:val="right"/>
              <w:rPr>
                <w:rFonts w:cs="Times New Roman"/>
                <w:szCs w:val="24"/>
                <w:lang w:val="sr-Cyrl-CS"/>
              </w:rPr>
            </w:pPr>
            <w:r w:rsidRPr="00B86DB0">
              <w:rPr>
                <w:rFonts w:cs="Times New Roman"/>
                <w:szCs w:val="24"/>
                <w:lang w:val="sr-Cyrl-CS"/>
              </w:rPr>
              <w:t>43</w:t>
            </w:r>
          </w:p>
        </w:tc>
        <w:tc>
          <w:tcPr>
            <w:tcW w:w="1559" w:type="dxa"/>
          </w:tcPr>
          <w:p w14:paraId="4ED8437B" w14:textId="1C992799" w:rsidR="008874F6" w:rsidRPr="00B86DB0" w:rsidRDefault="00762A46" w:rsidP="00E47198">
            <w:pPr>
              <w:jc w:val="right"/>
              <w:rPr>
                <w:rFonts w:cs="Times New Roman"/>
                <w:szCs w:val="24"/>
                <w:lang w:val="sr-Cyrl-CS"/>
              </w:rPr>
            </w:pPr>
            <w:r w:rsidRPr="00B86DB0">
              <w:rPr>
                <w:rFonts w:cs="Times New Roman"/>
                <w:szCs w:val="24"/>
                <w:lang w:val="sr-Cyrl-CS"/>
              </w:rPr>
              <w:t>50</w:t>
            </w:r>
          </w:p>
        </w:tc>
        <w:tc>
          <w:tcPr>
            <w:tcW w:w="1416" w:type="dxa"/>
          </w:tcPr>
          <w:p w14:paraId="59A1A464" w14:textId="3A90E83B" w:rsidR="008874F6" w:rsidRPr="00B86DB0" w:rsidRDefault="00762A46" w:rsidP="00E47198">
            <w:pPr>
              <w:jc w:val="right"/>
              <w:rPr>
                <w:rFonts w:cs="Times New Roman"/>
                <w:szCs w:val="24"/>
                <w:lang w:val="sr-Cyrl-CS"/>
              </w:rPr>
            </w:pPr>
            <w:r w:rsidRPr="00B86DB0">
              <w:rPr>
                <w:rFonts w:cs="Times New Roman"/>
                <w:szCs w:val="24"/>
                <w:lang w:val="sr-Cyrl-CS"/>
              </w:rPr>
              <w:t>36</w:t>
            </w:r>
          </w:p>
        </w:tc>
      </w:tr>
      <w:tr w:rsidR="008874F6" w:rsidRPr="006817BA" w14:paraId="0A75808F" w14:textId="77777777" w:rsidTr="00E47198">
        <w:trPr>
          <w:jc w:val="center"/>
        </w:trPr>
        <w:tc>
          <w:tcPr>
            <w:tcW w:w="1980" w:type="dxa"/>
          </w:tcPr>
          <w:p w14:paraId="2B5B9DFB"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1417" w:type="dxa"/>
          </w:tcPr>
          <w:p w14:paraId="74C86665" w14:textId="6429FC7E" w:rsidR="008874F6" w:rsidRPr="00B86DB0" w:rsidRDefault="00762A46" w:rsidP="0035509E">
            <w:pPr>
              <w:jc w:val="right"/>
              <w:rPr>
                <w:rFonts w:cs="Times New Roman"/>
                <w:szCs w:val="24"/>
                <w:lang w:val="sr-Cyrl-CS"/>
              </w:rPr>
            </w:pPr>
            <w:r w:rsidRPr="00B86DB0">
              <w:rPr>
                <w:rFonts w:cs="Times New Roman"/>
                <w:szCs w:val="24"/>
                <w:lang w:val="sr-Cyrl-CS"/>
              </w:rPr>
              <w:t>34</w:t>
            </w:r>
          </w:p>
        </w:tc>
        <w:tc>
          <w:tcPr>
            <w:tcW w:w="1560" w:type="dxa"/>
          </w:tcPr>
          <w:p w14:paraId="470D2415" w14:textId="39C85E8B" w:rsidR="008874F6" w:rsidRPr="00B86DB0" w:rsidRDefault="00762A46" w:rsidP="00E47198">
            <w:pPr>
              <w:jc w:val="right"/>
              <w:rPr>
                <w:rFonts w:cs="Times New Roman"/>
                <w:szCs w:val="24"/>
                <w:lang w:val="sr-Cyrl-CS"/>
              </w:rPr>
            </w:pPr>
            <w:r w:rsidRPr="00B86DB0">
              <w:rPr>
                <w:rFonts w:cs="Times New Roman"/>
                <w:szCs w:val="24"/>
                <w:lang w:val="sr-Cyrl-CS"/>
              </w:rPr>
              <w:t>30</w:t>
            </w:r>
          </w:p>
        </w:tc>
        <w:tc>
          <w:tcPr>
            <w:tcW w:w="1417" w:type="dxa"/>
          </w:tcPr>
          <w:p w14:paraId="5E2E08FA" w14:textId="56DFBC22" w:rsidR="008874F6" w:rsidRPr="00B86DB0" w:rsidRDefault="00762A46" w:rsidP="00E47198">
            <w:pPr>
              <w:jc w:val="right"/>
              <w:rPr>
                <w:rFonts w:cs="Times New Roman"/>
                <w:szCs w:val="24"/>
                <w:lang w:val="sr-Cyrl-CS"/>
              </w:rPr>
            </w:pPr>
            <w:r w:rsidRPr="00B86DB0">
              <w:rPr>
                <w:rFonts w:cs="Times New Roman"/>
                <w:szCs w:val="24"/>
                <w:lang w:val="sr-Cyrl-CS"/>
              </w:rPr>
              <w:t>34</w:t>
            </w:r>
          </w:p>
        </w:tc>
        <w:tc>
          <w:tcPr>
            <w:tcW w:w="1559" w:type="dxa"/>
          </w:tcPr>
          <w:p w14:paraId="271B4660" w14:textId="73BB20D8" w:rsidR="008874F6" w:rsidRPr="00B86DB0" w:rsidRDefault="001E7D3B" w:rsidP="00E47198">
            <w:pPr>
              <w:jc w:val="right"/>
              <w:rPr>
                <w:rFonts w:cs="Times New Roman"/>
                <w:szCs w:val="24"/>
                <w:lang w:val="sr-Latn-BA"/>
              </w:rPr>
            </w:pPr>
            <w:r w:rsidRPr="00B86DB0">
              <w:rPr>
                <w:rFonts w:cs="Times New Roman"/>
                <w:szCs w:val="24"/>
                <w:lang w:val="sr-Cyrl-CS"/>
              </w:rPr>
              <w:t>0</w:t>
            </w:r>
          </w:p>
        </w:tc>
        <w:tc>
          <w:tcPr>
            <w:tcW w:w="1416" w:type="dxa"/>
          </w:tcPr>
          <w:p w14:paraId="5C678566" w14:textId="77777777" w:rsidR="008874F6" w:rsidRPr="00B86DB0" w:rsidRDefault="008874F6" w:rsidP="00E47198">
            <w:pPr>
              <w:jc w:val="right"/>
              <w:rPr>
                <w:rFonts w:cs="Times New Roman"/>
                <w:szCs w:val="24"/>
                <w:lang w:val="sr-Latn-BA"/>
              </w:rPr>
            </w:pPr>
            <w:r w:rsidRPr="00B86DB0">
              <w:rPr>
                <w:rFonts w:cs="Times New Roman"/>
                <w:szCs w:val="24"/>
                <w:lang w:val="sr-Latn-BA"/>
              </w:rPr>
              <w:t>0</w:t>
            </w:r>
          </w:p>
        </w:tc>
      </w:tr>
      <w:tr w:rsidR="008874F6" w:rsidRPr="006817BA" w14:paraId="247BD266" w14:textId="77777777" w:rsidTr="00E47198">
        <w:trPr>
          <w:jc w:val="center"/>
        </w:trPr>
        <w:tc>
          <w:tcPr>
            <w:tcW w:w="1980" w:type="dxa"/>
          </w:tcPr>
          <w:p w14:paraId="58D1B402"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1417" w:type="dxa"/>
          </w:tcPr>
          <w:p w14:paraId="7FF38431" w14:textId="604142AF" w:rsidR="008874F6" w:rsidRPr="00B86DB0" w:rsidRDefault="00762A46" w:rsidP="00E47198">
            <w:pPr>
              <w:jc w:val="right"/>
              <w:rPr>
                <w:rFonts w:cs="Times New Roman"/>
                <w:szCs w:val="24"/>
                <w:lang w:val="sr-Cyrl-CS"/>
              </w:rPr>
            </w:pPr>
            <w:r w:rsidRPr="00B86DB0">
              <w:rPr>
                <w:rFonts w:cs="Times New Roman"/>
                <w:szCs w:val="24"/>
                <w:lang w:val="sr-Cyrl-CS"/>
              </w:rPr>
              <w:t>36</w:t>
            </w:r>
          </w:p>
        </w:tc>
        <w:tc>
          <w:tcPr>
            <w:tcW w:w="1560" w:type="dxa"/>
          </w:tcPr>
          <w:p w14:paraId="3C235957" w14:textId="42A827B7" w:rsidR="008874F6" w:rsidRPr="00B86DB0" w:rsidRDefault="00762A46" w:rsidP="00886E24">
            <w:pPr>
              <w:jc w:val="right"/>
              <w:rPr>
                <w:rFonts w:cs="Times New Roman"/>
                <w:szCs w:val="24"/>
                <w:lang w:val="sr-Cyrl-CS"/>
              </w:rPr>
            </w:pPr>
            <w:r w:rsidRPr="00B86DB0">
              <w:rPr>
                <w:rFonts w:cs="Times New Roman"/>
                <w:szCs w:val="24"/>
                <w:lang w:val="sr-Cyrl-CS"/>
              </w:rPr>
              <w:t>30</w:t>
            </w:r>
          </w:p>
        </w:tc>
        <w:tc>
          <w:tcPr>
            <w:tcW w:w="1417" w:type="dxa"/>
          </w:tcPr>
          <w:p w14:paraId="33273D17" w14:textId="48085FC9" w:rsidR="008874F6" w:rsidRPr="00B86DB0" w:rsidRDefault="00762A46" w:rsidP="00E47198">
            <w:pPr>
              <w:jc w:val="right"/>
              <w:rPr>
                <w:rFonts w:cs="Times New Roman"/>
                <w:szCs w:val="24"/>
                <w:lang w:val="sr-Cyrl-CS"/>
              </w:rPr>
            </w:pPr>
            <w:r w:rsidRPr="00B86DB0">
              <w:rPr>
                <w:rFonts w:cs="Times New Roman"/>
                <w:szCs w:val="24"/>
                <w:lang w:val="sr-Cyrl-CS"/>
              </w:rPr>
              <w:t>40</w:t>
            </w:r>
          </w:p>
        </w:tc>
        <w:tc>
          <w:tcPr>
            <w:tcW w:w="1559" w:type="dxa"/>
          </w:tcPr>
          <w:p w14:paraId="035F7712" w14:textId="044F86BA" w:rsidR="008874F6" w:rsidRPr="00B86DB0" w:rsidRDefault="00762A46" w:rsidP="00E47198">
            <w:pPr>
              <w:jc w:val="right"/>
              <w:rPr>
                <w:rFonts w:cs="Times New Roman"/>
                <w:szCs w:val="24"/>
                <w:lang w:val="sr-Cyrl-CS"/>
              </w:rPr>
            </w:pPr>
            <w:r w:rsidRPr="00B86DB0">
              <w:rPr>
                <w:rFonts w:cs="Times New Roman"/>
                <w:szCs w:val="24"/>
                <w:lang w:val="sr-Cyrl-CS"/>
              </w:rPr>
              <w:t>19</w:t>
            </w:r>
          </w:p>
        </w:tc>
        <w:tc>
          <w:tcPr>
            <w:tcW w:w="1416" w:type="dxa"/>
          </w:tcPr>
          <w:p w14:paraId="0067AD9B" w14:textId="77777777" w:rsidR="008874F6" w:rsidRPr="00B86DB0" w:rsidRDefault="008874F6" w:rsidP="00E47198">
            <w:pPr>
              <w:jc w:val="right"/>
              <w:rPr>
                <w:rFonts w:cs="Times New Roman"/>
                <w:szCs w:val="24"/>
                <w:lang w:val="sr-Latn-BA"/>
              </w:rPr>
            </w:pPr>
            <w:r w:rsidRPr="00B86DB0">
              <w:rPr>
                <w:rFonts w:cs="Times New Roman"/>
                <w:szCs w:val="24"/>
                <w:lang w:val="sr-Latn-BA"/>
              </w:rPr>
              <w:t>0</w:t>
            </w:r>
          </w:p>
        </w:tc>
      </w:tr>
    </w:tbl>
    <w:p w14:paraId="3D436AA6" w14:textId="77777777" w:rsidR="008874F6" w:rsidRPr="006817BA" w:rsidRDefault="008874F6" w:rsidP="008874F6">
      <w:pPr>
        <w:ind w:firstLine="720"/>
        <w:rPr>
          <w:rFonts w:cs="Times New Roman"/>
          <w:szCs w:val="24"/>
          <w:lang w:val="sr-Cyrl-CS"/>
        </w:rPr>
      </w:pPr>
    </w:p>
    <w:p w14:paraId="7889BE38" w14:textId="12DE5789" w:rsidR="008842DD" w:rsidRPr="005649EC" w:rsidRDefault="008874F6" w:rsidP="005649EC">
      <w:pPr>
        <w:ind w:firstLine="720"/>
        <w:rPr>
          <w:rFonts w:cs="Times New Roman"/>
          <w:szCs w:val="24"/>
          <w:lang w:val="sr-Cyrl-CS"/>
        </w:rPr>
      </w:pPr>
      <w:r w:rsidRPr="006817BA">
        <w:rPr>
          <w:rFonts w:cs="Times New Roman"/>
          <w:szCs w:val="24"/>
          <w:lang w:val="sr-Cyrl-CS"/>
        </w:rPr>
        <w:t xml:space="preserve">На основу пристиглих података од стране </w:t>
      </w:r>
      <w:r w:rsidR="00762A46">
        <w:rPr>
          <w:rFonts w:cs="Times New Roman"/>
          <w:szCs w:val="24"/>
          <w:lang w:val="sr-Cyrl-CS"/>
        </w:rPr>
        <w:t>64</w:t>
      </w:r>
      <w:r w:rsidR="00762A46" w:rsidRPr="006817BA">
        <w:rPr>
          <w:rFonts w:cs="Times New Roman"/>
          <w:szCs w:val="24"/>
          <w:lang w:val="sr-Cyrl-CS"/>
        </w:rPr>
        <w:t xml:space="preserve"> </w:t>
      </w:r>
      <w:r w:rsidRPr="006817BA">
        <w:rPr>
          <w:rFonts w:cs="Times New Roman"/>
          <w:szCs w:val="24"/>
          <w:lang w:val="sr-Cyrl-CS"/>
        </w:rPr>
        <w:t>ЈЛС, просечна цена паркинг карте</w:t>
      </w:r>
      <w:r>
        <w:rPr>
          <w:rFonts w:cs="Times New Roman"/>
          <w:szCs w:val="24"/>
          <w:lang w:val="sr-Latn-BA"/>
        </w:rPr>
        <w:t xml:space="preserve"> </w:t>
      </w:r>
      <w:r>
        <w:rPr>
          <w:rFonts w:cs="Times New Roman"/>
          <w:szCs w:val="24"/>
          <w:lang w:val="sr-Cyrl-CS"/>
        </w:rPr>
        <w:t>у првој зони</w:t>
      </w:r>
      <w:r w:rsidRPr="006817BA">
        <w:rPr>
          <w:rFonts w:cs="Times New Roman"/>
          <w:szCs w:val="24"/>
          <w:lang w:val="sr-Cyrl-CS"/>
        </w:rPr>
        <w:t xml:space="preserve"> по започетом сату на нивоу Републике Србије износи </w:t>
      </w:r>
      <w:r w:rsidR="00762A46">
        <w:rPr>
          <w:rFonts w:cs="Times New Roman"/>
          <w:szCs w:val="24"/>
          <w:lang w:val="sr-Cyrl-CS"/>
        </w:rPr>
        <w:t>37</w:t>
      </w:r>
      <w:r w:rsidRPr="006817BA">
        <w:rPr>
          <w:rFonts w:cs="Times New Roman"/>
          <w:szCs w:val="24"/>
          <w:lang w:val="sr-Cyrl-CS"/>
        </w:rPr>
        <w:t xml:space="preserve"> динара. Цена паркинг карте по започетом сату најнижа је у </w:t>
      </w:r>
      <w:r w:rsidR="00762A46">
        <w:rPr>
          <w:rFonts w:cs="Times New Roman"/>
          <w:szCs w:val="24"/>
          <w:lang w:val="sr-Cyrl-CS"/>
        </w:rPr>
        <w:t xml:space="preserve">општинама </w:t>
      </w:r>
      <w:r w:rsidR="003C334F">
        <w:rPr>
          <w:rFonts w:cs="Times New Roman"/>
          <w:szCs w:val="24"/>
          <w:lang w:val="sr-Cyrl-CS"/>
        </w:rPr>
        <w:t xml:space="preserve">Осечина </w:t>
      </w:r>
      <w:r w:rsidRPr="006817BA">
        <w:rPr>
          <w:rFonts w:cs="Times New Roman"/>
          <w:szCs w:val="24"/>
          <w:lang w:val="sr-Cyrl-CS"/>
        </w:rPr>
        <w:t xml:space="preserve">и </w:t>
      </w:r>
      <w:r w:rsidR="00762A46">
        <w:rPr>
          <w:rFonts w:cs="Times New Roman"/>
          <w:szCs w:val="24"/>
          <w:lang w:val="sr-Cyrl-CS"/>
        </w:rPr>
        <w:t xml:space="preserve">Крупањ и </w:t>
      </w:r>
      <w:r w:rsidRPr="006817BA">
        <w:rPr>
          <w:rFonts w:cs="Times New Roman"/>
          <w:szCs w:val="24"/>
          <w:lang w:val="sr-Cyrl-CS"/>
        </w:rPr>
        <w:t xml:space="preserve">износи </w:t>
      </w:r>
      <w:r>
        <w:rPr>
          <w:rFonts w:cs="Times New Roman"/>
          <w:szCs w:val="24"/>
          <w:lang w:val="sr-Cyrl-CS"/>
        </w:rPr>
        <w:t>20,00</w:t>
      </w:r>
      <w:r w:rsidRPr="006817BA">
        <w:rPr>
          <w:rFonts w:cs="Times New Roman"/>
          <w:szCs w:val="24"/>
          <w:lang w:val="sr-Cyrl-CS"/>
        </w:rPr>
        <w:t xml:space="preserve"> динара док је највиша у </w:t>
      </w:r>
      <w:r w:rsidR="00762A46">
        <w:rPr>
          <w:rFonts w:cs="Times New Roman"/>
          <w:szCs w:val="24"/>
          <w:lang w:val="sr-Cyrl-CS"/>
        </w:rPr>
        <w:t>Чачку</w:t>
      </w:r>
      <w:r w:rsidR="003C334F">
        <w:rPr>
          <w:rFonts w:cs="Times New Roman"/>
          <w:szCs w:val="24"/>
          <w:lang w:val="sr-Cyrl-CS"/>
        </w:rPr>
        <w:t xml:space="preserve"> и износи </w:t>
      </w:r>
      <w:r w:rsidR="00762A46">
        <w:rPr>
          <w:rFonts w:cs="Times New Roman"/>
          <w:szCs w:val="24"/>
          <w:lang w:val="sr-Cyrl-CS"/>
        </w:rPr>
        <w:t xml:space="preserve">65 </w:t>
      </w:r>
      <w:r w:rsidR="003C334F">
        <w:rPr>
          <w:rFonts w:cs="Times New Roman"/>
          <w:szCs w:val="24"/>
          <w:lang w:val="sr-Cyrl-CS"/>
        </w:rPr>
        <w:t>динара</w:t>
      </w:r>
      <w:r w:rsidRPr="006817BA">
        <w:rPr>
          <w:rFonts w:cs="Times New Roman"/>
          <w:szCs w:val="24"/>
          <w:lang w:val="sr-Cyrl-CS"/>
        </w:rPr>
        <w:t>.</w:t>
      </w:r>
    </w:p>
    <w:p w14:paraId="2E7F5F07" w14:textId="34995DA3" w:rsidR="0060357A" w:rsidRDefault="0060357A" w:rsidP="00B86DB0">
      <w:pPr>
        <w:spacing w:after="0"/>
        <w:jc w:val="left"/>
        <w:rPr>
          <w:rFonts w:cs="Times New Roman"/>
          <w:b/>
          <w:i/>
          <w:szCs w:val="24"/>
          <w:lang w:val="sr-Cyrl-CS"/>
        </w:rPr>
      </w:pPr>
    </w:p>
    <w:p w14:paraId="3E0BA0AA" w14:textId="0B906E2B" w:rsidR="008874F6" w:rsidRPr="00C825E9" w:rsidRDefault="008874F6" w:rsidP="007C4063">
      <w:pPr>
        <w:spacing w:after="0"/>
        <w:ind w:left="284"/>
        <w:jc w:val="left"/>
        <w:rPr>
          <w:rFonts w:cs="Times New Roman"/>
          <w:b/>
          <w:i/>
          <w:szCs w:val="24"/>
          <w:lang w:val="sr-Cyrl-CS"/>
        </w:rPr>
      </w:pPr>
      <w:r w:rsidRPr="00C825E9">
        <w:rPr>
          <w:rFonts w:cs="Times New Roman"/>
          <w:b/>
          <w:i/>
          <w:szCs w:val="24"/>
          <w:lang w:val="sr-Cyrl-CS"/>
        </w:rPr>
        <w:t xml:space="preserve">Графикон </w:t>
      </w:r>
      <w:r w:rsidR="00336BD8">
        <w:rPr>
          <w:rFonts w:cs="Times New Roman"/>
          <w:b/>
          <w:i/>
          <w:szCs w:val="24"/>
          <w:lang w:val="sr-Latn-BA"/>
        </w:rPr>
        <w:t>3</w:t>
      </w:r>
      <w:r w:rsidR="008F4861">
        <w:rPr>
          <w:rFonts w:cs="Times New Roman"/>
          <w:b/>
          <w:i/>
          <w:szCs w:val="24"/>
          <w:lang w:val="sr-Cyrl-CS"/>
        </w:rPr>
        <w:t>2</w:t>
      </w:r>
      <w:r w:rsidRPr="00C825E9">
        <w:rPr>
          <w:rFonts w:cs="Times New Roman"/>
          <w:b/>
          <w:i/>
          <w:szCs w:val="24"/>
          <w:lang w:val="sr-Cyrl-CS"/>
        </w:rPr>
        <w:t>: Просечна цена паркинг карте по започетом сату и за један сат паркирања у зони 1 или екстра зони</w:t>
      </w:r>
    </w:p>
    <w:p w14:paraId="60CF3BBE" w14:textId="0E183D54" w:rsidR="008874F6" w:rsidRDefault="008874F6" w:rsidP="006A7CBE">
      <w:pPr>
        <w:jc w:val="center"/>
        <w:rPr>
          <w:rFonts w:cs="Times New Roman"/>
          <w:b/>
          <w:szCs w:val="24"/>
          <w:lang w:val="sr-Cyrl-CS"/>
        </w:rPr>
      </w:pPr>
      <w:r>
        <w:rPr>
          <w:rFonts w:cs="Times New Roman"/>
          <w:b/>
          <w:noProof/>
          <w:szCs w:val="24"/>
          <w:lang w:val="en-GB" w:eastAsia="en-GB"/>
        </w:rPr>
        <w:drawing>
          <wp:inline distT="0" distB="0" distL="0" distR="0" wp14:anchorId="754325D6" wp14:editId="0FD10D64">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DF0838C" w14:textId="45929620" w:rsidR="0083789A" w:rsidRDefault="0083789A" w:rsidP="00061D00">
      <w:pPr>
        <w:spacing w:after="0"/>
        <w:rPr>
          <w:rFonts w:cs="Times New Roman"/>
          <w:b/>
          <w:i/>
          <w:szCs w:val="24"/>
          <w:lang w:val="sr-Cyrl-CS"/>
        </w:rPr>
      </w:pPr>
    </w:p>
    <w:p w14:paraId="782A32A0" w14:textId="6DCF871C" w:rsidR="0083789A" w:rsidRDefault="0083789A" w:rsidP="00061D00">
      <w:pPr>
        <w:spacing w:after="0"/>
        <w:rPr>
          <w:rFonts w:cs="Times New Roman"/>
          <w:b/>
          <w:i/>
          <w:szCs w:val="24"/>
          <w:lang w:val="sr-Cyrl-CS"/>
        </w:rPr>
      </w:pPr>
    </w:p>
    <w:p w14:paraId="4D7F3522" w14:textId="15C94B08" w:rsidR="00B86DB0" w:rsidRDefault="00B86DB0" w:rsidP="00061D00">
      <w:pPr>
        <w:spacing w:after="0"/>
        <w:rPr>
          <w:rFonts w:cs="Times New Roman"/>
          <w:b/>
          <w:i/>
          <w:szCs w:val="24"/>
          <w:lang w:val="sr-Cyrl-CS"/>
        </w:rPr>
      </w:pPr>
    </w:p>
    <w:p w14:paraId="66503B69" w14:textId="29DF9A3A" w:rsidR="00B86DB0" w:rsidRDefault="00B86DB0" w:rsidP="00061D00">
      <w:pPr>
        <w:spacing w:after="0"/>
        <w:rPr>
          <w:rFonts w:cs="Times New Roman"/>
          <w:b/>
          <w:i/>
          <w:szCs w:val="24"/>
          <w:lang w:val="sr-Cyrl-CS"/>
        </w:rPr>
      </w:pPr>
    </w:p>
    <w:p w14:paraId="022C77E5" w14:textId="3ADBB62A" w:rsidR="00B86DB0" w:rsidRDefault="00B86DB0" w:rsidP="00061D00">
      <w:pPr>
        <w:spacing w:after="0"/>
        <w:rPr>
          <w:rFonts w:cs="Times New Roman"/>
          <w:b/>
          <w:i/>
          <w:szCs w:val="24"/>
          <w:lang w:val="sr-Cyrl-CS"/>
        </w:rPr>
      </w:pPr>
    </w:p>
    <w:p w14:paraId="19E84100" w14:textId="77777777" w:rsidR="00B86DB0" w:rsidRDefault="00B86DB0" w:rsidP="00061D00">
      <w:pPr>
        <w:spacing w:after="0"/>
        <w:rPr>
          <w:rFonts w:cs="Times New Roman"/>
          <w:b/>
          <w:i/>
          <w:szCs w:val="24"/>
          <w:lang w:val="sr-Cyrl-CS"/>
        </w:rPr>
      </w:pPr>
    </w:p>
    <w:p w14:paraId="379A5073" w14:textId="2F099768" w:rsidR="00AD66A9" w:rsidRDefault="00AD66A9" w:rsidP="00AD66A9">
      <w:pPr>
        <w:pStyle w:val="Heading2"/>
      </w:pPr>
      <w:bookmarkStart w:id="113" w:name="_Toc122339967"/>
      <w:r>
        <w:lastRenderedPageBreak/>
        <w:t>Уклањање непрописно паркираних моторних возила по категоријама – утовар, истовар и чување до 24 сата</w:t>
      </w:r>
      <w:bookmarkEnd w:id="113"/>
      <w:r>
        <w:t xml:space="preserve"> </w:t>
      </w:r>
    </w:p>
    <w:p w14:paraId="33341619" w14:textId="77777777" w:rsidR="00D80D7B" w:rsidRDefault="00D80D7B" w:rsidP="00D80D7B">
      <w:pPr>
        <w:spacing w:after="0"/>
        <w:rPr>
          <w:rFonts w:cs="Times New Roman"/>
          <w:b/>
          <w:i/>
          <w:szCs w:val="24"/>
          <w:lang w:val="sr-Cyrl-CS"/>
        </w:rPr>
      </w:pPr>
    </w:p>
    <w:p w14:paraId="1A985E64" w14:textId="16074189" w:rsidR="00AD66A9" w:rsidRPr="004A28FF" w:rsidRDefault="00D80D7B" w:rsidP="00D80D7B">
      <w:pPr>
        <w:spacing w:after="0"/>
        <w:rPr>
          <w:rFonts w:cs="Times New Roman"/>
          <w:b/>
          <w:i/>
          <w:szCs w:val="24"/>
          <w:lang w:val="sr-Cyrl-CS"/>
        </w:rPr>
      </w:pPr>
      <w:r>
        <w:rPr>
          <w:rFonts w:cs="Times New Roman"/>
          <w:b/>
          <w:i/>
          <w:szCs w:val="24"/>
          <w:lang w:val="sr-Cyrl-CS"/>
        </w:rPr>
        <w:t xml:space="preserve">Табела </w:t>
      </w:r>
      <w:r w:rsidR="0083789A">
        <w:rPr>
          <w:rFonts w:cs="Times New Roman"/>
          <w:b/>
          <w:i/>
          <w:szCs w:val="24"/>
          <w:lang w:val="sr-Cyrl-CS"/>
        </w:rPr>
        <w:t>4</w:t>
      </w:r>
      <w:r w:rsidR="00411410">
        <w:rPr>
          <w:rFonts w:cs="Times New Roman"/>
          <w:b/>
          <w:i/>
          <w:szCs w:val="24"/>
          <w:lang w:val="sr-Cyrl-CS"/>
        </w:rPr>
        <w:t>3</w:t>
      </w:r>
      <w:r>
        <w:rPr>
          <w:rFonts w:cs="Times New Roman"/>
          <w:b/>
          <w:i/>
          <w:szCs w:val="24"/>
          <w:lang w:val="sr-Cyrl-CS"/>
        </w:rPr>
        <w:t xml:space="preserve">: </w:t>
      </w:r>
      <w:r w:rsidRPr="004A28FF">
        <w:rPr>
          <w:rFonts w:cs="Times New Roman"/>
          <w:b/>
          <w:i/>
          <w:szCs w:val="24"/>
          <w:lang w:val="sr-Cyrl-CS"/>
        </w:rPr>
        <w:t>Уклањање непрописно паркираних моторних возила по категоријама</w:t>
      </w:r>
    </w:p>
    <w:tbl>
      <w:tblPr>
        <w:tblStyle w:val="TableGrid"/>
        <w:tblW w:w="9067" w:type="dxa"/>
        <w:jc w:val="center"/>
        <w:tblLook w:val="04A0" w:firstRow="1" w:lastRow="0" w:firstColumn="1" w:lastColumn="0" w:noHBand="0" w:noVBand="1"/>
      </w:tblPr>
      <w:tblGrid>
        <w:gridCol w:w="1851"/>
        <w:gridCol w:w="1121"/>
        <w:gridCol w:w="1134"/>
        <w:gridCol w:w="1276"/>
        <w:gridCol w:w="1276"/>
        <w:gridCol w:w="992"/>
        <w:gridCol w:w="1417"/>
      </w:tblGrid>
      <w:tr w:rsidR="008874F6" w:rsidRPr="005D4321" w14:paraId="3611D9B3" w14:textId="77777777" w:rsidTr="00B86DB0">
        <w:trPr>
          <w:trHeight w:val="207"/>
          <w:jc w:val="center"/>
        </w:trPr>
        <w:tc>
          <w:tcPr>
            <w:tcW w:w="1851" w:type="dxa"/>
            <w:vMerge w:val="restart"/>
            <w:shd w:val="clear" w:color="auto" w:fill="DEEAF6" w:themeFill="accent1" w:themeFillTint="33"/>
          </w:tcPr>
          <w:p w14:paraId="257540DC" w14:textId="77777777" w:rsidR="008874F6" w:rsidRPr="00D87A0A" w:rsidRDefault="008874F6" w:rsidP="00E47198">
            <w:pPr>
              <w:rPr>
                <w:rFonts w:cs="Times New Roman"/>
                <w:b/>
                <w:sz w:val="18"/>
                <w:szCs w:val="18"/>
                <w:lang w:val="sr-Cyrl-CS"/>
              </w:rPr>
            </w:pPr>
          </w:p>
          <w:p w14:paraId="1E45F91D"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7D72820E" w14:textId="77777777" w:rsidR="008874F6" w:rsidRPr="00D87A0A" w:rsidRDefault="008874F6" w:rsidP="00E47198">
            <w:pPr>
              <w:jc w:val="center"/>
              <w:rPr>
                <w:rFonts w:cs="Times New Roman"/>
                <w:b/>
                <w:sz w:val="18"/>
                <w:szCs w:val="18"/>
                <w:lang w:val="sr-Cyrl-CS"/>
              </w:rPr>
            </w:pPr>
          </w:p>
        </w:tc>
        <w:tc>
          <w:tcPr>
            <w:tcW w:w="7216" w:type="dxa"/>
            <w:gridSpan w:val="6"/>
            <w:shd w:val="clear" w:color="auto" w:fill="DEEAF6" w:themeFill="accent1" w:themeFillTint="33"/>
          </w:tcPr>
          <w:p w14:paraId="2CF45FF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УКЛАЊАЊЕ НЕПРОПИСНО ПАРКИРАНИХ МОТОРНИХ ВОЗИЛА (УТОВАР, ИСТОВАР И ЧУВАЊЕ ДО 24 САТА) – ПО КАТЕГОРИЈАМА ПРОСЕЧНО</w:t>
            </w:r>
          </w:p>
        </w:tc>
      </w:tr>
      <w:tr w:rsidR="00B86DB0" w:rsidRPr="006817BA" w14:paraId="67F33C6E" w14:textId="77777777" w:rsidTr="00B86DB0">
        <w:trPr>
          <w:jc w:val="center"/>
        </w:trPr>
        <w:tc>
          <w:tcPr>
            <w:tcW w:w="1851" w:type="dxa"/>
            <w:vMerge/>
            <w:shd w:val="clear" w:color="auto" w:fill="DEEAF6" w:themeFill="accent1" w:themeFillTint="33"/>
          </w:tcPr>
          <w:p w14:paraId="65D97B7F" w14:textId="77777777" w:rsidR="008874F6" w:rsidRPr="00D87A0A" w:rsidRDefault="008874F6" w:rsidP="00E47198">
            <w:pPr>
              <w:rPr>
                <w:rFonts w:cs="Times New Roman"/>
                <w:b/>
                <w:sz w:val="18"/>
                <w:szCs w:val="18"/>
                <w:lang w:val="sr-Cyrl-CS"/>
              </w:rPr>
            </w:pPr>
          </w:p>
        </w:tc>
        <w:tc>
          <w:tcPr>
            <w:tcW w:w="1121" w:type="dxa"/>
            <w:shd w:val="clear" w:color="auto" w:fill="DEEAF6" w:themeFill="accent1" w:themeFillTint="33"/>
          </w:tcPr>
          <w:p w14:paraId="63639E50"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ДО 800 </w:t>
            </w:r>
            <w:r>
              <w:rPr>
                <w:rFonts w:cs="Times New Roman"/>
                <w:b/>
                <w:sz w:val="18"/>
                <w:szCs w:val="18"/>
              </w:rPr>
              <w:t>kg</w:t>
            </w:r>
          </w:p>
        </w:tc>
        <w:tc>
          <w:tcPr>
            <w:tcW w:w="1134" w:type="dxa"/>
            <w:shd w:val="clear" w:color="auto" w:fill="DEEAF6" w:themeFill="accent1" w:themeFillTint="33"/>
          </w:tcPr>
          <w:p w14:paraId="7FBD4178"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801-1330 </w:t>
            </w:r>
            <w:r>
              <w:rPr>
                <w:rFonts w:cs="Times New Roman"/>
                <w:b/>
                <w:sz w:val="18"/>
                <w:szCs w:val="18"/>
              </w:rPr>
              <w:t>kg</w:t>
            </w:r>
          </w:p>
        </w:tc>
        <w:tc>
          <w:tcPr>
            <w:tcW w:w="1276" w:type="dxa"/>
            <w:shd w:val="clear" w:color="auto" w:fill="DEEAF6" w:themeFill="accent1" w:themeFillTint="33"/>
          </w:tcPr>
          <w:p w14:paraId="1A8593B4"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1331-1900 </w:t>
            </w:r>
            <w:r>
              <w:rPr>
                <w:rFonts w:cs="Times New Roman"/>
                <w:b/>
                <w:sz w:val="18"/>
                <w:szCs w:val="18"/>
              </w:rPr>
              <w:t>kg</w:t>
            </w:r>
          </w:p>
        </w:tc>
        <w:tc>
          <w:tcPr>
            <w:tcW w:w="1276" w:type="dxa"/>
            <w:shd w:val="clear" w:color="auto" w:fill="DEEAF6" w:themeFill="accent1" w:themeFillTint="33"/>
          </w:tcPr>
          <w:p w14:paraId="118024A7"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1901 </w:t>
            </w:r>
            <w:r>
              <w:rPr>
                <w:rFonts w:cs="Times New Roman"/>
                <w:b/>
                <w:sz w:val="18"/>
                <w:szCs w:val="18"/>
              </w:rPr>
              <w:t>kg</w:t>
            </w:r>
            <w:r w:rsidRPr="00D87A0A">
              <w:rPr>
                <w:rFonts w:cs="Times New Roman"/>
                <w:b/>
                <w:sz w:val="18"/>
                <w:szCs w:val="18"/>
                <w:lang w:val="sr-Cyrl-CS"/>
              </w:rPr>
              <w:t xml:space="preserve"> – 4 </w:t>
            </w:r>
            <w:r>
              <w:rPr>
                <w:rFonts w:cs="Times New Roman"/>
                <w:b/>
                <w:sz w:val="18"/>
                <w:szCs w:val="18"/>
              </w:rPr>
              <w:t>t</w:t>
            </w:r>
          </w:p>
        </w:tc>
        <w:tc>
          <w:tcPr>
            <w:tcW w:w="992" w:type="dxa"/>
            <w:shd w:val="clear" w:color="auto" w:fill="DEEAF6" w:themeFill="accent1" w:themeFillTint="33"/>
          </w:tcPr>
          <w:p w14:paraId="7C0AE059" w14:textId="77777777" w:rsidR="008874F6" w:rsidRPr="004335AD" w:rsidRDefault="008874F6" w:rsidP="00E47198">
            <w:pPr>
              <w:rPr>
                <w:rFonts w:cs="Times New Roman"/>
                <w:b/>
                <w:sz w:val="18"/>
                <w:szCs w:val="18"/>
              </w:rPr>
            </w:pPr>
            <w:r w:rsidRPr="00D87A0A">
              <w:rPr>
                <w:rFonts w:cs="Times New Roman"/>
                <w:b/>
                <w:sz w:val="18"/>
                <w:szCs w:val="18"/>
                <w:lang w:val="sr-Cyrl-CS"/>
              </w:rPr>
              <w:t>4</w:t>
            </w:r>
            <w:r>
              <w:rPr>
                <w:rFonts w:cs="Times New Roman"/>
                <w:b/>
                <w:sz w:val="18"/>
                <w:szCs w:val="18"/>
              </w:rPr>
              <w:t>t</w:t>
            </w:r>
            <w:r w:rsidRPr="00D87A0A">
              <w:rPr>
                <w:rFonts w:cs="Times New Roman"/>
                <w:b/>
                <w:sz w:val="18"/>
                <w:szCs w:val="18"/>
                <w:lang w:val="sr-Cyrl-CS"/>
              </w:rPr>
              <w:t xml:space="preserve"> – 14</w:t>
            </w:r>
            <w:r>
              <w:rPr>
                <w:rFonts w:cs="Times New Roman"/>
                <w:b/>
                <w:sz w:val="18"/>
                <w:szCs w:val="18"/>
              </w:rPr>
              <w:t>t</w:t>
            </w:r>
          </w:p>
        </w:tc>
        <w:tc>
          <w:tcPr>
            <w:tcW w:w="1417" w:type="dxa"/>
            <w:shd w:val="clear" w:color="auto" w:fill="DEEAF6" w:themeFill="accent1" w:themeFillTint="33"/>
          </w:tcPr>
          <w:p w14:paraId="484DB3B0"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ПРЕКО 14 </w:t>
            </w:r>
            <w:r>
              <w:rPr>
                <w:rFonts w:cs="Times New Roman"/>
                <w:b/>
                <w:sz w:val="18"/>
                <w:szCs w:val="18"/>
              </w:rPr>
              <w:t>t</w:t>
            </w:r>
          </w:p>
        </w:tc>
      </w:tr>
      <w:tr w:rsidR="00B86DB0" w:rsidRPr="006817BA" w14:paraId="127C1FFE" w14:textId="77777777" w:rsidTr="00B86DB0">
        <w:trPr>
          <w:jc w:val="center"/>
        </w:trPr>
        <w:tc>
          <w:tcPr>
            <w:tcW w:w="1851" w:type="dxa"/>
            <w:vAlign w:val="center"/>
          </w:tcPr>
          <w:p w14:paraId="79622B76" w14:textId="77777777" w:rsidR="008874F6" w:rsidRPr="006817BA" w:rsidRDefault="008874F6" w:rsidP="00D61494">
            <w:pPr>
              <w:jc w:val="left"/>
              <w:rPr>
                <w:rFonts w:cs="Times New Roman"/>
                <w:szCs w:val="24"/>
                <w:lang w:val="sr-Cyrl-CS"/>
              </w:rPr>
            </w:pPr>
            <w:r w:rsidRPr="006817BA">
              <w:rPr>
                <w:rFonts w:cs="Times New Roman"/>
                <w:szCs w:val="24"/>
                <w:lang w:val="sr-Cyrl-CS"/>
              </w:rPr>
              <w:t>Србија</w:t>
            </w:r>
          </w:p>
        </w:tc>
        <w:tc>
          <w:tcPr>
            <w:tcW w:w="1121" w:type="dxa"/>
            <w:vAlign w:val="bottom"/>
          </w:tcPr>
          <w:p w14:paraId="462A5676" w14:textId="36BEF7EC" w:rsidR="008874F6" w:rsidRPr="00B86DB0" w:rsidRDefault="00762A46" w:rsidP="00D61494">
            <w:pPr>
              <w:jc w:val="center"/>
              <w:rPr>
                <w:rFonts w:cs="Times New Roman"/>
                <w:szCs w:val="24"/>
                <w:lang w:val="sr-Cyrl-CS"/>
              </w:rPr>
            </w:pPr>
            <w:r w:rsidRPr="00B86DB0">
              <w:rPr>
                <w:rFonts w:cs="Times New Roman"/>
                <w:szCs w:val="24"/>
                <w:lang w:val="sr-Cyrl-CS"/>
              </w:rPr>
              <w:t>4.821</w:t>
            </w:r>
          </w:p>
        </w:tc>
        <w:tc>
          <w:tcPr>
            <w:tcW w:w="1134" w:type="dxa"/>
            <w:vAlign w:val="bottom"/>
          </w:tcPr>
          <w:p w14:paraId="00EE56A3" w14:textId="4547A7CA" w:rsidR="008874F6" w:rsidRPr="00B86DB0" w:rsidRDefault="00762A46" w:rsidP="00D61494">
            <w:pPr>
              <w:jc w:val="center"/>
              <w:rPr>
                <w:rFonts w:cs="Times New Roman"/>
                <w:szCs w:val="24"/>
                <w:lang w:val="sr-Cyrl-CS"/>
              </w:rPr>
            </w:pPr>
            <w:r w:rsidRPr="00B86DB0">
              <w:rPr>
                <w:rFonts w:cs="Times New Roman"/>
                <w:szCs w:val="24"/>
                <w:lang w:val="sr-Cyrl-CS"/>
              </w:rPr>
              <w:t>5.792</w:t>
            </w:r>
          </w:p>
        </w:tc>
        <w:tc>
          <w:tcPr>
            <w:tcW w:w="1276" w:type="dxa"/>
            <w:vAlign w:val="bottom"/>
          </w:tcPr>
          <w:p w14:paraId="5331D2EC" w14:textId="3BC2C7AC" w:rsidR="008874F6" w:rsidRPr="00B86DB0" w:rsidRDefault="00762A46" w:rsidP="00762A46">
            <w:pPr>
              <w:jc w:val="center"/>
              <w:rPr>
                <w:rFonts w:cs="Times New Roman"/>
                <w:szCs w:val="24"/>
                <w:lang w:val="sr-Cyrl-CS"/>
              </w:rPr>
            </w:pPr>
            <w:r w:rsidRPr="00B86DB0">
              <w:rPr>
                <w:rFonts w:cs="Times New Roman"/>
                <w:szCs w:val="24"/>
                <w:lang w:val="sr-Cyrl-CS"/>
              </w:rPr>
              <w:t>7.534</w:t>
            </w:r>
          </w:p>
        </w:tc>
        <w:tc>
          <w:tcPr>
            <w:tcW w:w="1276" w:type="dxa"/>
            <w:vAlign w:val="bottom"/>
          </w:tcPr>
          <w:p w14:paraId="6FEF686B" w14:textId="7E369875" w:rsidR="008874F6" w:rsidRPr="00B86DB0" w:rsidRDefault="00762A46" w:rsidP="00D61494">
            <w:pPr>
              <w:jc w:val="center"/>
              <w:rPr>
                <w:rFonts w:cs="Times New Roman"/>
                <w:szCs w:val="24"/>
                <w:lang w:val="sr-Latn-BA"/>
              </w:rPr>
            </w:pPr>
            <w:r w:rsidRPr="00B86DB0">
              <w:rPr>
                <w:rFonts w:cs="Times New Roman"/>
                <w:szCs w:val="24"/>
                <w:lang w:val="sr-Cyrl-CS"/>
              </w:rPr>
              <w:t>9.362</w:t>
            </w:r>
          </w:p>
        </w:tc>
        <w:tc>
          <w:tcPr>
            <w:tcW w:w="992" w:type="dxa"/>
            <w:vAlign w:val="bottom"/>
          </w:tcPr>
          <w:p w14:paraId="4E85D3B2" w14:textId="77777777" w:rsidR="008874F6" w:rsidRPr="00B86DB0" w:rsidRDefault="008874F6" w:rsidP="00D61494">
            <w:pPr>
              <w:jc w:val="center"/>
              <w:rPr>
                <w:rFonts w:cs="Times New Roman"/>
                <w:szCs w:val="24"/>
                <w:lang w:val="sr-Cyrl-CS"/>
              </w:rPr>
            </w:pPr>
          </w:p>
          <w:p w14:paraId="3813F5B5" w14:textId="2ACA236F" w:rsidR="008874F6" w:rsidRPr="00B86DB0" w:rsidRDefault="00762A46" w:rsidP="00D61494">
            <w:pPr>
              <w:jc w:val="center"/>
              <w:rPr>
                <w:rFonts w:cs="Times New Roman"/>
                <w:szCs w:val="24"/>
                <w:lang w:val="sr-Cyrl-CS"/>
              </w:rPr>
            </w:pPr>
            <w:r w:rsidRPr="00B86DB0">
              <w:rPr>
                <w:rFonts w:cs="Times New Roman"/>
                <w:szCs w:val="24"/>
                <w:lang w:val="sr-Cyrl-CS"/>
              </w:rPr>
              <w:t>14.069</w:t>
            </w:r>
          </w:p>
        </w:tc>
        <w:tc>
          <w:tcPr>
            <w:tcW w:w="1417" w:type="dxa"/>
            <w:vAlign w:val="bottom"/>
          </w:tcPr>
          <w:p w14:paraId="752E7645" w14:textId="1C24D263" w:rsidR="008874F6" w:rsidRPr="00B86DB0" w:rsidRDefault="00762A46" w:rsidP="00D61494">
            <w:pPr>
              <w:jc w:val="center"/>
              <w:rPr>
                <w:rFonts w:cs="Times New Roman"/>
                <w:szCs w:val="24"/>
                <w:lang w:val="sr-Cyrl-CS"/>
              </w:rPr>
            </w:pPr>
            <w:r w:rsidRPr="00B86DB0">
              <w:rPr>
                <w:rFonts w:cs="Times New Roman"/>
                <w:szCs w:val="24"/>
                <w:lang w:val="sr-Cyrl-CS"/>
              </w:rPr>
              <w:t>17.123</w:t>
            </w:r>
          </w:p>
        </w:tc>
      </w:tr>
      <w:tr w:rsidR="00B86DB0" w:rsidRPr="006817BA" w14:paraId="1130EAAA" w14:textId="77777777" w:rsidTr="00B86DB0">
        <w:trPr>
          <w:jc w:val="center"/>
        </w:trPr>
        <w:tc>
          <w:tcPr>
            <w:tcW w:w="1851" w:type="dxa"/>
          </w:tcPr>
          <w:p w14:paraId="3EE40E8B" w14:textId="77777777" w:rsidR="00762A46" w:rsidRPr="006817BA" w:rsidRDefault="00762A46" w:rsidP="00762A46">
            <w:pPr>
              <w:jc w:val="left"/>
              <w:rPr>
                <w:rFonts w:cs="Times New Roman"/>
                <w:szCs w:val="24"/>
                <w:lang w:val="sr-Cyrl-CS"/>
              </w:rPr>
            </w:pPr>
            <w:r w:rsidRPr="006817BA">
              <w:rPr>
                <w:rFonts w:cs="Times New Roman"/>
                <w:szCs w:val="24"/>
                <w:lang w:val="sr-Cyrl-CS"/>
              </w:rPr>
              <w:t>Београд</w:t>
            </w:r>
          </w:p>
        </w:tc>
        <w:tc>
          <w:tcPr>
            <w:tcW w:w="1121" w:type="dxa"/>
            <w:vAlign w:val="bottom"/>
          </w:tcPr>
          <w:p w14:paraId="25B49E41" w14:textId="3F1B8E12" w:rsidR="00762A46" w:rsidRPr="00B86DB0" w:rsidRDefault="00762A46" w:rsidP="00762A46">
            <w:pPr>
              <w:jc w:val="center"/>
              <w:rPr>
                <w:rFonts w:cs="Times New Roman"/>
                <w:szCs w:val="24"/>
                <w:lang w:val="sr-Latn-BA"/>
              </w:rPr>
            </w:pPr>
            <w:r w:rsidRPr="00B86DB0">
              <w:rPr>
                <w:rFonts w:cs="Times New Roman"/>
                <w:color w:val="000000"/>
              </w:rPr>
              <w:t>6.000</w:t>
            </w:r>
          </w:p>
        </w:tc>
        <w:tc>
          <w:tcPr>
            <w:tcW w:w="1134" w:type="dxa"/>
            <w:vAlign w:val="bottom"/>
          </w:tcPr>
          <w:p w14:paraId="208C8FD3" w14:textId="74CF3DDF" w:rsidR="00762A46" w:rsidRPr="00B86DB0" w:rsidRDefault="00762A46" w:rsidP="00762A46">
            <w:pPr>
              <w:jc w:val="center"/>
              <w:rPr>
                <w:rFonts w:cs="Times New Roman"/>
                <w:szCs w:val="24"/>
                <w:lang w:val="sr-Latn-BA"/>
              </w:rPr>
            </w:pPr>
            <w:r w:rsidRPr="00B86DB0">
              <w:rPr>
                <w:rFonts w:cs="Times New Roman"/>
                <w:color w:val="000000"/>
              </w:rPr>
              <w:t>8.830</w:t>
            </w:r>
          </w:p>
        </w:tc>
        <w:tc>
          <w:tcPr>
            <w:tcW w:w="1276" w:type="dxa"/>
            <w:vAlign w:val="bottom"/>
          </w:tcPr>
          <w:p w14:paraId="17C1C110" w14:textId="1A392DCE" w:rsidR="00762A46" w:rsidRPr="00B86DB0" w:rsidRDefault="00762A46" w:rsidP="00762A46">
            <w:pPr>
              <w:jc w:val="center"/>
              <w:rPr>
                <w:rFonts w:cs="Times New Roman"/>
                <w:szCs w:val="24"/>
                <w:lang w:val="sr-Latn-BA"/>
              </w:rPr>
            </w:pPr>
            <w:r w:rsidRPr="00B86DB0">
              <w:rPr>
                <w:rFonts w:cs="Times New Roman"/>
                <w:color w:val="000000"/>
              </w:rPr>
              <w:t>13.245</w:t>
            </w:r>
          </w:p>
        </w:tc>
        <w:tc>
          <w:tcPr>
            <w:tcW w:w="1276" w:type="dxa"/>
            <w:vAlign w:val="bottom"/>
          </w:tcPr>
          <w:p w14:paraId="5FA25E26" w14:textId="33202C73" w:rsidR="00762A46" w:rsidRPr="00B86DB0" w:rsidRDefault="00762A46" w:rsidP="00762A46">
            <w:pPr>
              <w:jc w:val="center"/>
              <w:rPr>
                <w:rFonts w:cs="Times New Roman"/>
                <w:szCs w:val="24"/>
                <w:lang w:val="sr-Latn-BA"/>
              </w:rPr>
            </w:pPr>
            <w:r w:rsidRPr="00B86DB0">
              <w:rPr>
                <w:rFonts w:cs="Times New Roman"/>
                <w:color w:val="000000"/>
              </w:rPr>
              <w:t>19.867</w:t>
            </w:r>
          </w:p>
        </w:tc>
        <w:tc>
          <w:tcPr>
            <w:tcW w:w="992" w:type="dxa"/>
            <w:vAlign w:val="bottom"/>
          </w:tcPr>
          <w:p w14:paraId="49715819" w14:textId="56CF8CEB" w:rsidR="00762A46" w:rsidRPr="00B86DB0" w:rsidRDefault="00762A46" w:rsidP="00762A46">
            <w:pPr>
              <w:jc w:val="center"/>
              <w:rPr>
                <w:rFonts w:cs="Times New Roman"/>
                <w:szCs w:val="24"/>
                <w:lang w:val="sr-Latn-BA"/>
              </w:rPr>
            </w:pPr>
            <w:r w:rsidRPr="00B86DB0">
              <w:rPr>
                <w:rFonts w:cs="Times New Roman"/>
                <w:color w:val="000000"/>
              </w:rPr>
              <w:t>30.000</w:t>
            </w:r>
          </w:p>
        </w:tc>
        <w:tc>
          <w:tcPr>
            <w:tcW w:w="1417" w:type="dxa"/>
            <w:vAlign w:val="bottom"/>
          </w:tcPr>
          <w:p w14:paraId="64399C60" w14:textId="2611B907" w:rsidR="00762A46" w:rsidRPr="00B86DB0" w:rsidRDefault="00762A46" w:rsidP="00762A46">
            <w:pPr>
              <w:jc w:val="center"/>
              <w:rPr>
                <w:rFonts w:cs="Times New Roman"/>
                <w:szCs w:val="24"/>
                <w:lang w:val="sr-Latn-BA"/>
              </w:rPr>
            </w:pPr>
            <w:r w:rsidRPr="00B86DB0">
              <w:rPr>
                <w:rFonts w:cs="Times New Roman"/>
                <w:color w:val="000000"/>
              </w:rPr>
              <w:t>45.000</w:t>
            </w:r>
          </w:p>
        </w:tc>
      </w:tr>
      <w:tr w:rsidR="00B86DB0" w:rsidRPr="006817BA" w14:paraId="25E8E246" w14:textId="77777777" w:rsidTr="00B86DB0">
        <w:trPr>
          <w:jc w:val="center"/>
        </w:trPr>
        <w:tc>
          <w:tcPr>
            <w:tcW w:w="1851" w:type="dxa"/>
          </w:tcPr>
          <w:p w14:paraId="1CA742CB"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1121" w:type="dxa"/>
            <w:vAlign w:val="bottom"/>
          </w:tcPr>
          <w:p w14:paraId="57BA20B7" w14:textId="77777777" w:rsidR="008874F6" w:rsidRPr="00B86DB0" w:rsidRDefault="008874F6" w:rsidP="00D61494">
            <w:pPr>
              <w:jc w:val="center"/>
              <w:rPr>
                <w:rFonts w:cs="Times New Roman"/>
                <w:szCs w:val="24"/>
                <w:lang w:val="sr-Cyrl-CS"/>
              </w:rPr>
            </w:pPr>
          </w:p>
          <w:p w14:paraId="1A85E473" w14:textId="3C003CFF" w:rsidR="008874F6" w:rsidRPr="00B86DB0" w:rsidRDefault="00762A46" w:rsidP="00D61494">
            <w:pPr>
              <w:jc w:val="center"/>
              <w:rPr>
                <w:rFonts w:cs="Times New Roman"/>
                <w:szCs w:val="24"/>
                <w:lang w:val="sr-Cyrl-CS"/>
              </w:rPr>
            </w:pPr>
            <w:r w:rsidRPr="00B86DB0">
              <w:rPr>
                <w:rFonts w:cs="Times New Roman"/>
                <w:szCs w:val="24"/>
                <w:lang w:val="sr-Cyrl-CS"/>
              </w:rPr>
              <w:t>4.433</w:t>
            </w:r>
          </w:p>
        </w:tc>
        <w:tc>
          <w:tcPr>
            <w:tcW w:w="1134" w:type="dxa"/>
            <w:vAlign w:val="bottom"/>
          </w:tcPr>
          <w:p w14:paraId="1D99CCB2" w14:textId="77777777" w:rsidR="008874F6" w:rsidRPr="00B86DB0" w:rsidRDefault="008874F6" w:rsidP="00D61494">
            <w:pPr>
              <w:jc w:val="center"/>
              <w:rPr>
                <w:rFonts w:cs="Times New Roman"/>
                <w:szCs w:val="24"/>
                <w:lang w:val="sr-Cyrl-CS"/>
              </w:rPr>
            </w:pPr>
          </w:p>
          <w:p w14:paraId="304E95FE" w14:textId="784A2990" w:rsidR="008874F6" w:rsidRPr="00B86DB0" w:rsidRDefault="00762A46" w:rsidP="00D61494">
            <w:pPr>
              <w:jc w:val="center"/>
              <w:rPr>
                <w:rFonts w:cs="Times New Roman"/>
                <w:szCs w:val="24"/>
                <w:lang w:val="sr-Cyrl-CS"/>
              </w:rPr>
            </w:pPr>
            <w:r w:rsidRPr="00B86DB0">
              <w:rPr>
                <w:rFonts w:cs="Times New Roman"/>
                <w:szCs w:val="24"/>
                <w:lang w:val="sr-Cyrl-CS"/>
              </w:rPr>
              <w:t>5.340</w:t>
            </w:r>
          </w:p>
        </w:tc>
        <w:tc>
          <w:tcPr>
            <w:tcW w:w="1276" w:type="dxa"/>
            <w:vAlign w:val="bottom"/>
          </w:tcPr>
          <w:p w14:paraId="51DCF622" w14:textId="77777777" w:rsidR="008874F6" w:rsidRPr="00B86DB0" w:rsidRDefault="008874F6" w:rsidP="00D61494">
            <w:pPr>
              <w:jc w:val="center"/>
              <w:rPr>
                <w:rFonts w:cs="Times New Roman"/>
                <w:szCs w:val="24"/>
                <w:lang w:val="sr-Cyrl-CS"/>
              </w:rPr>
            </w:pPr>
          </w:p>
          <w:p w14:paraId="24DB4D6C" w14:textId="6DD571B3" w:rsidR="008874F6" w:rsidRPr="00B86DB0" w:rsidRDefault="00762A46" w:rsidP="00D61494">
            <w:pPr>
              <w:jc w:val="center"/>
              <w:rPr>
                <w:rFonts w:cs="Times New Roman"/>
                <w:szCs w:val="24"/>
                <w:lang w:val="sr-Cyrl-CS"/>
              </w:rPr>
            </w:pPr>
            <w:r w:rsidRPr="00B86DB0">
              <w:rPr>
                <w:rFonts w:cs="Times New Roman"/>
                <w:szCs w:val="24"/>
                <w:lang w:val="sr-Cyrl-CS"/>
              </w:rPr>
              <w:t>7.440</w:t>
            </w:r>
          </w:p>
        </w:tc>
        <w:tc>
          <w:tcPr>
            <w:tcW w:w="1276" w:type="dxa"/>
            <w:vAlign w:val="bottom"/>
          </w:tcPr>
          <w:p w14:paraId="0C35DE43" w14:textId="77777777" w:rsidR="008874F6" w:rsidRPr="00B86DB0" w:rsidRDefault="008874F6" w:rsidP="00D61494">
            <w:pPr>
              <w:jc w:val="center"/>
              <w:rPr>
                <w:rFonts w:cs="Times New Roman"/>
                <w:szCs w:val="24"/>
                <w:lang w:val="sr-Cyrl-CS"/>
              </w:rPr>
            </w:pPr>
          </w:p>
          <w:p w14:paraId="099C6265" w14:textId="0BB84682" w:rsidR="008874F6" w:rsidRPr="00B86DB0" w:rsidRDefault="00762A46" w:rsidP="00D61494">
            <w:pPr>
              <w:jc w:val="center"/>
              <w:rPr>
                <w:rFonts w:cs="Times New Roman"/>
                <w:szCs w:val="24"/>
                <w:lang w:val="sr-Cyrl-CS"/>
              </w:rPr>
            </w:pPr>
            <w:r w:rsidRPr="00B86DB0">
              <w:rPr>
                <w:rFonts w:cs="Times New Roman"/>
                <w:szCs w:val="24"/>
                <w:lang w:val="sr-Cyrl-CS"/>
              </w:rPr>
              <w:t>8.646</w:t>
            </w:r>
          </w:p>
        </w:tc>
        <w:tc>
          <w:tcPr>
            <w:tcW w:w="992" w:type="dxa"/>
            <w:vAlign w:val="bottom"/>
          </w:tcPr>
          <w:p w14:paraId="4F777D0E" w14:textId="77777777" w:rsidR="008874F6" w:rsidRPr="00B86DB0" w:rsidRDefault="008874F6" w:rsidP="00D61494">
            <w:pPr>
              <w:jc w:val="center"/>
              <w:rPr>
                <w:rFonts w:cs="Times New Roman"/>
                <w:szCs w:val="24"/>
                <w:lang w:val="sr-Cyrl-CS"/>
              </w:rPr>
            </w:pPr>
          </w:p>
          <w:p w14:paraId="36055D0D" w14:textId="29D2F63F" w:rsidR="008874F6" w:rsidRPr="00B86DB0" w:rsidRDefault="00762A46" w:rsidP="00D61494">
            <w:pPr>
              <w:jc w:val="center"/>
              <w:rPr>
                <w:rFonts w:cs="Times New Roman"/>
                <w:szCs w:val="24"/>
                <w:lang w:val="sr-Cyrl-CS"/>
              </w:rPr>
            </w:pPr>
            <w:r w:rsidRPr="00B86DB0">
              <w:rPr>
                <w:rFonts w:cs="Times New Roman"/>
                <w:szCs w:val="24"/>
                <w:lang w:val="sr-Cyrl-CS"/>
              </w:rPr>
              <w:t>9.236</w:t>
            </w:r>
          </w:p>
        </w:tc>
        <w:tc>
          <w:tcPr>
            <w:tcW w:w="1417" w:type="dxa"/>
            <w:vAlign w:val="bottom"/>
          </w:tcPr>
          <w:p w14:paraId="06CF82D5" w14:textId="77777777" w:rsidR="008874F6" w:rsidRPr="00B86DB0" w:rsidRDefault="008874F6" w:rsidP="00D61494">
            <w:pPr>
              <w:jc w:val="center"/>
              <w:rPr>
                <w:rFonts w:cs="Times New Roman"/>
                <w:szCs w:val="24"/>
                <w:lang w:val="sr-Cyrl-CS"/>
              </w:rPr>
            </w:pPr>
          </w:p>
          <w:p w14:paraId="61DAE750" w14:textId="05E91FD8" w:rsidR="008874F6" w:rsidRPr="00B86DB0" w:rsidRDefault="00762A46" w:rsidP="00D61494">
            <w:pPr>
              <w:jc w:val="center"/>
              <w:rPr>
                <w:rFonts w:cs="Times New Roman"/>
                <w:szCs w:val="24"/>
                <w:lang w:val="sr-Cyrl-CS"/>
              </w:rPr>
            </w:pPr>
            <w:r w:rsidRPr="00B86DB0">
              <w:rPr>
                <w:rFonts w:cs="Times New Roman"/>
                <w:szCs w:val="24"/>
                <w:lang w:val="sr-Cyrl-CS"/>
              </w:rPr>
              <w:t>3.989</w:t>
            </w:r>
          </w:p>
        </w:tc>
      </w:tr>
      <w:tr w:rsidR="00B86DB0" w:rsidRPr="006817BA" w14:paraId="642202BA" w14:textId="77777777" w:rsidTr="00B86DB0">
        <w:trPr>
          <w:jc w:val="center"/>
        </w:trPr>
        <w:tc>
          <w:tcPr>
            <w:tcW w:w="1851" w:type="dxa"/>
          </w:tcPr>
          <w:p w14:paraId="723D54B8"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1121" w:type="dxa"/>
            <w:vAlign w:val="bottom"/>
          </w:tcPr>
          <w:p w14:paraId="2161D4C9" w14:textId="3D6D6854" w:rsidR="008874F6" w:rsidRPr="00B86DB0" w:rsidRDefault="00762A46" w:rsidP="00D61494">
            <w:pPr>
              <w:jc w:val="center"/>
              <w:rPr>
                <w:rFonts w:cs="Times New Roman"/>
                <w:szCs w:val="24"/>
                <w:lang w:val="sr-Cyrl-CS"/>
              </w:rPr>
            </w:pPr>
            <w:r w:rsidRPr="00B86DB0">
              <w:rPr>
                <w:rFonts w:cs="Times New Roman"/>
                <w:szCs w:val="24"/>
                <w:lang w:val="sr-Cyrl-CS"/>
              </w:rPr>
              <w:t>5.017</w:t>
            </w:r>
          </w:p>
        </w:tc>
        <w:tc>
          <w:tcPr>
            <w:tcW w:w="1134" w:type="dxa"/>
            <w:vAlign w:val="bottom"/>
          </w:tcPr>
          <w:p w14:paraId="71166D55" w14:textId="3613D3EE" w:rsidR="008874F6" w:rsidRPr="00B86DB0" w:rsidRDefault="00762A46" w:rsidP="00D61494">
            <w:pPr>
              <w:jc w:val="center"/>
              <w:rPr>
                <w:rFonts w:cs="Times New Roman"/>
                <w:szCs w:val="24"/>
                <w:lang w:val="sr-Cyrl-CS"/>
              </w:rPr>
            </w:pPr>
            <w:r w:rsidRPr="00B86DB0">
              <w:rPr>
                <w:rFonts w:cs="Times New Roman"/>
                <w:szCs w:val="24"/>
                <w:lang w:val="sr-Cyrl-CS"/>
              </w:rPr>
              <w:t>6.260</w:t>
            </w:r>
          </w:p>
        </w:tc>
        <w:tc>
          <w:tcPr>
            <w:tcW w:w="1276" w:type="dxa"/>
            <w:vAlign w:val="bottom"/>
          </w:tcPr>
          <w:p w14:paraId="6D7304A7" w14:textId="3327255C" w:rsidR="008874F6" w:rsidRPr="00B86DB0" w:rsidRDefault="00762A46" w:rsidP="00D61494">
            <w:pPr>
              <w:jc w:val="center"/>
              <w:rPr>
                <w:rFonts w:cs="Times New Roman"/>
                <w:szCs w:val="24"/>
                <w:lang w:val="sr-Cyrl-CS"/>
              </w:rPr>
            </w:pPr>
            <w:r w:rsidRPr="00B86DB0">
              <w:rPr>
                <w:rFonts w:cs="Times New Roman"/>
                <w:szCs w:val="24"/>
                <w:lang w:val="sr-Cyrl-CS"/>
              </w:rPr>
              <w:t>8.250</w:t>
            </w:r>
          </w:p>
        </w:tc>
        <w:tc>
          <w:tcPr>
            <w:tcW w:w="1276" w:type="dxa"/>
            <w:vAlign w:val="bottom"/>
          </w:tcPr>
          <w:p w14:paraId="6F9DCBEE" w14:textId="16B335B4" w:rsidR="008874F6" w:rsidRPr="00B86DB0" w:rsidRDefault="00762A46" w:rsidP="00D61494">
            <w:pPr>
              <w:jc w:val="center"/>
              <w:rPr>
                <w:rFonts w:cs="Times New Roman"/>
                <w:szCs w:val="24"/>
                <w:lang w:val="sr-Cyrl-CS"/>
              </w:rPr>
            </w:pPr>
            <w:r w:rsidRPr="00B86DB0">
              <w:rPr>
                <w:rFonts w:cs="Times New Roman"/>
                <w:szCs w:val="24"/>
                <w:lang w:val="sr-Cyrl-CS"/>
              </w:rPr>
              <w:t>11.422</w:t>
            </w:r>
          </w:p>
        </w:tc>
        <w:tc>
          <w:tcPr>
            <w:tcW w:w="992" w:type="dxa"/>
            <w:vAlign w:val="bottom"/>
          </w:tcPr>
          <w:p w14:paraId="4916100F" w14:textId="0A00BF0C" w:rsidR="008874F6" w:rsidRPr="00B86DB0" w:rsidRDefault="00762A46" w:rsidP="00D61494">
            <w:pPr>
              <w:jc w:val="center"/>
              <w:rPr>
                <w:rFonts w:cs="Times New Roman"/>
                <w:szCs w:val="24"/>
                <w:lang w:val="sr-Cyrl-CS"/>
              </w:rPr>
            </w:pPr>
            <w:r w:rsidRPr="00B86DB0">
              <w:rPr>
                <w:rFonts w:cs="Times New Roman"/>
                <w:szCs w:val="24"/>
                <w:lang w:val="sr-Cyrl-CS"/>
              </w:rPr>
              <w:t>15.828</w:t>
            </w:r>
          </w:p>
        </w:tc>
        <w:tc>
          <w:tcPr>
            <w:tcW w:w="1417" w:type="dxa"/>
            <w:vAlign w:val="bottom"/>
          </w:tcPr>
          <w:p w14:paraId="4B9D1456" w14:textId="4237BAE3" w:rsidR="008874F6" w:rsidRPr="00B86DB0" w:rsidRDefault="00762A46" w:rsidP="00D61494">
            <w:pPr>
              <w:jc w:val="center"/>
              <w:rPr>
                <w:rFonts w:cs="Times New Roman"/>
                <w:szCs w:val="24"/>
                <w:lang w:val="sr-Cyrl-CS"/>
              </w:rPr>
            </w:pPr>
            <w:r w:rsidRPr="00B86DB0">
              <w:rPr>
                <w:rFonts w:cs="Times New Roman"/>
                <w:szCs w:val="24"/>
                <w:lang w:val="sr-Cyrl-CS"/>
              </w:rPr>
              <w:t>20.991</w:t>
            </w:r>
          </w:p>
        </w:tc>
      </w:tr>
      <w:tr w:rsidR="00B86DB0" w:rsidRPr="006817BA" w14:paraId="3A0D1F79" w14:textId="77777777" w:rsidTr="00B86DB0">
        <w:trPr>
          <w:jc w:val="center"/>
        </w:trPr>
        <w:tc>
          <w:tcPr>
            <w:tcW w:w="1851" w:type="dxa"/>
          </w:tcPr>
          <w:p w14:paraId="07CF9176"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1121" w:type="dxa"/>
            <w:vAlign w:val="bottom"/>
          </w:tcPr>
          <w:p w14:paraId="048D8D7A" w14:textId="4BF0A074" w:rsidR="008874F6" w:rsidRPr="00B86DB0" w:rsidRDefault="00762A46" w:rsidP="00D61494">
            <w:pPr>
              <w:jc w:val="center"/>
              <w:rPr>
                <w:rFonts w:cs="Times New Roman"/>
                <w:szCs w:val="24"/>
                <w:lang w:val="sr-Latn-BA"/>
              </w:rPr>
            </w:pPr>
            <w:r w:rsidRPr="00B86DB0">
              <w:rPr>
                <w:rFonts w:cs="Times New Roman"/>
                <w:szCs w:val="24"/>
                <w:lang w:val="sr-Cyrl-CS"/>
              </w:rPr>
              <w:t>4.453</w:t>
            </w:r>
          </w:p>
        </w:tc>
        <w:tc>
          <w:tcPr>
            <w:tcW w:w="1134" w:type="dxa"/>
            <w:vAlign w:val="bottom"/>
          </w:tcPr>
          <w:p w14:paraId="53B22163" w14:textId="2B2540CB" w:rsidR="008874F6" w:rsidRPr="00B86DB0" w:rsidRDefault="00762A46" w:rsidP="00D61494">
            <w:pPr>
              <w:jc w:val="center"/>
              <w:rPr>
                <w:rFonts w:cs="Times New Roman"/>
                <w:szCs w:val="24"/>
                <w:lang w:val="sr-Cyrl-CS"/>
              </w:rPr>
            </w:pPr>
            <w:r w:rsidRPr="00B86DB0">
              <w:rPr>
                <w:rFonts w:cs="Times New Roman"/>
                <w:szCs w:val="24"/>
                <w:lang w:val="sr-Cyrl-CS"/>
              </w:rPr>
              <w:t>5.033</w:t>
            </w:r>
          </w:p>
        </w:tc>
        <w:tc>
          <w:tcPr>
            <w:tcW w:w="1276" w:type="dxa"/>
            <w:vAlign w:val="bottom"/>
          </w:tcPr>
          <w:p w14:paraId="69E89B6F" w14:textId="588ADB7F" w:rsidR="008874F6" w:rsidRPr="00B86DB0" w:rsidRDefault="00762A46" w:rsidP="00D61494">
            <w:pPr>
              <w:jc w:val="center"/>
              <w:rPr>
                <w:rFonts w:cs="Times New Roman"/>
                <w:szCs w:val="24"/>
                <w:lang w:val="sr-Cyrl-CS"/>
              </w:rPr>
            </w:pPr>
            <w:r w:rsidRPr="00B86DB0">
              <w:rPr>
                <w:rFonts w:cs="Times New Roman"/>
                <w:szCs w:val="24"/>
                <w:lang w:val="sr-Cyrl-CS"/>
              </w:rPr>
              <w:t>5.804</w:t>
            </w:r>
          </w:p>
        </w:tc>
        <w:tc>
          <w:tcPr>
            <w:tcW w:w="1276" w:type="dxa"/>
            <w:vAlign w:val="bottom"/>
          </w:tcPr>
          <w:p w14:paraId="60EDA621" w14:textId="5205ABE0" w:rsidR="008874F6" w:rsidRPr="00B86DB0" w:rsidRDefault="00762A46" w:rsidP="00D61494">
            <w:pPr>
              <w:jc w:val="center"/>
              <w:rPr>
                <w:rFonts w:cs="Times New Roman"/>
                <w:szCs w:val="24"/>
                <w:lang w:val="sr-Cyrl-CS"/>
              </w:rPr>
            </w:pPr>
            <w:r w:rsidRPr="00B86DB0">
              <w:rPr>
                <w:rFonts w:cs="Times New Roman"/>
                <w:szCs w:val="24"/>
                <w:lang w:val="sr-Cyrl-CS"/>
              </w:rPr>
              <w:t>6.888</w:t>
            </w:r>
          </w:p>
        </w:tc>
        <w:tc>
          <w:tcPr>
            <w:tcW w:w="992" w:type="dxa"/>
            <w:vAlign w:val="bottom"/>
          </w:tcPr>
          <w:p w14:paraId="7EA557C5" w14:textId="39EC7C2C" w:rsidR="008874F6" w:rsidRPr="00B86DB0" w:rsidRDefault="00762A46" w:rsidP="00D61494">
            <w:pPr>
              <w:jc w:val="center"/>
              <w:rPr>
                <w:rFonts w:cs="Times New Roman"/>
                <w:szCs w:val="24"/>
                <w:lang w:val="sr-Cyrl-CS"/>
              </w:rPr>
            </w:pPr>
            <w:r w:rsidRPr="00B86DB0">
              <w:rPr>
                <w:rFonts w:cs="Times New Roman"/>
                <w:szCs w:val="24"/>
                <w:lang w:val="sr-Cyrl-CS"/>
              </w:rPr>
              <w:t>12.723</w:t>
            </w:r>
          </w:p>
        </w:tc>
        <w:tc>
          <w:tcPr>
            <w:tcW w:w="1417" w:type="dxa"/>
            <w:vAlign w:val="bottom"/>
          </w:tcPr>
          <w:p w14:paraId="30369C0B" w14:textId="4BF75FD2" w:rsidR="008874F6" w:rsidRPr="00B86DB0" w:rsidRDefault="00762A46" w:rsidP="00D61494">
            <w:pPr>
              <w:jc w:val="center"/>
              <w:rPr>
                <w:rFonts w:cs="Times New Roman"/>
                <w:szCs w:val="24"/>
                <w:lang w:val="sr-Cyrl-CS"/>
              </w:rPr>
            </w:pPr>
            <w:r w:rsidRPr="00B86DB0">
              <w:rPr>
                <w:rFonts w:cs="Times New Roman"/>
                <w:szCs w:val="24"/>
                <w:lang w:val="sr-Cyrl-CS"/>
              </w:rPr>
              <w:t>12.136</w:t>
            </w:r>
          </w:p>
        </w:tc>
      </w:tr>
    </w:tbl>
    <w:p w14:paraId="247D37C1" w14:textId="77777777" w:rsidR="008874F6" w:rsidRPr="006817BA" w:rsidRDefault="008874F6" w:rsidP="008874F6">
      <w:pPr>
        <w:rPr>
          <w:rFonts w:cs="Times New Roman"/>
          <w:b/>
          <w:szCs w:val="24"/>
          <w:lang w:val="sr-Cyrl-CS"/>
        </w:rPr>
      </w:pPr>
    </w:p>
    <w:p w14:paraId="72D0B5EF" w14:textId="5B0F25DC" w:rsidR="008874F6" w:rsidRPr="006817BA" w:rsidRDefault="008874F6" w:rsidP="008874F6">
      <w:pPr>
        <w:ind w:firstLine="720"/>
        <w:rPr>
          <w:rFonts w:cs="Times New Roman"/>
          <w:szCs w:val="24"/>
          <w:lang w:val="sr-Cyrl-CS"/>
        </w:rPr>
      </w:pPr>
      <w:r w:rsidRPr="006817BA">
        <w:rPr>
          <w:rFonts w:cs="Times New Roman"/>
          <w:szCs w:val="24"/>
          <w:lang w:val="sr-Cyrl-CS"/>
        </w:rPr>
        <w:t xml:space="preserve">На основу података о уклањању непрописно паркираних моторних возила по категоријама, које је нам је </w:t>
      </w:r>
      <w:r w:rsidR="00762A46" w:rsidRPr="006817BA">
        <w:rPr>
          <w:rFonts w:cs="Times New Roman"/>
          <w:szCs w:val="24"/>
          <w:lang w:val="sr-Cyrl-CS"/>
        </w:rPr>
        <w:t>доставил</w:t>
      </w:r>
      <w:r w:rsidR="00762A46">
        <w:rPr>
          <w:rFonts w:cs="Times New Roman"/>
          <w:szCs w:val="24"/>
          <w:lang w:val="sr-Cyrl-CS"/>
        </w:rPr>
        <w:t>о</w:t>
      </w:r>
      <w:r w:rsidR="00762A46" w:rsidRPr="006817BA">
        <w:rPr>
          <w:rFonts w:cs="Times New Roman"/>
          <w:szCs w:val="24"/>
          <w:lang w:val="sr-Cyrl-CS"/>
        </w:rPr>
        <w:t xml:space="preserve"> </w:t>
      </w:r>
      <w:r w:rsidR="00762A46">
        <w:rPr>
          <w:rFonts w:cs="Times New Roman"/>
          <w:szCs w:val="24"/>
          <w:lang w:val="sr-Latn-BA"/>
        </w:rPr>
        <w:t>1</w:t>
      </w:r>
      <w:r w:rsidR="00762A46">
        <w:rPr>
          <w:rFonts w:cs="Times New Roman"/>
          <w:szCs w:val="24"/>
          <w:lang w:val="sr-Cyrl-CS"/>
        </w:rPr>
        <w:t>0</w:t>
      </w:r>
      <w:r w:rsidR="00762A46" w:rsidRPr="006817BA">
        <w:rPr>
          <w:rFonts w:cs="Times New Roman"/>
          <w:szCs w:val="24"/>
          <w:lang w:val="sr-Cyrl-CS"/>
        </w:rPr>
        <w:t xml:space="preserve"> </w:t>
      </w:r>
      <w:r w:rsidRPr="006817BA">
        <w:rPr>
          <w:rFonts w:cs="Times New Roman"/>
          <w:szCs w:val="24"/>
          <w:lang w:val="sr-Cyrl-CS"/>
        </w:rPr>
        <w:t xml:space="preserve">ЈЛС, просечна цена уклањања моторних возила до 800 </w:t>
      </w:r>
      <w:r>
        <w:rPr>
          <w:rFonts w:cs="Times New Roman"/>
          <w:szCs w:val="24"/>
        </w:rPr>
        <w:t>kg</w:t>
      </w:r>
      <w:r w:rsidRPr="006817BA">
        <w:rPr>
          <w:rFonts w:cs="Times New Roman"/>
          <w:szCs w:val="24"/>
          <w:lang w:val="sr-Cyrl-CS"/>
        </w:rPr>
        <w:t xml:space="preserve">, на нивоу Републике Србије износи </w:t>
      </w:r>
      <w:r w:rsidR="00762A46">
        <w:rPr>
          <w:rFonts w:cs="Times New Roman"/>
          <w:szCs w:val="24"/>
          <w:lang w:val="sr-Cyrl-CS"/>
        </w:rPr>
        <w:t>4.821</w:t>
      </w:r>
      <w:r w:rsidRPr="006817BA">
        <w:rPr>
          <w:rFonts w:cs="Times New Roman"/>
          <w:szCs w:val="24"/>
          <w:lang w:val="sr-Cyrl-CS"/>
        </w:rPr>
        <w:t xml:space="preserve"> динар</w:t>
      </w:r>
      <w:r w:rsidR="003C334F">
        <w:rPr>
          <w:rFonts w:cs="Times New Roman"/>
          <w:szCs w:val="24"/>
          <w:lang w:val="sr-Latn-BA"/>
        </w:rPr>
        <w:t>a</w:t>
      </w:r>
      <w:r w:rsidRPr="006817BA">
        <w:rPr>
          <w:rFonts w:cs="Times New Roman"/>
          <w:szCs w:val="24"/>
          <w:lang w:val="sr-Cyrl-CS"/>
        </w:rPr>
        <w:t>. Нај</w:t>
      </w:r>
      <w:r w:rsidR="00921E55">
        <w:rPr>
          <w:rFonts w:cs="Times New Roman"/>
          <w:szCs w:val="24"/>
          <w:lang w:val="sr-Cyrl-CS"/>
        </w:rPr>
        <w:t>ј</w:t>
      </w:r>
      <w:r w:rsidRPr="006817BA">
        <w:rPr>
          <w:rFonts w:cs="Times New Roman"/>
          <w:szCs w:val="24"/>
          <w:lang w:val="sr-Cyrl-CS"/>
        </w:rPr>
        <w:t xml:space="preserve">ефтиније уклањање је у </w:t>
      </w:r>
      <w:r w:rsidR="008D1477">
        <w:rPr>
          <w:rFonts w:cs="Times New Roman"/>
          <w:szCs w:val="24"/>
          <w:lang w:val="sr-Cyrl-CS"/>
        </w:rPr>
        <w:t xml:space="preserve">општини </w:t>
      </w:r>
      <w:r w:rsidR="00762A46">
        <w:rPr>
          <w:rFonts w:cs="Times New Roman"/>
          <w:szCs w:val="24"/>
          <w:lang w:val="sr-Cyrl-CS"/>
        </w:rPr>
        <w:t>Кикинда</w:t>
      </w:r>
      <w:r w:rsidR="003C334F">
        <w:rPr>
          <w:rFonts w:cs="Times New Roman"/>
          <w:szCs w:val="24"/>
          <w:lang w:val="sr-Cyrl-CS"/>
        </w:rPr>
        <w:t xml:space="preserve">  </w:t>
      </w:r>
      <w:r>
        <w:rPr>
          <w:rFonts w:cs="Times New Roman"/>
          <w:szCs w:val="24"/>
          <w:lang w:val="sr-Cyrl-CS"/>
        </w:rPr>
        <w:t xml:space="preserve">и износи </w:t>
      </w:r>
      <w:r w:rsidR="00762A46">
        <w:rPr>
          <w:rFonts w:cs="Times New Roman"/>
          <w:szCs w:val="24"/>
          <w:lang w:val="sr-Cyrl-CS"/>
        </w:rPr>
        <w:t>3.000</w:t>
      </w:r>
      <w:r w:rsidRPr="006817BA">
        <w:rPr>
          <w:rFonts w:cs="Times New Roman"/>
          <w:szCs w:val="24"/>
          <w:lang w:val="sr-Cyrl-CS"/>
        </w:rPr>
        <w:t xml:space="preserve"> динара док је најскупље у </w:t>
      </w:r>
      <w:r w:rsidR="00762A46">
        <w:rPr>
          <w:rFonts w:cs="Times New Roman"/>
          <w:szCs w:val="24"/>
          <w:lang w:val="sr-Cyrl-CS"/>
        </w:rPr>
        <w:t>Шиду – 6.166 динара.</w:t>
      </w:r>
    </w:p>
    <w:p w14:paraId="4BE09553" w14:textId="41B1D4AA" w:rsidR="008874F6" w:rsidRPr="006817BA" w:rsidRDefault="008874F6" w:rsidP="008874F6">
      <w:pPr>
        <w:ind w:firstLine="720"/>
        <w:rPr>
          <w:rFonts w:cs="Times New Roman"/>
          <w:szCs w:val="24"/>
          <w:lang w:val="sr-Cyrl-CS"/>
        </w:rPr>
      </w:pPr>
      <w:r w:rsidRPr="006817BA">
        <w:rPr>
          <w:rFonts w:cs="Times New Roman"/>
          <w:szCs w:val="24"/>
          <w:lang w:val="sr-Cyrl-CS"/>
        </w:rPr>
        <w:t>Просечна цена уклањања моторних возила од 800 до 1</w:t>
      </w:r>
      <w:r w:rsidR="00921E55">
        <w:rPr>
          <w:rFonts w:cs="Times New Roman"/>
          <w:szCs w:val="24"/>
          <w:lang w:val="sr-Cyrl-CS"/>
        </w:rPr>
        <w:t>.</w:t>
      </w:r>
      <w:r w:rsidRPr="006817BA">
        <w:rPr>
          <w:rFonts w:cs="Times New Roman"/>
          <w:szCs w:val="24"/>
          <w:lang w:val="sr-Cyrl-CS"/>
        </w:rPr>
        <w:t xml:space="preserve">330 </w:t>
      </w:r>
      <w:r>
        <w:rPr>
          <w:rFonts w:cs="Times New Roman"/>
          <w:szCs w:val="24"/>
        </w:rPr>
        <w:t>kg</w:t>
      </w:r>
      <w:r w:rsidRPr="006817BA">
        <w:rPr>
          <w:rFonts w:cs="Times New Roman"/>
          <w:szCs w:val="24"/>
          <w:lang w:val="sr-Cyrl-CS"/>
        </w:rPr>
        <w:t xml:space="preserve">, на нивоу Републике Србије износи </w:t>
      </w:r>
      <w:r w:rsidR="00762A46">
        <w:rPr>
          <w:rFonts w:cs="Times New Roman"/>
          <w:szCs w:val="24"/>
          <w:lang w:val="sr-Cyrl-CS"/>
        </w:rPr>
        <w:t>5.792</w:t>
      </w:r>
      <w:r w:rsidRPr="006817BA">
        <w:rPr>
          <w:rFonts w:cs="Times New Roman"/>
          <w:szCs w:val="24"/>
          <w:lang w:val="sr-Cyrl-CS"/>
        </w:rPr>
        <w:t xml:space="preserve"> динара. На</w:t>
      </w:r>
      <w:r w:rsidR="006B119C">
        <w:rPr>
          <w:rFonts w:cs="Times New Roman"/>
          <w:szCs w:val="24"/>
          <w:lang w:val="sr-Latn-BA"/>
        </w:rPr>
        <w:t>j</w:t>
      </w:r>
      <w:r w:rsidRPr="006817BA">
        <w:rPr>
          <w:rFonts w:cs="Times New Roman"/>
          <w:szCs w:val="24"/>
          <w:lang w:val="sr-Cyrl-CS"/>
        </w:rPr>
        <w:t xml:space="preserve">јефтиније уклањање је у општини </w:t>
      </w:r>
      <w:r w:rsidR="00762A46">
        <w:rPr>
          <w:rFonts w:cs="Times New Roman"/>
          <w:szCs w:val="24"/>
          <w:lang w:val="sr-Cyrl-CS"/>
        </w:rPr>
        <w:t>Кикинда</w:t>
      </w:r>
      <w:r w:rsidR="003C334F">
        <w:rPr>
          <w:rFonts w:cs="Times New Roman"/>
          <w:szCs w:val="24"/>
          <w:lang w:val="sr-Cyrl-CS"/>
        </w:rPr>
        <w:t xml:space="preserve"> </w:t>
      </w:r>
      <w:r>
        <w:rPr>
          <w:rFonts w:cs="Times New Roman"/>
          <w:szCs w:val="24"/>
          <w:lang w:val="sr-Cyrl-CS"/>
        </w:rPr>
        <w:t>и износи</w:t>
      </w:r>
      <w:r w:rsidRPr="006817BA">
        <w:rPr>
          <w:rFonts w:cs="Times New Roman"/>
          <w:szCs w:val="24"/>
          <w:lang w:val="sr-Cyrl-CS"/>
        </w:rPr>
        <w:t xml:space="preserve"> </w:t>
      </w:r>
      <w:r w:rsidR="003C334F">
        <w:rPr>
          <w:rFonts w:cs="Times New Roman"/>
          <w:szCs w:val="24"/>
          <w:lang w:val="sr-Cyrl-CS"/>
        </w:rPr>
        <w:t>3.</w:t>
      </w:r>
      <w:r w:rsidR="00762A46">
        <w:rPr>
          <w:rFonts w:cs="Times New Roman"/>
          <w:szCs w:val="24"/>
          <w:lang w:val="sr-Cyrl-CS"/>
        </w:rPr>
        <w:t>600</w:t>
      </w:r>
      <w:r w:rsidRPr="006817BA">
        <w:rPr>
          <w:rFonts w:cs="Times New Roman"/>
          <w:szCs w:val="24"/>
          <w:lang w:val="sr-Cyrl-CS"/>
        </w:rPr>
        <w:t xml:space="preserve"> динара док је најскупље у</w:t>
      </w:r>
      <w:r w:rsidR="0058361F">
        <w:rPr>
          <w:rFonts w:cs="Times New Roman"/>
          <w:szCs w:val="24"/>
          <w:lang w:val="sr-Cyrl-CS"/>
        </w:rPr>
        <w:t xml:space="preserve"> </w:t>
      </w:r>
      <w:r w:rsidR="00762A46">
        <w:rPr>
          <w:rFonts w:cs="Times New Roman"/>
          <w:szCs w:val="24"/>
          <w:lang w:val="sr-Cyrl-CS"/>
        </w:rPr>
        <w:t>Врању</w:t>
      </w:r>
      <w:r w:rsidR="0058361F">
        <w:rPr>
          <w:rFonts w:cs="Times New Roman"/>
          <w:szCs w:val="24"/>
          <w:lang w:val="sr-Cyrl-CS"/>
        </w:rPr>
        <w:t xml:space="preserve"> и</w:t>
      </w:r>
      <w:r w:rsidRPr="006817BA">
        <w:rPr>
          <w:rFonts w:cs="Times New Roman"/>
          <w:szCs w:val="24"/>
          <w:lang w:val="sr-Cyrl-CS"/>
        </w:rPr>
        <w:t xml:space="preserve"> општини </w:t>
      </w:r>
      <w:r w:rsidR="003C334F">
        <w:rPr>
          <w:rFonts w:cs="Times New Roman"/>
          <w:szCs w:val="24"/>
          <w:lang w:val="sr-Cyrl-CS"/>
        </w:rPr>
        <w:t>Сремска Митровица</w:t>
      </w:r>
      <w:r w:rsidR="003C334F" w:rsidRPr="006817BA">
        <w:rPr>
          <w:rFonts w:cs="Times New Roman"/>
          <w:szCs w:val="24"/>
          <w:lang w:val="sr-Cyrl-CS"/>
        </w:rPr>
        <w:t xml:space="preserve"> </w:t>
      </w:r>
      <w:r w:rsidRPr="006817BA">
        <w:rPr>
          <w:rFonts w:cs="Times New Roman"/>
          <w:szCs w:val="24"/>
          <w:lang w:val="sr-Cyrl-CS"/>
        </w:rPr>
        <w:t xml:space="preserve">и износи </w:t>
      </w:r>
      <w:r>
        <w:rPr>
          <w:rFonts w:cs="Times New Roman"/>
          <w:szCs w:val="24"/>
          <w:lang w:val="sr-Cyrl-CS"/>
        </w:rPr>
        <w:t xml:space="preserve"> 9.</w:t>
      </w:r>
      <w:r w:rsidR="0058361F">
        <w:rPr>
          <w:rFonts w:cs="Times New Roman"/>
          <w:szCs w:val="24"/>
          <w:lang w:val="sr-Cyrl-CS"/>
        </w:rPr>
        <w:t>000</w:t>
      </w:r>
      <w:r>
        <w:rPr>
          <w:rFonts w:cs="Times New Roman"/>
          <w:szCs w:val="24"/>
          <w:lang w:val="sr-Cyrl-CS"/>
        </w:rPr>
        <w:t>,00</w:t>
      </w:r>
      <w:r w:rsidRPr="006817BA">
        <w:rPr>
          <w:rFonts w:cs="Times New Roman"/>
          <w:szCs w:val="24"/>
          <w:lang w:val="sr-Cyrl-CS"/>
        </w:rPr>
        <w:t xml:space="preserve"> динара.</w:t>
      </w:r>
    </w:p>
    <w:p w14:paraId="01CD629B" w14:textId="658A4D2F" w:rsidR="008874F6" w:rsidRPr="00A82E1A" w:rsidRDefault="008874F6" w:rsidP="008874F6">
      <w:pPr>
        <w:ind w:firstLine="720"/>
        <w:rPr>
          <w:rFonts w:cs="Times New Roman"/>
          <w:szCs w:val="24"/>
          <w:lang w:val="sr-Latn-BA"/>
        </w:rPr>
      </w:pPr>
      <w:r w:rsidRPr="006817BA">
        <w:rPr>
          <w:rFonts w:cs="Times New Roman"/>
          <w:szCs w:val="24"/>
          <w:lang w:val="sr-Cyrl-CS"/>
        </w:rPr>
        <w:t xml:space="preserve">Просечна цена уклањања моторних возила од 1331 до 1900 </w:t>
      </w:r>
      <w:r>
        <w:rPr>
          <w:rFonts w:cs="Times New Roman"/>
          <w:szCs w:val="24"/>
        </w:rPr>
        <w:t>kg</w:t>
      </w:r>
      <w:r w:rsidRPr="006817BA">
        <w:rPr>
          <w:rFonts w:cs="Times New Roman"/>
          <w:szCs w:val="24"/>
          <w:lang w:val="sr-Cyrl-CS"/>
        </w:rPr>
        <w:t xml:space="preserve">, на нивоу Републике Србије износи </w:t>
      </w:r>
      <w:r w:rsidR="00762A46">
        <w:rPr>
          <w:rFonts w:cs="Times New Roman"/>
          <w:szCs w:val="24"/>
          <w:lang w:val="sr-Cyrl-CS"/>
        </w:rPr>
        <w:t>7.534</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762A46">
        <w:rPr>
          <w:rFonts w:cs="Times New Roman"/>
          <w:szCs w:val="24"/>
          <w:lang w:val="sr-Cyrl-CS"/>
        </w:rPr>
        <w:t>Новом Пазару и износи 3.966</w:t>
      </w:r>
      <w:r w:rsidRPr="006817BA">
        <w:rPr>
          <w:rFonts w:cs="Times New Roman"/>
          <w:szCs w:val="24"/>
          <w:lang w:val="sr-Cyrl-CS"/>
        </w:rPr>
        <w:t xml:space="preserve"> динара док је најскупље у </w:t>
      </w:r>
      <w:r w:rsidR="00762A46">
        <w:rPr>
          <w:rFonts w:cs="Times New Roman"/>
          <w:szCs w:val="24"/>
          <w:lang w:val="sr-Cyrl-CS"/>
        </w:rPr>
        <w:t xml:space="preserve">Смедереву и Сремској Митровици </w:t>
      </w:r>
      <w:r w:rsidR="003C334F">
        <w:rPr>
          <w:rFonts w:cs="Times New Roman"/>
          <w:szCs w:val="24"/>
          <w:lang w:val="sr-Cyrl-CS"/>
        </w:rPr>
        <w:t>и износи 13.500,00 динара.</w:t>
      </w:r>
    </w:p>
    <w:p w14:paraId="3F4C726E" w14:textId="546C8A84"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1901 </w:t>
      </w:r>
      <w:r w:rsidRPr="00A82E1A">
        <w:rPr>
          <w:rFonts w:cs="Times New Roman"/>
          <w:szCs w:val="24"/>
          <w:lang w:val="sr-Latn-BA"/>
        </w:rPr>
        <w:t>kg</w:t>
      </w:r>
      <w:r w:rsidRPr="006817BA">
        <w:rPr>
          <w:rFonts w:cs="Times New Roman"/>
          <w:szCs w:val="24"/>
          <w:lang w:val="sr-Cyrl-CS"/>
        </w:rPr>
        <w:t xml:space="preserve"> до 4 </w:t>
      </w:r>
      <w:r w:rsidRPr="00A82E1A">
        <w:rPr>
          <w:rFonts w:cs="Times New Roman"/>
          <w:szCs w:val="24"/>
          <w:lang w:val="sr-Latn-BA"/>
        </w:rPr>
        <w:t>t</w:t>
      </w:r>
      <w:r w:rsidRPr="006817BA">
        <w:rPr>
          <w:rFonts w:cs="Times New Roman"/>
          <w:szCs w:val="24"/>
          <w:lang w:val="sr-Cyrl-CS"/>
        </w:rPr>
        <w:t xml:space="preserve">, на нивоу Републике Србије износи </w:t>
      </w:r>
      <w:r w:rsidR="00762A46">
        <w:rPr>
          <w:rFonts w:cs="Times New Roman"/>
          <w:szCs w:val="24"/>
          <w:lang w:val="sr-Cyrl-CS"/>
        </w:rPr>
        <w:t>9.362</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100E2B">
        <w:rPr>
          <w:rFonts w:cs="Times New Roman"/>
          <w:szCs w:val="24"/>
          <w:lang w:val="sr-Cyrl-CS"/>
        </w:rPr>
        <w:t>Ужицу</w:t>
      </w:r>
      <w:r>
        <w:rPr>
          <w:rFonts w:cs="Times New Roman"/>
          <w:szCs w:val="24"/>
          <w:lang w:val="sr-Cyrl-CS"/>
        </w:rPr>
        <w:t xml:space="preserve"> -</w:t>
      </w:r>
      <w:r w:rsidRPr="006817BA">
        <w:rPr>
          <w:rFonts w:cs="Times New Roman"/>
          <w:szCs w:val="24"/>
          <w:lang w:val="sr-Cyrl-CS"/>
        </w:rPr>
        <w:t xml:space="preserve"> </w:t>
      </w:r>
      <w:r w:rsidR="00100E2B">
        <w:rPr>
          <w:rFonts w:cs="Times New Roman"/>
          <w:szCs w:val="24"/>
          <w:lang w:val="sr-Cyrl-CS"/>
        </w:rPr>
        <w:t>4.000,00</w:t>
      </w:r>
      <w:r w:rsidRPr="006817BA">
        <w:rPr>
          <w:rFonts w:cs="Times New Roman"/>
          <w:szCs w:val="24"/>
          <w:lang w:val="sr-Cyrl-CS"/>
        </w:rPr>
        <w:t xml:space="preserve"> динара док је најскупље у </w:t>
      </w:r>
      <w:r w:rsidR="00762A46">
        <w:rPr>
          <w:rFonts w:cs="Times New Roman"/>
          <w:szCs w:val="24"/>
          <w:lang w:val="sr-Cyrl-CS"/>
        </w:rPr>
        <w:t>Смедереву</w:t>
      </w:r>
      <w:r w:rsidR="003C334F">
        <w:rPr>
          <w:rFonts w:cs="Times New Roman"/>
          <w:szCs w:val="24"/>
          <w:lang w:val="sr-Cyrl-CS"/>
        </w:rPr>
        <w:t xml:space="preserve"> и износи 20.</w:t>
      </w:r>
      <w:r w:rsidR="00762A46">
        <w:rPr>
          <w:rFonts w:cs="Times New Roman"/>
          <w:szCs w:val="24"/>
          <w:lang w:val="sr-Cyrl-CS"/>
        </w:rPr>
        <w:t xml:space="preserve">250 </w:t>
      </w:r>
      <w:r w:rsidR="003C334F">
        <w:rPr>
          <w:rFonts w:cs="Times New Roman"/>
          <w:szCs w:val="24"/>
          <w:lang w:val="sr-Cyrl-CS"/>
        </w:rPr>
        <w:t>динара</w:t>
      </w:r>
      <w:r w:rsidRPr="006817BA">
        <w:rPr>
          <w:rFonts w:cs="Times New Roman"/>
          <w:szCs w:val="24"/>
          <w:lang w:val="sr-Cyrl-CS"/>
        </w:rPr>
        <w:t>.</w:t>
      </w:r>
    </w:p>
    <w:p w14:paraId="72CEC08C" w14:textId="69D8114B"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4 </w:t>
      </w:r>
      <w:r>
        <w:rPr>
          <w:rFonts w:cs="Times New Roman"/>
          <w:szCs w:val="24"/>
        </w:rPr>
        <w:t>t</w:t>
      </w:r>
      <w:r w:rsidRPr="006817BA">
        <w:rPr>
          <w:rFonts w:cs="Times New Roman"/>
          <w:szCs w:val="24"/>
          <w:lang w:val="sr-Cyrl-CS"/>
        </w:rPr>
        <w:t xml:space="preserve"> до 14 </w:t>
      </w:r>
      <w:r>
        <w:rPr>
          <w:rFonts w:cs="Times New Roman"/>
          <w:szCs w:val="24"/>
        </w:rPr>
        <w:t>t</w:t>
      </w:r>
      <w:r w:rsidRPr="006817BA">
        <w:rPr>
          <w:rFonts w:cs="Times New Roman"/>
          <w:szCs w:val="24"/>
          <w:lang w:val="sr-Cyrl-CS"/>
        </w:rPr>
        <w:t xml:space="preserve">, на нивоу Републике Србије износи </w:t>
      </w:r>
      <w:r w:rsidR="00762A46">
        <w:rPr>
          <w:rFonts w:cs="Times New Roman"/>
          <w:szCs w:val="24"/>
          <w:lang w:val="sr-Cyrl-CS"/>
        </w:rPr>
        <w:t>14.069</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3C334F">
        <w:rPr>
          <w:rFonts w:cs="Times New Roman"/>
          <w:szCs w:val="24"/>
          <w:lang w:val="sr-Cyrl-CS"/>
        </w:rPr>
        <w:t>граду Панчеву</w:t>
      </w:r>
      <w:r w:rsidRPr="006817BA">
        <w:rPr>
          <w:rFonts w:cs="Times New Roman"/>
          <w:szCs w:val="24"/>
          <w:lang w:val="sr-Cyrl-CS"/>
        </w:rPr>
        <w:t xml:space="preserve"> </w:t>
      </w:r>
      <w:r>
        <w:rPr>
          <w:rFonts w:cs="Times New Roman"/>
          <w:szCs w:val="24"/>
          <w:lang w:val="sr-Cyrl-CS"/>
        </w:rPr>
        <w:t>-</w:t>
      </w:r>
      <w:r w:rsidRPr="006817BA">
        <w:rPr>
          <w:rFonts w:cs="Times New Roman"/>
          <w:szCs w:val="24"/>
          <w:lang w:val="sr-Cyrl-CS"/>
        </w:rPr>
        <w:t xml:space="preserve"> </w:t>
      </w:r>
      <w:r w:rsidR="00762A46">
        <w:rPr>
          <w:rFonts w:cs="Times New Roman"/>
          <w:szCs w:val="24"/>
          <w:lang w:val="sr-Latn-BA"/>
        </w:rPr>
        <w:t>4.167</w:t>
      </w:r>
      <w:r w:rsidRPr="006817BA">
        <w:rPr>
          <w:rFonts w:cs="Times New Roman"/>
          <w:szCs w:val="24"/>
          <w:lang w:val="sr-Cyrl-CS"/>
        </w:rPr>
        <w:t xml:space="preserve"> динара док је најскупље у граду </w:t>
      </w:r>
      <w:r w:rsidR="003C334F">
        <w:rPr>
          <w:rFonts w:cs="Times New Roman"/>
          <w:szCs w:val="24"/>
          <w:lang w:val="sr-Cyrl-CS"/>
        </w:rPr>
        <w:t>Крагујевцу</w:t>
      </w:r>
      <w:r w:rsidR="003C334F" w:rsidRPr="006817BA">
        <w:rPr>
          <w:rFonts w:cs="Times New Roman"/>
          <w:szCs w:val="24"/>
          <w:lang w:val="sr-Cyrl-CS"/>
        </w:rPr>
        <w:t xml:space="preserve"> </w:t>
      </w:r>
      <w:r w:rsidRPr="006817BA">
        <w:rPr>
          <w:rFonts w:cs="Times New Roman"/>
          <w:szCs w:val="24"/>
          <w:lang w:val="sr-Cyrl-CS"/>
        </w:rPr>
        <w:t xml:space="preserve">и износи </w:t>
      </w:r>
      <w:r w:rsidR="003C334F">
        <w:rPr>
          <w:rFonts w:cs="Times New Roman"/>
          <w:szCs w:val="24"/>
          <w:lang w:val="sr-Cyrl-CS"/>
        </w:rPr>
        <w:t>30.890,00</w:t>
      </w:r>
      <w:r w:rsidRPr="006817BA">
        <w:rPr>
          <w:rFonts w:cs="Times New Roman"/>
          <w:szCs w:val="24"/>
          <w:lang w:val="sr-Cyrl-CS"/>
        </w:rPr>
        <w:t xml:space="preserve"> динара.</w:t>
      </w:r>
    </w:p>
    <w:p w14:paraId="2C245757" w14:textId="21ECF511" w:rsidR="0083789A" w:rsidRDefault="008874F6" w:rsidP="00FA0FB6">
      <w:pPr>
        <w:spacing w:after="0"/>
        <w:rPr>
          <w:rFonts w:cs="Times New Roman"/>
          <w:b/>
          <w:i/>
          <w:szCs w:val="24"/>
          <w:lang w:val="sr-Cyrl-CS"/>
        </w:rPr>
      </w:pPr>
      <w:r w:rsidRPr="006817BA">
        <w:rPr>
          <w:rFonts w:cs="Times New Roman"/>
          <w:szCs w:val="24"/>
          <w:lang w:val="sr-Cyrl-CS"/>
        </w:rPr>
        <w:t xml:space="preserve">Просечна цена уклањања моторних возила преко 14 </w:t>
      </w:r>
      <w:r>
        <w:rPr>
          <w:rFonts w:cs="Times New Roman"/>
          <w:szCs w:val="24"/>
        </w:rPr>
        <w:t>t</w:t>
      </w:r>
      <w:r w:rsidRPr="006817BA">
        <w:rPr>
          <w:rFonts w:cs="Times New Roman"/>
          <w:szCs w:val="24"/>
          <w:lang w:val="sr-Cyrl-CS"/>
        </w:rPr>
        <w:t xml:space="preserve">, на нивоу Републике Србије износи </w:t>
      </w:r>
      <w:r w:rsidR="00762A46">
        <w:rPr>
          <w:rFonts w:cs="Times New Roman"/>
          <w:szCs w:val="24"/>
          <w:lang w:val="sr-Latn-BA"/>
        </w:rPr>
        <w:t>17.123</w:t>
      </w:r>
      <w:r w:rsidRPr="006817BA">
        <w:rPr>
          <w:rFonts w:cs="Times New Roman"/>
          <w:szCs w:val="24"/>
          <w:lang w:val="sr-Cyrl-CS"/>
        </w:rPr>
        <w:t xml:space="preserve"> динара. </w:t>
      </w:r>
      <w:r w:rsidRPr="004A28FF">
        <w:rPr>
          <w:rFonts w:cs="Times New Roman"/>
          <w:szCs w:val="24"/>
          <w:lang w:val="sr-Cyrl-CS"/>
        </w:rPr>
        <w:t>Нај</w:t>
      </w:r>
      <w:r w:rsidR="00921E55">
        <w:rPr>
          <w:rFonts w:cs="Times New Roman"/>
          <w:szCs w:val="24"/>
          <w:lang w:val="sr-Cyrl-CS"/>
        </w:rPr>
        <w:t>ј</w:t>
      </w:r>
      <w:r w:rsidRPr="004A28FF">
        <w:rPr>
          <w:rFonts w:cs="Times New Roman"/>
          <w:szCs w:val="24"/>
          <w:lang w:val="sr-Cyrl-CS"/>
        </w:rPr>
        <w:t xml:space="preserve">ефтиније уклањање је у </w:t>
      </w:r>
      <w:r w:rsidR="003C334F">
        <w:rPr>
          <w:rFonts w:cs="Times New Roman"/>
          <w:szCs w:val="24"/>
          <w:lang w:val="sr-Cyrl-CS"/>
        </w:rPr>
        <w:t>граду Панчеву</w:t>
      </w:r>
      <w:r w:rsidR="00BC1721">
        <w:rPr>
          <w:rFonts w:cs="Times New Roman"/>
          <w:szCs w:val="24"/>
          <w:lang w:val="sr-Cyrl-CS"/>
        </w:rPr>
        <w:t xml:space="preserve"> </w:t>
      </w:r>
      <w:r>
        <w:rPr>
          <w:rFonts w:cs="Times New Roman"/>
          <w:szCs w:val="24"/>
          <w:lang w:val="sr-Cyrl-CS"/>
        </w:rPr>
        <w:t>и износи</w:t>
      </w:r>
      <w:r w:rsidRPr="004A28FF">
        <w:rPr>
          <w:rFonts w:cs="Times New Roman"/>
          <w:szCs w:val="24"/>
          <w:lang w:val="sr-Cyrl-CS"/>
        </w:rPr>
        <w:t xml:space="preserve"> </w:t>
      </w:r>
      <w:r w:rsidR="00762A46">
        <w:rPr>
          <w:rFonts w:cs="Times New Roman"/>
          <w:szCs w:val="24"/>
          <w:lang w:val="sr-Latn-BA"/>
        </w:rPr>
        <w:t>4.167</w:t>
      </w:r>
      <w:r w:rsidRPr="006817BA">
        <w:rPr>
          <w:rFonts w:cs="Times New Roman"/>
          <w:szCs w:val="24"/>
          <w:lang w:val="sr-Cyrl-CS"/>
        </w:rPr>
        <w:t xml:space="preserve"> динара док је најскупље у граду </w:t>
      </w:r>
      <w:r w:rsidR="00BC1721">
        <w:rPr>
          <w:rFonts w:cs="Times New Roman"/>
          <w:szCs w:val="24"/>
          <w:lang w:val="sr-Cyrl-CS"/>
        </w:rPr>
        <w:t>Смедереву</w:t>
      </w:r>
      <w:r w:rsidR="00BC1721" w:rsidRPr="006817BA">
        <w:rPr>
          <w:rFonts w:cs="Times New Roman"/>
          <w:szCs w:val="24"/>
          <w:lang w:val="sr-Cyrl-CS"/>
        </w:rPr>
        <w:t xml:space="preserve"> </w:t>
      </w:r>
      <w:r w:rsidRPr="006817BA">
        <w:rPr>
          <w:rFonts w:cs="Times New Roman"/>
          <w:szCs w:val="24"/>
          <w:lang w:val="sr-Cyrl-CS"/>
        </w:rPr>
        <w:t xml:space="preserve">и износи </w:t>
      </w:r>
      <w:r w:rsidR="00762A46">
        <w:rPr>
          <w:rFonts w:cs="Times New Roman"/>
          <w:szCs w:val="24"/>
          <w:lang w:val="sr-Latn-BA"/>
        </w:rPr>
        <w:t>45.563</w:t>
      </w:r>
      <w:r w:rsidRPr="006817BA">
        <w:rPr>
          <w:rFonts w:cs="Times New Roman"/>
          <w:szCs w:val="24"/>
          <w:lang w:val="sr-Cyrl-CS"/>
        </w:rPr>
        <w:t xml:space="preserve"> динара.</w:t>
      </w:r>
    </w:p>
    <w:p w14:paraId="7B19CF13" w14:textId="77777777" w:rsidR="00B86DB0" w:rsidRDefault="00B86DB0" w:rsidP="00FA0FB6">
      <w:pPr>
        <w:spacing w:after="0"/>
        <w:rPr>
          <w:rFonts w:cs="Times New Roman"/>
          <w:b/>
          <w:i/>
          <w:szCs w:val="24"/>
          <w:lang w:val="sr-Cyrl-CS"/>
        </w:rPr>
      </w:pPr>
    </w:p>
    <w:p w14:paraId="21427E62" w14:textId="77777777" w:rsidR="00B86DB0" w:rsidRDefault="00B86DB0" w:rsidP="00FA0FB6">
      <w:pPr>
        <w:spacing w:after="0"/>
        <w:rPr>
          <w:rFonts w:cs="Times New Roman"/>
          <w:b/>
          <w:i/>
          <w:szCs w:val="24"/>
          <w:lang w:val="sr-Cyrl-CS"/>
        </w:rPr>
      </w:pPr>
    </w:p>
    <w:p w14:paraId="65FBC566" w14:textId="77777777" w:rsidR="00B86DB0" w:rsidRDefault="00B86DB0" w:rsidP="00FA0FB6">
      <w:pPr>
        <w:spacing w:after="0"/>
        <w:rPr>
          <w:rFonts w:cs="Times New Roman"/>
          <w:b/>
          <w:i/>
          <w:szCs w:val="24"/>
          <w:lang w:val="sr-Cyrl-CS"/>
        </w:rPr>
      </w:pPr>
    </w:p>
    <w:p w14:paraId="51187C0C" w14:textId="77777777" w:rsidR="00B86DB0" w:rsidRDefault="00B86DB0" w:rsidP="00FA0FB6">
      <w:pPr>
        <w:spacing w:after="0"/>
        <w:rPr>
          <w:rFonts w:cs="Times New Roman"/>
          <w:b/>
          <w:i/>
          <w:szCs w:val="24"/>
          <w:lang w:val="sr-Cyrl-CS"/>
        </w:rPr>
      </w:pPr>
    </w:p>
    <w:p w14:paraId="2F969E61" w14:textId="77777777" w:rsidR="00B86DB0" w:rsidRDefault="00B86DB0" w:rsidP="00FA0FB6">
      <w:pPr>
        <w:spacing w:after="0"/>
        <w:rPr>
          <w:rFonts w:cs="Times New Roman"/>
          <w:b/>
          <w:i/>
          <w:szCs w:val="24"/>
          <w:lang w:val="sr-Cyrl-CS"/>
        </w:rPr>
      </w:pPr>
    </w:p>
    <w:p w14:paraId="2B7520F0" w14:textId="183E5202" w:rsidR="008874F6" w:rsidRDefault="008874F6" w:rsidP="00FA0FB6">
      <w:pPr>
        <w:spacing w:after="0"/>
        <w:rPr>
          <w:rFonts w:cs="Times New Roman"/>
          <w:b/>
          <w:i/>
          <w:szCs w:val="24"/>
          <w:lang w:val="sr-Cyrl-CS"/>
        </w:rPr>
      </w:pPr>
      <w:r w:rsidRPr="00C825E9">
        <w:rPr>
          <w:rFonts w:cs="Times New Roman"/>
          <w:b/>
          <w:i/>
          <w:szCs w:val="24"/>
          <w:lang w:val="sr-Cyrl-CS"/>
        </w:rPr>
        <w:lastRenderedPageBreak/>
        <w:t xml:space="preserve">Графикон </w:t>
      </w:r>
      <w:r w:rsidR="00DA4E57">
        <w:rPr>
          <w:rFonts w:cs="Times New Roman"/>
          <w:b/>
          <w:i/>
          <w:szCs w:val="24"/>
          <w:lang w:val="sr-Cyrl-CS"/>
        </w:rPr>
        <w:t>3</w:t>
      </w:r>
      <w:r w:rsidR="008F4861">
        <w:rPr>
          <w:rFonts w:cs="Times New Roman"/>
          <w:b/>
          <w:i/>
          <w:szCs w:val="24"/>
          <w:lang w:val="sr-Cyrl-CS"/>
        </w:rPr>
        <w:t>3</w:t>
      </w:r>
      <w:r w:rsidRPr="00C825E9">
        <w:rPr>
          <w:rFonts w:cs="Times New Roman"/>
          <w:b/>
          <w:i/>
          <w:szCs w:val="24"/>
          <w:lang w:val="sr-Cyrl-CS"/>
        </w:rPr>
        <w:t xml:space="preserve">: Цена за уклањање непрописно паркираних возила по </w:t>
      </w:r>
    </w:p>
    <w:p w14:paraId="477D6D64" w14:textId="0392B2D3" w:rsidR="008874F6" w:rsidRPr="00C825E9" w:rsidRDefault="008874F6" w:rsidP="008874F6">
      <w:pPr>
        <w:spacing w:after="0"/>
        <w:rPr>
          <w:rFonts w:cs="Times New Roman"/>
          <w:b/>
          <w:i/>
          <w:szCs w:val="24"/>
          <w:lang w:val="sr-Cyrl-CS"/>
        </w:rPr>
      </w:pPr>
      <w:r w:rsidRPr="00C825E9">
        <w:rPr>
          <w:rFonts w:cs="Times New Roman"/>
          <w:b/>
          <w:i/>
          <w:szCs w:val="24"/>
          <w:lang w:val="sr-Cyrl-CS"/>
        </w:rPr>
        <w:t>тежинским категоријама</w:t>
      </w:r>
    </w:p>
    <w:p w14:paraId="31C3187A" w14:textId="60B68D07" w:rsidR="00BC5016" w:rsidRDefault="008874F6" w:rsidP="00494891">
      <w:pPr>
        <w:rPr>
          <w:lang w:val="sr-Cyrl-CS"/>
        </w:rPr>
      </w:pPr>
      <w:r>
        <w:rPr>
          <w:rFonts w:cs="Times New Roman"/>
          <w:noProof/>
          <w:szCs w:val="24"/>
          <w:lang w:val="en-GB" w:eastAsia="en-GB"/>
        </w:rPr>
        <w:drawing>
          <wp:inline distT="0" distB="0" distL="0" distR="0" wp14:anchorId="6878C298" wp14:editId="015F858E">
            <wp:extent cx="5619750" cy="237172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64D217B" w14:textId="77777777" w:rsidR="00B86DB0" w:rsidRPr="00494891" w:rsidRDefault="00B86DB0" w:rsidP="00494891">
      <w:pPr>
        <w:rPr>
          <w:lang w:val="sr-Cyrl-CS"/>
        </w:rPr>
      </w:pPr>
    </w:p>
    <w:p w14:paraId="505B99B9" w14:textId="7B62C170" w:rsidR="00494891" w:rsidRDefault="008874F6" w:rsidP="00494891">
      <w:pPr>
        <w:pStyle w:val="Heading2"/>
      </w:pPr>
      <w:bookmarkStart w:id="114" w:name="_Toc122339968"/>
      <w:r>
        <w:t xml:space="preserve">Укупан приход, расход и инвестициона улагања у току </w:t>
      </w:r>
      <w:r w:rsidR="00762A46">
        <w:t>202</w:t>
      </w:r>
      <w:r w:rsidR="00762A46">
        <w:rPr>
          <w:lang w:val="sr-Latn-BA"/>
        </w:rPr>
        <w:t>1</w:t>
      </w:r>
      <w:r>
        <w:t>. године</w:t>
      </w:r>
      <w:bookmarkEnd w:id="114"/>
    </w:p>
    <w:p w14:paraId="65253BC0" w14:textId="77777777" w:rsidR="00494891" w:rsidRDefault="00494891" w:rsidP="00494891">
      <w:pPr>
        <w:spacing w:after="0"/>
        <w:rPr>
          <w:lang w:val="sr-Cyrl-CS"/>
        </w:rPr>
      </w:pPr>
    </w:p>
    <w:p w14:paraId="60722404" w14:textId="380536E0" w:rsidR="00494891" w:rsidRPr="004736F9" w:rsidRDefault="00494891" w:rsidP="00494891">
      <w:pPr>
        <w:spacing w:after="0"/>
        <w:ind w:left="-142"/>
        <w:rPr>
          <w:b/>
          <w:i/>
          <w:lang w:val="sr-Cyrl-CS"/>
        </w:rPr>
      </w:pPr>
      <w:r w:rsidRPr="00494891">
        <w:rPr>
          <w:b/>
          <w:i/>
          <w:lang w:val="sr-Cyrl-CS"/>
        </w:rPr>
        <w:t>Табела</w:t>
      </w:r>
      <w:r w:rsidR="007C4063">
        <w:rPr>
          <w:b/>
          <w:i/>
          <w:lang w:val="sr-Cyrl-CS"/>
        </w:rPr>
        <w:t xml:space="preserve"> </w:t>
      </w:r>
      <w:r w:rsidR="00466AC3">
        <w:rPr>
          <w:b/>
          <w:i/>
          <w:lang w:val="sr-Latn-BA"/>
        </w:rPr>
        <w:t>4</w:t>
      </w:r>
      <w:r w:rsidR="00411410">
        <w:rPr>
          <w:b/>
          <w:i/>
          <w:lang w:val="sr-Cyrl-CS"/>
        </w:rPr>
        <w:t>4</w:t>
      </w:r>
      <w:r w:rsidRPr="00494891">
        <w:rPr>
          <w:b/>
          <w:i/>
          <w:lang w:val="sr-Cyrl-CS"/>
        </w:rPr>
        <w:t xml:space="preserve">: Укупан приход и трошкови реализације комуналне услуге у </w:t>
      </w:r>
      <w:r w:rsidR="00762A46" w:rsidRPr="00494891">
        <w:rPr>
          <w:b/>
          <w:i/>
          <w:lang w:val="sr-Cyrl-CS"/>
        </w:rPr>
        <w:t>20</w:t>
      </w:r>
      <w:r w:rsidR="00762A46">
        <w:rPr>
          <w:b/>
          <w:i/>
          <w:lang w:val="sr-Cyrl-CS"/>
        </w:rPr>
        <w:t>2</w:t>
      </w:r>
      <w:r w:rsidR="00762A46">
        <w:rPr>
          <w:b/>
          <w:i/>
          <w:lang w:val="sr-Latn-BA"/>
        </w:rPr>
        <w:t>1</w:t>
      </w:r>
      <w:r w:rsidRPr="00494891">
        <w:rPr>
          <w:b/>
          <w:i/>
          <w:lang w:val="sr-Cyrl-CS"/>
        </w:rPr>
        <w:t>. години</w:t>
      </w:r>
    </w:p>
    <w:tbl>
      <w:tblPr>
        <w:tblStyle w:val="TableGrid"/>
        <w:tblW w:w="9349" w:type="dxa"/>
        <w:jc w:val="center"/>
        <w:tblLook w:val="04A0" w:firstRow="1" w:lastRow="0" w:firstColumn="1" w:lastColumn="0" w:noHBand="0" w:noVBand="1"/>
      </w:tblPr>
      <w:tblGrid>
        <w:gridCol w:w="3116"/>
        <w:gridCol w:w="3116"/>
        <w:gridCol w:w="3117"/>
      </w:tblGrid>
      <w:tr w:rsidR="00B86DB0" w:rsidRPr="005D4321" w14:paraId="2C72D12B" w14:textId="77777777" w:rsidTr="00B86DB0">
        <w:trPr>
          <w:trHeight w:val="838"/>
          <w:jc w:val="center"/>
        </w:trPr>
        <w:tc>
          <w:tcPr>
            <w:tcW w:w="3116" w:type="dxa"/>
            <w:shd w:val="clear" w:color="auto" w:fill="DEEAF6" w:themeFill="accent1" w:themeFillTint="33"/>
          </w:tcPr>
          <w:p w14:paraId="15DCA38B" w14:textId="77777777" w:rsidR="00B86DB0" w:rsidRPr="00D87A0A" w:rsidRDefault="00B86DB0" w:rsidP="00E47198">
            <w:pPr>
              <w:rPr>
                <w:rFonts w:cs="Times New Roman"/>
                <w:b/>
                <w:sz w:val="18"/>
                <w:szCs w:val="18"/>
                <w:lang w:val="sr-Cyrl-CS"/>
              </w:rPr>
            </w:pPr>
          </w:p>
          <w:p w14:paraId="4C7AC929" w14:textId="77777777" w:rsidR="00B86DB0" w:rsidRPr="00D87A0A" w:rsidRDefault="00B86DB0"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1D84168B" w14:textId="77777777" w:rsidR="00B86DB0" w:rsidRPr="00D87A0A" w:rsidRDefault="00B86DB0" w:rsidP="00E47198">
            <w:pPr>
              <w:jc w:val="center"/>
              <w:rPr>
                <w:rFonts w:cs="Times New Roman"/>
                <w:b/>
                <w:sz w:val="18"/>
                <w:szCs w:val="18"/>
                <w:lang w:val="sr-Cyrl-CS"/>
              </w:rPr>
            </w:pPr>
          </w:p>
        </w:tc>
        <w:tc>
          <w:tcPr>
            <w:tcW w:w="3116" w:type="dxa"/>
            <w:shd w:val="clear" w:color="auto" w:fill="DEEAF6" w:themeFill="accent1" w:themeFillTint="33"/>
            <w:vAlign w:val="center"/>
          </w:tcPr>
          <w:p w14:paraId="6F619481" w14:textId="39772F68" w:rsidR="00B86DB0" w:rsidRPr="00D87A0A" w:rsidRDefault="00B86DB0" w:rsidP="00E47198">
            <w:pPr>
              <w:jc w:val="center"/>
              <w:rPr>
                <w:rFonts w:cs="Times New Roman"/>
                <w:b/>
                <w:sz w:val="18"/>
                <w:szCs w:val="18"/>
                <w:lang w:val="sr-Cyrl-CS"/>
              </w:rPr>
            </w:pPr>
            <w:r>
              <w:rPr>
                <w:rFonts w:cs="Times New Roman"/>
                <w:b/>
                <w:sz w:val="18"/>
                <w:szCs w:val="18"/>
                <w:lang w:val="sr-Cyrl-CS"/>
              </w:rPr>
              <w:t>УКУПАН ПРИХОД ОД КОМУНАЛНЕ УСЛУГЕ</w:t>
            </w:r>
          </w:p>
        </w:tc>
        <w:tc>
          <w:tcPr>
            <w:tcW w:w="3117" w:type="dxa"/>
            <w:shd w:val="clear" w:color="auto" w:fill="DEEAF6" w:themeFill="accent1" w:themeFillTint="33"/>
            <w:vAlign w:val="center"/>
          </w:tcPr>
          <w:p w14:paraId="0D8B1A0B" w14:textId="4BB75050" w:rsidR="00B86DB0" w:rsidRPr="00D87A0A" w:rsidRDefault="00B86DB0" w:rsidP="00E4719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r>
      <w:tr w:rsidR="00762A46" w:rsidRPr="006817BA" w14:paraId="5D900C28" w14:textId="77777777" w:rsidTr="003E0D0A">
        <w:trPr>
          <w:trHeight w:val="374"/>
          <w:jc w:val="center"/>
        </w:trPr>
        <w:tc>
          <w:tcPr>
            <w:tcW w:w="3116" w:type="dxa"/>
          </w:tcPr>
          <w:p w14:paraId="54A90CEA" w14:textId="77777777" w:rsidR="00762A46" w:rsidRPr="006817BA" w:rsidRDefault="00762A46" w:rsidP="00762A46">
            <w:pPr>
              <w:rPr>
                <w:rFonts w:cs="Times New Roman"/>
                <w:szCs w:val="24"/>
                <w:lang w:val="sr-Cyrl-CS"/>
              </w:rPr>
            </w:pPr>
            <w:r w:rsidRPr="006817BA">
              <w:rPr>
                <w:rFonts w:cs="Times New Roman"/>
                <w:szCs w:val="24"/>
                <w:lang w:val="sr-Cyrl-CS"/>
              </w:rPr>
              <w:t>Србија</w:t>
            </w:r>
          </w:p>
        </w:tc>
        <w:tc>
          <w:tcPr>
            <w:tcW w:w="3116" w:type="dxa"/>
            <w:shd w:val="clear" w:color="auto" w:fill="FFFFFF" w:themeFill="background1"/>
            <w:vAlign w:val="bottom"/>
          </w:tcPr>
          <w:p w14:paraId="746142CC" w14:textId="16A62374" w:rsidR="00762A46" w:rsidRPr="00B86DB0" w:rsidRDefault="00762A46" w:rsidP="00762A46">
            <w:pPr>
              <w:jc w:val="right"/>
              <w:rPr>
                <w:rFonts w:cs="Times New Roman"/>
                <w:szCs w:val="24"/>
                <w:lang w:val="sr-Latn-BA"/>
              </w:rPr>
            </w:pPr>
            <w:r w:rsidRPr="00B86DB0">
              <w:rPr>
                <w:rFonts w:cs="Times New Roman"/>
                <w:color w:val="000000"/>
                <w:szCs w:val="24"/>
              </w:rPr>
              <w:t>6.515.045.351</w:t>
            </w:r>
          </w:p>
        </w:tc>
        <w:tc>
          <w:tcPr>
            <w:tcW w:w="3117" w:type="dxa"/>
            <w:shd w:val="clear" w:color="auto" w:fill="FFFFFF" w:themeFill="background1"/>
            <w:vAlign w:val="bottom"/>
          </w:tcPr>
          <w:p w14:paraId="524C8B7D" w14:textId="7EAAC5DF" w:rsidR="00762A46" w:rsidRPr="00B86DB0" w:rsidRDefault="00762A46" w:rsidP="00762A46">
            <w:pPr>
              <w:jc w:val="right"/>
              <w:rPr>
                <w:rFonts w:cs="Times New Roman"/>
                <w:szCs w:val="24"/>
                <w:lang w:val="sr-Latn-BA"/>
              </w:rPr>
            </w:pPr>
            <w:r w:rsidRPr="00B86DB0">
              <w:rPr>
                <w:rFonts w:cs="Times New Roman"/>
                <w:color w:val="000000"/>
                <w:szCs w:val="24"/>
              </w:rPr>
              <w:t>2.158.759.640</w:t>
            </w:r>
          </w:p>
        </w:tc>
      </w:tr>
      <w:tr w:rsidR="00762A46" w:rsidRPr="006817BA" w14:paraId="57429AF8" w14:textId="77777777" w:rsidTr="003E0D0A">
        <w:trPr>
          <w:jc w:val="center"/>
        </w:trPr>
        <w:tc>
          <w:tcPr>
            <w:tcW w:w="3116" w:type="dxa"/>
          </w:tcPr>
          <w:p w14:paraId="7A2F3AE3" w14:textId="77777777" w:rsidR="00762A46" w:rsidRPr="006817BA" w:rsidRDefault="00762A46" w:rsidP="00762A46">
            <w:pPr>
              <w:rPr>
                <w:rFonts w:cs="Times New Roman"/>
                <w:szCs w:val="24"/>
                <w:lang w:val="sr-Cyrl-CS"/>
              </w:rPr>
            </w:pPr>
            <w:r w:rsidRPr="006817BA">
              <w:rPr>
                <w:rFonts w:cs="Times New Roman"/>
                <w:szCs w:val="24"/>
                <w:lang w:val="sr-Cyrl-CS"/>
              </w:rPr>
              <w:t>Београд</w:t>
            </w:r>
          </w:p>
        </w:tc>
        <w:tc>
          <w:tcPr>
            <w:tcW w:w="3116" w:type="dxa"/>
            <w:vAlign w:val="bottom"/>
          </w:tcPr>
          <w:p w14:paraId="00F306F0" w14:textId="7875F235" w:rsidR="00762A46" w:rsidRPr="00B86DB0" w:rsidRDefault="00762A46" w:rsidP="00762A46">
            <w:pPr>
              <w:jc w:val="right"/>
              <w:rPr>
                <w:rFonts w:cs="Times New Roman"/>
                <w:szCs w:val="24"/>
                <w:lang w:val="sr-Latn-BA"/>
              </w:rPr>
            </w:pPr>
            <w:r w:rsidRPr="00B86DB0">
              <w:rPr>
                <w:rFonts w:cs="Times New Roman"/>
                <w:color w:val="000000"/>
                <w:szCs w:val="24"/>
              </w:rPr>
              <w:t>3.476.402.522</w:t>
            </w:r>
          </w:p>
        </w:tc>
        <w:tc>
          <w:tcPr>
            <w:tcW w:w="3117" w:type="dxa"/>
            <w:vAlign w:val="bottom"/>
          </w:tcPr>
          <w:p w14:paraId="065DCB08" w14:textId="5FD9DCF4" w:rsidR="00762A46" w:rsidRPr="00B86DB0" w:rsidRDefault="00762A46" w:rsidP="00762A46">
            <w:pPr>
              <w:jc w:val="right"/>
              <w:rPr>
                <w:rFonts w:cs="Times New Roman"/>
                <w:szCs w:val="24"/>
                <w:lang w:val="sr-Latn-BA"/>
              </w:rPr>
            </w:pPr>
            <w:r w:rsidRPr="00B86DB0">
              <w:rPr>
                <w:rFonts w:cs="Times New Roman"/>
                <w:color w:val="000000"/>
                <w:szCs w:val="24"/>
              </w:rPr>
              <w:t>88.692.968</w:t>
            </w:r>
          </w:p>
        </w:tc>
      </w:tr>
      <w:tr w:rsidR="00762A46" w:rsidRPr="006817BA" w14:paraId="16B624B2" w14:textId="77777777" w:rsidTr="003E0D0A">
        <w:trPr>
          <w:jc w:val="center"/>
        </w:trPr>
        <w:tc>
          <w:tcPr>
            <w:tcW w:w="3116" w:type="dxa"/>
          </w:tcPr>
          <w:p w14:paraId="313FEFBF" w14:textId="77777777" w:rsidR="00762A46" w:rsidRPr="006817BA" w:rsidRDefault="00762A46" w:rsidP="00762A46">
            <w:pPr>
              <w:rPr>
                <w:rFonts w:cs="Times New Roman"/>
                <w:szCs w:val="24"/>
                <w:lang w:val="sr-Cyrl-CS"/>
              </w:rPr>
            </w:pPr>
            <w:r w:rsidRPr="006817BA">
              <w:rPr>
                <w:rFonts w:cs="Times New Roman"/>
                <w:szCs w:val="24"/>
                <w:lang w:val="sr-Cyrl-CS"/>
              </w:rPr>
              <w:t>Војводина</w:t>
            </w:r>
          </w:p>
        </w:tc>
        <w:tc>
          <w:tcPr>
            <w:tcW w:w="3116" w:type="dxa"/>
            <w:vAlign w:val="bottom"/>
          </w:tcPr>
          <w:p w14:paraId="7CDD5032" w14:textId="43FE66AA" w:rsidR="00762A46" w:rsidRPr="00B86DB0" w:rsidRDefault="00762A46" w:rsidP="00762A46">
            <w:pPr>
              <w:jc w:val="right"/>
              <w:rPr>
                <w:rFonts w:cs="Times New Roman"/>
                <w:szCs w:val="24"/>
                <w:lang w:val="sr-Latn-BA"/>
              </w:rPr>
            </w:pPr>
            <w:r w:rsidRPr="00B86DB0">
              <w:rPr>
                <w:rFonts w:cs="Times New Roman"/>
                <w:color w:val="000000"/>
                <w:szCs w:val="24"/>
              </w:rPr>
              <w:t>1.167.917.328</w:t>
            </w:r>
          </w:p>
        </w:tc>
        <w:tc>
          <w:tcPr>
            <w:tcW w:w="3117" w:type="dxa"/>
            <w:vAlign w:val="bottom"/>
          </w:tcPr>
          <w:p w14:paraId="515A77E3" w14:textId="11B5626D" w:rsidR="00762A46" w:rsidRPr="00B86DB0" w:rsidRDefault="00762A46" w:rsidP="00762A46">
            <w:pPr>
              <w:jc w:val="right"/>
              <w:rPr>
                <w:rFonts w:cs="Times New Roman"/>
                <w:szCs w:val="24"/>
                <w:lang w:val="sr-Latn-BA"/>
              </w:rPr>
            </w:pPr>
            <w:r w:rsidRPr="00B86DB0">
              <w:rPr>
                <w:rFonts w:cs="Times New Roman"/>
                <w:color w:val="000000"/>
                <w:szCs w:val="24"/>
              </w:rPr>
              <w:t>1.088.714.523</w:t>
            </w:r>
          </w:p>
        </w:tc>
      </w:tr>
      <w:tr w:rsidR="00762A46" w:rsidRPr="006817BA" w14:paraId="7F6D3976" w14:textId="77777777" w:rsidTr="00B86DB0">
        <w:trPr>
          <w:trHeight w:val="365"/>
          <w:jc w:val="center"/>
        </w:trPr>
        <w:tc>
          <w:tcPr>
            <w:tcW w:w="3116" w:type="dxa"/>
          </w:tcPr>
          <w:p w14:paraId="64AA8359" w14:textId="77777777" w:rsidR="00762A46" w:rsidRPr="006817BA" w:rsidRDefault="00762A46" w:rsidP="00762A46">
            <w:pPr>
              <w:rPr>
                <w:rFonts w:cs="Times New Roman"/>
                <w:szCs w:val="24"/>
                <w:lang w:val="sr-Cyrl-CS"/>
              </w:rPr>
            </w:pPr>
            <w:r w:rsidRPr="006817BA">
              <w:rPr>
                <w:rFonts w:cs="Times New Roman"/>
                <w:szCs w:val="24"/>
                <w:lang w:val="sr-Cyrl-CS"/>
              </w:rPr>
              <w:t>Јужна и источна Србија</w:t>
            </w:r>
          </w:p>
        </w:tc>
        <w:tc>
          <w:tcPr>
            <w:tcW w:w="3116" w:type="dxa"/>
            <w:vAlign w:val="center"/>
          </w:tcPr>
          <w:p w14:paraId="7C7DE07E" w14:textId="768D9AD4" w:rsidR="00762A46" w:rsidRPr="00B86DB0" w:rsidRDefault="00762A46" w:rsidP="00762A46">
            <w:pPr>
              <w:jc w:val="right"/>
              <w:rPr>
                <w:rFonts w:cs="Times New Roman"/>
                <w:szCs w:val="24"/>
                <w:lang w:val="sr-Latn-BA"/>
              </w:rPr>
            </w:pPr>
            <w:r w:rsidRPr="00B86DB0">
              <w:rPr>
                <w:rFonts w:cs="Times New Roman"/>
                <w:color w:val="000000"/>
                <w:szCs w:val="24"/>
              </w:rPr>
              <w:t>374.473.169</w:t>
            </w:r>
          </w:p>
        </w:tc>
        <w:tc>
          <w:tcPr>
            <w:tcW w:w="3117" w:type="dxa"/>
            <w:vAlign w:val="center"/>
          </w:tcPr>
          <w:p w14:paraId="6B948CFA" w14:textId="77777777" w:rsidR="00762A46" w:rsidRPr="00B86DB0" w:rsidRDefault="00762A46" w:rsidP="00762A46">
            <w:pPr>
              <w:jc w:val="right"/>
              <w:rPr>
                <w:rFonts w:cs="Times New Roman"/>
                <w:color w:val="000000"/>
                <w:szCs w:val="24"/>
                <w:lang w:val="sr-Latn-BA"/>
              </w:rPr>
            </w:pPr>
            <w:r w:rsidRPr="00B86DB0">
              <w:rPr>
                <w:rFonts w:cs="Times New Roman"/>
                <w:color w:val="000000"/>
                <w:szCs w:val="24"/>
              </w:rPr>
              <w:t>290.847.902</w:t>
            </w:r>
          </w:p>
          <w:p w14:paraId="041A48F3" w14:textId="3179AFCD" w:rsidR="00762A46" w:rsidRPr="00B86DB0" w:rsidRDefault="00762A46" w:rsidP="00762A46">
            <w:pPr>
              <w:jc w:val="right"/>
              <w:rPr>
                <w:rFonts w:cs="Times New Roman"/>
                <w:szCs w:val="24"/>
                <w:lang w:val="sr-Latn-BA"/>
              </w:rPr>
            </w:pPr>
          </w:p>
        </w:tc>
      </w:tr>
      <w:tr w:rsidR="00762A46" w:rsidRPr="006817BA" w14:paraId="6DBDC387" w14:textId="77777777" w:rsidTr="003E0D0A">
        <w:trPr>
          <w:jc w:val="center"/>
        </w:trPr>
        <w:tc>
          <w:tcPr>
            <w:tcW w:w="3116" w:type="dxa"/>
          </w:tcPr>
          <w:p w14:paraId="1C4263FF" w14:textId="77777777" w:rsidR="00762A46" w:rsidRPr="006817BA" w:rsidRDefault="00762A46" w:rsidP="00762A46">
            <w:pPr>
              <w:rPr>
                <w:rFonts w:cs="Times New Roman"/>
                <w:szCs w:val="24"/>
                <w:lang w:val="sr-Cyrl-CS"/>
              </w:rPr>
            </w:pPr>
            <w:r w:rsidRPr="006817BA">
              <w:rPr>
                <w:rFonts w:cs="Times New Roman"/>
                <w:szCs w:val="24"/>
                <w:lang w:val="sr-Cyrl-CS"/>
              </w:rPr>
              <w:t>Шумадија и западна Србија</w:t>
            </w:r>
          </w:p>
        </w:tc>
        <w:tc>
          <w:tcPr>
            <w:tcW w:w="3116" w:type="dxa"/>
            <w:vAlign w:val="bottom"/>
          </w:tcPr>
          <w:p w14:paraId="3A02F87E" w14:textId="245A1DD2" w:rsidR="00762A46" w:rsidRPr="00B86DB0" w:rsidRDefault="00762A46" w:rsidP="00762A46">
            <w:pPr>
              <w:jc w:val="right"/>
              <w:rPr>
                <w:rFonts w:cs="Times New Roman"/>
                <w:szCs w:val="24"/>
                <w:lang w:val="sr-Latn-BA"/>
              </w:rPr>
            </w:pPr>
            <w:r w:rsidRPr="00B86DB0">
              <w:rPr>
                <w:rFonts w:cs="Times New Roman"/>
                <w:color w:val="000000"/>
                <w:szCs w:val="24"/>
              </w:rPr>
              <w:t>1.468.717.246</w:t>
            </w:r>
          </w:p>
        </w:tc>
        <w:tc>
          <w:tcPr>
            <w:tcW w:w="3117" w:type="dxa"/>
            <w:vAlign w:val="bottom"/>
          </w:tcPr>
          <w:p w14:paraId="1F03BEDC" w14:textId="3036CCAB" w:rsidR="00762A46" w:rsidRPr="00B86DB0" w:rsidRDefault="00762A46" w:rsidP="00762A46">
            <w:pPr>
              <w:jc w:val="right"/>
              <w:rPr>
                <w:rFonts w:cs="Times New Roman"/>
                <w:szCs w:val="24"/>
                <w:lang w:val="sr-Latn-BA"/>
              </w:rPr>
            </w:pPr>
            <w:r w:rsidRPr="00B86DB0">
              <w:rPr>
                <w:rFonts w:cs="Times New Roman"/>
                <w:color w:val="000000"/>
                <w:szCs w:val="24"/>
              </w:rPr>
              <w:t>663.141.860</w:t>
            </w:r>
          </w:p>
        </w:tc>
      </w:tr>
    </w:tbl>
    <w:p w14:paraId="2403086F" w14:textId="77777777" w:rsidR="00494891" w:rsidRDefault="00494891" w:rsidP="00494891">
      <w:pPr>
        <w:shd w:val="clear" w:color="auto" w:fill="FFFFFF" w:themeFill="background1"/>
      </w:pPr>
    </w:p>
    <w:p w14:paraId="23673D81" w14:textId="4CB960A8" w:rsidR="00494891" w:rsidRPr="004736F9" w:rsidRDefault="00494891" w:rsidP="00494891">
      <w:pPr>
        <w:shd w:val="clear" w:color="auto" w:fill="FFFFFF" w:themeFill="background1"/>
        <w:ind w:firstLine="720"/>
        <w:rPr>
          <w:lang w:val="sr-Cyrl-CS"/>
        </w:rPr>
      </w:pPr>
      <w:r>
        <w:rPr>
          <w:lang w:val="sr-Cyrl-CS"/>
        </w:rPr>
        <w:t xml:space="preserve">На основу података које је доставила </w:t>
      </w:r>
      <w:r w:rsidR="00762A46">
        <w:rPr>
          <w:lang w:val="sr-Latn-BA"/>
        </w:rPr>
        <w:t>61</w:t>
      </w:r>
      <w:r w:rsidR="00762A46">
        <w:rPr>
          <w:lang w:val="sr-Cyrl-CS"/>
        </w:rPr>
        <w:t xml:space="preserve"> </w:t>
      </w:r>
      <w:r>
        <w:rPr>
          <w:lang w:val="sr-Cyrl-CS"/>
        </w:rPr>
        <w:t xml:space="preserve">ЈЛС укупан приход од комуналне услуге износи </w:t>
      </w:r>
      <w:r w:rsidR="00762A46">
        <w:rPr>
          <w:rFonts w:cs="Times New Roman"/>
          <w:szCs w:val="24"/>
          <w:lang w:val="sr-Latn-BA"/>
        </w:rPr>
        <w:t>6.515.402.522</w:t>
      </w:r>
      <w:r>
        <w:rPr>
          <w:rFonts w:cs="Times New Roman"/>
          <w:szCs w:val="24"/>
          <w:lang w:val="sr-Cyrl-CS"/>
        </w:rPr>
        <w:t xml:space="preserve"> динара. Најмањи приход од комуналне услуге остварила је општина </w:t>
      </w:r>
      <w:r w:rsidR="00762A46">
        <w:rPr>
          <w:rFonts w:cs="Times New Roman"/>
          <w:szCs w:val="24"/>
          <w:lang w:val="sr-Cyrl-CS"/>
        </w:rPr>
        <w:t xml:space="preserve">Димитровград </w:t>
      </w:r>
      <w:r>
        <w:rPr>
          <w:rFonts w:cs="Times New Roman"/>
          <w:szCs w:val="24"/>
          <w:lang w:val="sr-Cyrl-CS"/>
        </w:rPr>
        <w:t xml:space="preserve">у износу од </w:t>
      </w:r>
      <w:r w:rsidR="00762A46">
        <w:rPr>
          <w:rFonts w:cs="Times New Roman"/>
          <w:szCs w:val="24"/>
          <w:lang w:val="sr-Cyrl-CS"/>
        </w:rPr>
        <w:t>718.580</w:t>
      </w:r>
      <w:r>
        <w:rPr>
          <w:rFonts w:cs="Times New Roman"/>
          <w:szCs w:val="24"/>
          <w:lang w:val="sr-Cyrl-CS"/>
        </w:rPr>
        <w:t xml:space="preserve"> динара док је највећи приход остварио град Београд у износу од </w:t>
      </w:r>
      <w:r w:rsidR="00762A46">
        <w:rPr>
          <w:rFonts w:cs="Times New Roman"/>
          <w:szCs w:val="24"/>
          <w:lang w:val="sr-Cyrl-CS"/>
        </w:rPr>
        <w:t>3.476.402.522</w:t>
      </w:r>
      <w:r>
        <w:rPr>
          <w:rFonts w:cs="Times New Roman"/>
          <w:szCs w:val="24"/>
          <w:lang w:val="sr-Cyrl-CS"/>
        </w:rPr>
        <w:t xml:space="preserve"> динара.</w:t>
      </w:r>
    </w:p>
    <w:p w14:paraId="0AF7FFC2" w14:textId="5A0B23ED" w:rsidR="00061D00" w:rsidRDefault="00494891" w:rsidP="0083789A">
      <w:pPr>
        <w:shd w:val="clear" w:color="auto" w:fill="FFFFFF" w:themeFill="background1"/>
        <w:spacing w:after="0"/>
        <w:ind w:firstLine="708"/>
        <w:rPr>
          <w:rFonts w:cs="Times New Roman"/>
          <w:b/>
          <w:i/>
          <w:szCs w:val="24"/>
          <w:lang w:val="sr-Cyrl-CS"/>
        </w:rPr>
      </w:pPr>
      <w:r>
        <w:rPr>
          <w:rFonts w:cs="Times New Roman"/>
          <w:szCs w:val="24"/>
          <w:lang w:val="sr-Cyrl-CS"/>
        </w:rPr>
        <w:t xml:space="preserve">Укупни трошкови реализације комуналне услуге износе </w:t>
      </w:r>
      <w:r w:rsidR="00762A46">
        <w:rPr>
          <w:rFonts w:cs="Times New Roman"/>
          <w:szCs w:val="24"/>
          <w:lang w:val="sr-Cyrl-CS"/>
        </w:rPr>
        <w:t>2.158.759.640</w:t>
      </w:r>
      <w:r>
        <w:rPr>
          <w:rFonts w:cs="Times New Roman"/>
          <w:szCs w:val="24"/>
          <w:lang w:val="sr-Cyrl-CS"/>
        </w:rPr>
        <w:t xml:space="preserve"> динара. Најниже трошкове реализације имала је општина </w:t>
      </w:r>
      <w:r w:rsidR="00762A46">
        <w:rPr>
          <w:rFonts w:cs="Times New Roman"/>
          <w:szCs w:val="24"/>
          <w:lang w:val="sr-Cyrl-CS"/>
        </w:rPr>
        <w:t xml:space="preserve">Димитровград </w:t>
      </w:r>
      <w:r>
        <w:rPr>
          <w:rFonts w:cs="Times New Roman"/>
          <w:szCs w:val="24"/>
          <w:lang w:val="sr-Cyrl-CS"/>
        </w:rPr>
        <w:t xml:space="preserve">у износу од </w:t>
      </w:r>
      <w:r w:rsidR="00762A46">
        <w:rPr>
          <w:rFonts w:cs="Times New Roman"/>
          <w:szCs w:val="24"/>
          <w:lang w:val="sr-Cyrl-CS"/>
        </w:rPr>
        <w:t>314.787</w:t>
      </w:r>
      <w:r>
        <w:rPr>
          <w:rFonts w:cs="Times New Roman"/>
          <w:szCs w:val="24"/>
          <w:lang w:val="sr-Cyrl-CS"/>
        </w:rPr>
        <w:t xml:space="preserve"> динара док је највише трошкове реализације имао град Нови Сад у износу од </w:t>
      </w:r>
      <w:r w:rsidR="00762A46">
        <w:rPr>
          <w:rFonts w:cs="Times New Roman"/>
          <w:szCs w:val="24"/>
          <w:lang w:val="sr-Cyrl-CS"/>
        </w:rPr>
        <w:t>670.960.060</w:t>
      </w:r>
      <w:r>
        <w:rPr>
          <w:rFonts w:cs="Times New Roman"/>
          <w:szCs w:val="24"/>
          <w:lang w:val="sr-Cyrl-CS"/>
        </w:rPr>
        <w:t xml:space="preserve"> динара</w:t>
      </w:r>
    </w:p>
    <w:p w14:paraId="321EA776" w14:textId="1BA252D5" w:rsidR="0083789A" w:rsidRDefault="0083789A" w:rsidP="00494891">
      <w:pPr>
        <w:shd w:val="clear" w:color="auto" w:fill="FFFFFF" w:themeFill="background1"/>
        <w:spacing w:after="0"/>
        <w:rPr>
          <w:rFonts w:cs="Times New Roman"/>
          <w:b/>
          <w:i/>
          <w:szCs w:val="24"/>
          <w:lang w:val="sr-Cyrl-CS"/>
        </w:rPr>
      </w:pPr>
    </w:p>
    <w:p w14:paraId="3E682F70" w14:textId="55835C40" w:rsidR="00762A46" w:rsidRDefault="00762A46" w:rsidP="00494891">
      <w:pPr>
        <w:shd w:val="clear" w:color="auto" w:fill="FFFFFF" w:themeFill="background1"/>
        <w:spacing w:after="0"/>
        <w:rPr>
          <w:rFonts w:cs="Times New Roman"/>
          <w:b/>
          <w:i/>
          <w:szCs w:val="24"/>
          <w:lang w:val="sr-Cyrl-CS"/>
        </w:rPr>
      </w:pPr>
    </w:p>
    <w:p w14:paraId="2B76E123" w14:textId="721C40FD" w:rsidR="00B86DB0" w:rsidRDefault="00B86DB0" w:rsidP="00494891">
      <w:pPr>
        <w:shd w:val="clear" w:color="auto" w:fill="FFFFFF" w:themeFill="background1"/>
        <w:spacing w:after="0"/>
        <w:rPr>
          <w:rFonts w:cs="Times New Roman"/>
          <w:b/>
          <w:i/>
          <w:szCs w:val="24"/>
          <w:lang w:val="sr-Cyrl-CS"/>
        </w:rPr>
      </w:pPr>
    </w:p>
    <w:p w14:paraId="40F61834" w14:textId="5D6D852C" w:rsidR="00B86DB0" w:rsidRDefault="00B86DB0" w:rsidP="00494891">
      <w:pPr>
        <w:shd w:val="clear" w:color="auto" w:fill="FFFFFF" w:themeFill="background1"/>
        <w:spacing w:after="0"/>
        <w:rPr>
          <w:rFonts w:cs="Times New Roman"/>
          <w:b/>
          <w:i/>
          <w:szCs w:val="24"/>
          <w:lang w:val="sr-Cyrl-CS"/>
        </w:rPr>
      </w:pPr>
    </w:p>
    <w:p w14:paraId="4D9AD628" w14:textId="50DFF785" w:rsidR="00B86DB0" w:rsidRDefault="00B86DB0" w:rsidP="00494891">
      <w:pPr>
        <w:shd w:val="clear" w:color="auto" w:fill="FFFFFF" w:themeFill="background1"/>
        <w:spacing w:after="0"/>
        <w:rPr>
          <w:rFonts w:cs="Times New Roman"/>
          <w:b/>
          <w:i/>
          <w:szCs w:val="24"/>
          <w:lang w:val="sr-Cyrl-CS"/>
        </w:rPr>
      </w:pPr>
    </w:p>
    <w:p w14:paraId="3B279091" w14:textId="703D5B4F" w:rsidR="00B86DB0" w:rsidRDefault="00B86DB0" w:rsidP="00494891">
      <w:pPr>
        <w:shd w:val="clear" w:color="auto" w:fill="FFFFFF" w:themeFill="background1"/>
        <w:spacing w:after="0"/>
        <w:rPr>
          <w:rFonts w:cs="Times New Roman"/>
          <w:b/>
          <w:i/>
          <w:szCs w:val="24"/>
          <w:lang w:val="sr-Cyrl-CS"/>
        </w:rPr>
      </w:pPr>
    </w:p>
    <w:p w14:paraId="7CE4CC6C" w14:textId="77777777" w:rsidR="00B86DB0" w:rsidRDefault="00B86DB0" w:rsidP="00494891">
      <w:pPr>
        <w:shd w:val="clear" w:color="auto" w:fill="FFFFFF" w:themeFill="background1"/>
        <w:spacing w:after="0"/>
        <w:rPr>
          <w:rFonts w:cs="Times New Roman"/>
          <w:b/>
          <w:i/>
          <w:szCs w:val="24"/>
          <w:lang w:val="sr-Cyrl-CS"/>
        </w:rPr>
      </w:pPr>
    </w:p>
    <w:p w14:paraId="2E3F57CB" w14:textId="3B353AE0" w:rsidR="00494891" w:rsidRPr="004736F9" w:rsidRDefault="00494891" w:rsidP="00494891">
      <w:pPr>
        <w:shd w:val="clear" w:color="auto" w:fill="FFFFFF" w:themeFill="background1"/>
        <w:spacing w:after="0"/>
        <w:rPr>
          <w:b/>
          <w:i/>
          <w:lang w:val="sr-Cyrl-CS"/>
        </w:rPr>
      </w:pPr>
      <w:r w:rsidRPr="00494891">
        <w:rPr>
          <w:rFonts w:cs="Times New Roman"/>
          <w:b/>
          <w:i/>
          <w:szCs w:val="24"/>
          <w:lang w:val="sr-Cyrl-CS"/>
        </w:rPr>
        <w:lastRenderedPageBreak/>
        <w:t>Графикон</w:t>
      </w:r>
      <w:r w:rsidR="007C4063">
        <w:rPr>
          <w:rFonts w:cs="Times New Roman"/>
          <w:b/>
          <w:i/>
          <w:szCs w:val="24"/>
          <w:lang w:val="sr-Cyrl-CS"/>
        </w:rPr>
        <w:t xml:space="preserve"> </w:t>
      </w:r>
      <w:r w:rsidR="008F4861">
        <w:rPr>
          <w:rFonts w:cs="Times New Roman"/>
          <w:b/>
          <w:i/>
          <w:szCs w:val="24"/>
          <w:lang w:val="sr-Cyrl-CS"/>
        </w:rPr>
        <w:t>34</w:t>
      </w:r>
      <w:r w:rsidRPr="00494891">
        <w:rPr>
          <w:rFonts w:cs="Times New Roman"/>
          <w:b/>
          <w:i/>
          <w:szCs w:val="24"/>
          <w:lang w:val="sr-Cyrl-CS"/>
        </w:rPr>
        <w:t xml:space="preserve">: Укупан приход и трошкови реализације комуналне услуге у </w:t>
      </w:r>
      <w:r w:rsidR="00762A46" w:rsidRPr="00494891">
        <w:rPr>
          <w:rFonts w:cs="Times New Roman"/>
          <w:b/>
          <w:i/>
          <w:szCs w:val="24"/>
          <w:lang w:val="sr-Cyrl-CS"/>
        </w:rPr>
        <w:t>20</w:t>
      </w:r>
      <w:r w:rsidR="00762A46">
        <w:rPr>
          <w:rFonts w:cs="Times New Roman"/>
          <w:b/>
          <w:i/>
          <w:szCs w:val="24"/>
          <w:lang w:val="sr-Cyrl-CS"/>
        </w:rPr>
        <w:t>21</w:t>
      </w:r>
      <w:r w:rsidRPr="00494891">
        <w:rPr>
          <w:rFonts w:cs="Times New Roman"/>
          <w:b/>
          <w:i/>
          <w:szCs w:val="24"/>
          <w:lang w:val="sr-Cyrl-CS"/>
        </w:rPr>
        <w:t>. години</w:t>
      </w:r>
    </w:p>
    <w:p w14:paraId="3BEF0329" w14:textId="53FDE274" w:rsidR="00494891" w:rsidRDefault="00494891" w:rsidP="00494891">
      <w:pPr>
        <w:spacing w:after="0"/>
        <w:rPr>
          <w:rFonts w:cs="Times New Roman"/>
          <w:b/>
          <w:i/>
          <w:szCs w:val="24"/>
          <w:lang w:val="sr-Cyrl-CS"/>
        </w:rPr>
      </w:pPr>
      <w:r>
        <w:rPr>
          <w:noProof/>
          <w:lang w:val="en-GB" w:eastAsia="en-GB"/>
        </w:rPr>
        <w:drawing>
          <wp:inline distT="0" distB="0" distL="0" distR="0" wp14:anchorId="316BCC85" wp14:editId="1EAF1201">
            <wp:extent cx="5543550" cy="2333625"/>
            <wp:effectExtent l="0" t="0" r="0" b="952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664C867" w14:textId="6F496D0C" w:rsidR="002333A0" w:rsidRDefault="002333A0" w:rsidP="00494891">
      <w:pPr>
        <w:spacing w:after="0"/>
        <w:rPr>
          <w:rFonts w:cs="Times New Roman"/>
          <w:b/>
          <w:i/>
          <w:szCs w:val="24"/>
          <w:lang w:val="sr-Cyrl-CS"/>
        </w:rPr>
      </w:pPr>
    </w:p>
    <w:p w14:paraId="5B5907DF" w14:textId="42EC0B36" w:rsidR="00494891" w:rsidRPr="007523AB" w:rsidRDefault="00494891" w:rsidP="00494891">
      <w:pPr>
        <w:spacing w:after="0"/>
        <w:rPr>
          <w:rFonts w:cs="Times New Roman"/>
          <w:b/>
          <w:i/>
          <w:szCs w:val="24"/>
          <w:lang w:val="sr-Cyrl-CS"/>
        </w:rPr>
      </w:pPr>
      <w:r>
        <w:rPr>
          <w:rFonts w:cs="Times New Roman"/>
          <w:b/>
          <w:i/>
          <w:szCs w:val="24"/>
          <w:lang w:val="sr-Cyrl-CS"/>
        </w:rPr>
        <w:t xml:space="preserve">Табела </w:t>
      </w:r>
      <w:r w:rsidR="00466AC3">
        <w:rPr>
          <w:rFonts w:cs="Times New Roman"/>
          <w:b/>
          <w:i/>
          <w:szCs w:val="24"/>
          <w:lang w:val="sr-Latn-BA"/>
        </w:rPr>
        <w:t>4</w:t>
      </w:r>
      <w:r w:rsidR="00411410">
        <w:rPr>
          <w:rFonts w:cs="Times New Roman"/>
          <w:b/>
          <w:i/>
          <w:szCs w:val="24"/>
          <w:lang w:val="sr-Cyrl-CS"/>
        </w:rPr>
        <w:t>5</w:t>
      </w:r>
      <w:r>
        <w:rPr>
          <w:rFonts w:cs="Times New Roman"/>
          <w:b/>
          <w:i/>
          <w:szCs w:val="24"/>
          <w:lang w:val="sr-Cyrl-CS"/>
        </w:rPr>
        <w:t xml:space="preserve">: </w:t>
      </w:r>
      <w:r w:rsidRPr="007523AB">
        <w:rPr>
          <w:rFonts w:cs="Times New Roman"/>
          <w:b/>
          <w:i/>
          <w:szCs w:val="24"/>
          <w:lang w:val="sr-Cyrl-CS"/>
        </w:rPr>
        <w:t>Реализоване инвестиције</w:t>
      </w:r>
    </w:p>
    <w:tbl>
      <w:tblPr>
        <w:tblStyle w:val="TableGrid"/>
        <w:tblW w:w="9398" w:type="dxa"/>
        <w:tblInd w:w="-5" w:type="dxa"/>
        <w:tblLook w:val="04A0" w:firstRow="1" w:lastRow="0" w:firstColumn="1" w:lastColumn="0" w:noHBand="0" w:noVBand="1"/>
      </w:tblPr>
      <w:tblGrid>
        <w:gridCol w:w="2648"/>
        <w:gridCol w:w="2225"/>
        <w:gridCol w:w="2225"/>
        <w:gridCol w:w="2300"/>
      </w:tblGrid>
      <w:tr w:rsidR="00494891" w:rsidRPr="006817BA" w14:paraId="0C65D886" w14:textId="77777777" w:rsidTr="00762A46">
        <w:trPr>
          <w:trHeight w:val="225"/>
        </w:trPr>
        <w:tc>
          <w:tcPr>
            <w:tcW w:w="2648" w:type="dxa"/>
            <w:vMerge w:val="restart"/>
            <w:shd w:val="clear" w:color="auto" w:fill="DEEAF6" w:themeFill="accent1" w:themeFillTint="33"/>
          </w:tcPr>
          <w:p w14:paraId="018FD6E6" w14:textId="77777777" w:rsidR="00494891" w:rsidRPr="00D87A0A" w:rsidRDefault="00494891" w:rsidP="00E47198">
            <w:pPr>
              <w:rPr>
                <w:rFonts w:cs="Times New Roman"/>
                <w:b/>
                <w:sz w:val="18"/>
                <w:szCs w:val="18"/>
                <w:lang w:val="sr-Cyrl-CS"/>
              </w:rPr>
            </w:pPr>
          </w:p>
          <w:p w14:paraId="0633E3B7" w14:textId="77777777" w:rsidR="00494891" w:rsidRPr="00D87A0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0FB392C4" w14:textId="77777777" w:rsidR="00494891" w:rsidRPr="00D87A0A" w:rsidRDefault="00494891" w:rsidP="00E47198">
            <w:pPr>
              <w:jc w:val="center"/>
              <w:rPr>
                <w:rFonts w:cs="Times New Roman"/>
                <w:b/>
                <w:sz w:val="18"/>
                <w:szCs w:val="18"/>
                <w:lang w:val="sr-Cyrl-CS"/>
              </w:rPr>
            </w:pPr>
          </w:p>
        </w:tc>
        <w:tc>
          <w:tcPr>
            <w:tcW w:w="6750" w:type="dxa"/>
            <w:gridSpan w:val="3"/>
            <w:shd w:val="clear" w:color="auto" w:fill="DEEAF6" w:themeFill="accent1" w:themeFillTint="33"/>
          </w:tcPr>
          <w:p w14:paraId="77121969" w14:textId="77777777" w:rsidR="00494891" w:rsidRPr="006817BA" w:rsidRDefault="00494891" w:rsidP="00E47198">
            <w:pPr>
              <w:jc w:val="center"/>
            </w:pPr>
            <w:r w:rsidRPr="00D87A0A">
              <w:rPr>
                <w:rFonts w:cs="Times New Roman"/>
                <w:b/>
                <w:sz w:val="18"/>
                <w:szCs w:val="18"/>
                <w:lang w:val="sr-Cyrl-CS"/>
              </w:rPr>
              <w:t>ВРЕДНОСТ ИНВЕСТИЦИЈА</w:t>
            </w:r>
          </w:p>
        </w:tc>
      </w:tr>
      <w:tr w:rsidR="00494891" w:rsidRPr="006817BA" w14:paraId="0946EE23" w14:textId="77777777" w:rsidTr="00762A46">
        <w:trPr>
          <w:trHeight w:val="270"/>
        </w:trPr>
        <w:tc>
          <w:tcPr>
            <w:tcW w:w="2648" w:type="dxa"/>
            <w:vMerge/>
            <w:shd w:val="clear" w:color="auto" w:fill="DEEAF6" w:themeFill="accent1" w:themeFillTint="33"/>
          </w:tcPr>
          <w:p w14:paraId="3A3050A4" w14:textId="77777777" w:rsidR="00494891" w:rsidRPr="00D87A0A" w:rsidRDefault="00494891" w:rsidP="00E47198">
            <w:pPr>
              <w:rPr>
                <w:rFonts w:cs="Times New Roman"/>
                <w:b/>
                <w:sz w:val="18"/>
                <w:szCs w:val="18"/>
                <w:lang w:val="sr-Cyrl-CS"/>
              </w:rPr>
            </w:pPr>
          </w:p>
        </w:tc>
        <w:tc>
          <w:tcPr>
            <w:tcW w:w="2225" w:type="dxa"/>
            <w:shd w:val="clear" w:color="auto" w:fill="DEEAF6" w:themeFill="accent1" w:themeFillTint="33"/>
          </w:tcPr>
          <w:p w14:paraId="6A9273C0" w14:textId="77777777" w:rsidR="00494891" w:rsidRDefault="00494891" w:rsidP="00E47198">
            <w:pPr>
              <w:jc w:val="center"/>
              <w:rPr>
                <w:rFonts w:cs="Times New Roman"/>
                <w:b/>
                <w:sz w:val="18"/>
                <w:szCs w:val="18"/>
                <w:lang w:val="sr-Cyrl-CS"/>
              </w:rPr>
            </w:pPr>
          </w:p>
          <w:p w14:paraId="0F6F743B" w14:textId="77777777" w:rsidR="00494891" w:rsidRPr="00D87A0A" w:rsidRDefault="00494891" w:rsidP="00E47198">
            <w:pPr>
              <w:jc w:val="center"/>
              <w:rPr>
                <w:rFonts w:cs="Times New Roman"/>
                <w:b/>
                <w:sz w:val="18"/>
                <w:szCs w:val="18"/>
                <w:lang w:val="sr-Cyrl-CS"/>
              </w:rPr>
            </w:pPr>
            <w:r w:rsidRPr="00D87A0A">
              <w:rPr>
                <w:rFonts w:cs="Times New Roman"/>
                <w:b/>
                <w:sz w:val="18"/>
                <w:szCs w:val="18"/>
                <w:lang w:val="sr-Cyrl-CS"/>
              </w:rPr>
              <w:t>КОМУНАЛНИ ОБЈЕКТИ</w:t>
            </w:r>
          </w:p>
        </w:tc>
        <w:tc>
          <w:tcPr>
            <w:tcW w:w="2225" w:type="dxa"/>
            <w:shd w:val="clear" w:color="auto" w:fill="DEEAF6" w:themeFill="accent1" w:themeFillTint="33"/>
          </w:tcPr>
          <w:p w14:paraId="41CAA8FD" w14:textId="77777777" w:rsidR="00494891" w:rsidRPr="00D87A0A" w:rsidRDefault="00494891" w:rsidP="00E47198">
            <w:pPr>
              <w:jc w:val="center"/>
              <w:rPr>
                <w:rFonts w:cs="Times New Roman"/>
                <w:b/>
                <w:sz w:val="18"/>
                <w:szCs w:val="18"/>
                <w:lang w:val="sr-Cyrl-CS"/>
              </w:rPr>
            </w:pPr>
            <w:r w:rsidRPr="00D87A0A">
              <w:rPr>
                <w:rFonts w:cs="Times New Roman"/>
                <w:b/>
                <w:sz w:val="18"/>
                <w:szCs w:val="18"/>
                <w:lang w:val="sr-Cyrl-CS"/>
              </w:rPr>
              <w:t>КОМУНАЛНА ОПРЕМА И ВОЗИЛА</w:t>
            </w:r>
          </w:p>
        </w:tc>
        <w:tc>
          <w:tcPr>
            <w:tcW w:w="2300" w:type="dxa"/>
            <w:shd w:val="clear" w:color="auto" w:fill="DEEAF6" w:themeFill="accent1" w:themeFillTint="33"/>
          </w:tcPr>
          <w:p w14:paraId="16C1DC89" w14:textId="77777777" w:rsidR="00494891" w:rsidRDefault="00494891" w:rsidP="00E47198">
            <w:pPr>
              <w:jc w:val="center"/>
              <w:rPr>
                <w:b/>
                <w:sz w:val="18"/>
                <w:szCs w:val="18"/>
                <w:lang w:val="sr-Cyrl-CS"/>
              </w:rPr>
            </w:pPr>
          </w:p>
          <w:p w14:paraId="26363974" w14:textId="77777777" w:rsidR="00494891" w:rsidRPr="00F17609" w:rsidRDefault="00494891" w:rsidP="00E47198">
            <w:pPr>
              <w:jc w:val="center"/>
              <w:rPr>
                <w:b/>
                <w:sz w:val="18"/>
                <w:szCs w:val="18"/>
                <w:lang w:val="sr-Cyrl-CS"/>
              </w:rPr>
            </w:pPr>
            <w:r w:rsidRPr="00F17609">
              <w:rPr>
                <w:b/>
                <w:sz w:val="18"/>
                <w:szCs w:val="18"/>
                <w:lang w:val="sr-Cyrl-CS"/>
              </w:rPr>
              <w:t xml:space="preserve">ДРУГА </w:t>
            </w:r>
            <w:r w:rsidRPr="00F17609">
              <w:rPr>
                <w:rFonts w:cs="Times New Roman"/>
                <w:b/>
                <w:sz w:val="18"/>
                <w:szCs w:val="18"/>
                <w:lang w:val="sr-Cyrl-CS"/>
              </w:rPr>
              <w:t>ОПРЕМА</w:t>
            </w:r>
          </w:p>
        </w:tc>
      </w:tr>
      <w:tr w:rsidR="00762A46" w:rsidRPr="006817BA" w14:paraId="2395B56C" w14:textId="77777777" w:rsidTr="003E0D0A">
        <w:tc>
          <w:tcPr>
            <w:tcW w:w="2648" w:type="dxa"/>
          </w:tcPr>
          <w:p w14:paraId="012A63C6" w14:textId="77777777" w:rsidR="00762A46" w:rsidRPr="006817BA" w:rsidRDefault="00762A46" w:rsidP="00762A46">
            <w:pPr>
              <w:jc w:val="left"/>
              <w:rPr>
                <w:rFonts w:cs="Times New Roman"/>
                <w:szCs w:val="24"/>
                <w:lang w:val="sr-Cyrl-CS"/>
              </w:rPr>
            </w:pPr>
            <w:r w:rsidRPr="006817BA">
              <w:rPr>
                <w:rFonts w:cs="Times New Roman"/>
                <w:szCs w:val="24"/>
                <w:lang w:val="sr-Cyrl-CS"/>
              </w:rPr>
              <w:t>Србија</w:t>
            </w:r>
          </w:p>
        </w:tc>
        <w:tc>
          <w:tcPr>
            <w:tcW w:w="2225" w:type="dxa"/>
            <w:shd w:val="clear" w:color="auto" w:fill="auto"/>
            <w:vAlign w:val="bottom"/>
          </w:tcPr>
          <w:p w14:paraId="566120CC" w14:textId="6B0576FA" w:rsidR="00762A46" w:rsidRPr="00B86DB0" w:rsidRDefault="00762A46" w:rsidP="00762A46">
            <w:pPr>
              <w:jc w:val="right"/>
              <w:rPr>
                <w:rFonts w:cs="Times New Roman"/>
                <w:szCs w:val="24"/>
                <w:highlight w:val="yellow"/>
                <w:lang w:val="sr-Cyrl-CS"/>
              </w:rPr>
            </w:pPr>
            <w:r w:rsidRPr="00B86DB0">
              <w:rPr>
                <w:rFonts w:cs="Times New Roman"/>
                <w:color w:val="000000"/>
                <w:szCs w:val="24"/>
              </w:rPr>
              <w:t>561.788.119</w:t>
            </w:r>
          </w:p>
        </w:tc>
        <w:tc>
          <w:tcPr>
            <w:tcW w:w="2225" w:type="dxa"/>
            <w:vAlign w:val="bottom"/>
          </w:tcPr>
          <w:p w14:paraId="55253F25" w14:textId="11A2EDE1" w:rsidR="00762A46" w:rsidRPr="00B86DB0" w:rsidRDefault="00762A46" w:rsidP="00762A46">
            <w:pPr>
              <w:jc w:val="right"/>
              <w:rPr>
                <w:rFonts w:cs="Times New Roman"/>
                <w:szCs w:val="24"/>
                <w:lang w:val="sr-Cyrl-CS"/>
              </w:rPr>
            </w:pPr>
            <w:r w:rsidRPr="00B86DB0">
              <w:rPr>
                <w:rFonts w:cs="Times New Roman"/>
                <w:color w:val="000000"/>
                <w:szCs w:val="24"/>
              </w:rPr>
              <w:t>56.247.148</w:t>
            </w:r>
          </w:p>
        </w:tc>
        <w:tc>
          <w:tcPr>
            <w:tcW w:w="2300" w:type="dxa"/>
            <w:shd w:val="clear" w:color="auto" w:fill="auto"/>
            <w:vAlign w:val="bottom"/>
          </w:tcPr>
          <w:p w14:paraId="05E7AAF2" w14:textId="57033DC2" w:rsidR="00762A46" w:rsidRPr="00B86DB0" w:rsidRDefault="00762A46" w:rsidP="00762A46">
            <w:pPr>
              <w:jc w:val="right"/>
              <w:rPr>
                <w:rFonts w:cs="Times New Roman"/>
                <w:szCs w:val="24"/>
                <w:lang w:val="sr-Cyrl-CS"/>
              </w:rPr>
            </w:pPr>
            <w:r w:rsidRPr="00B86DB0">
              <w:rPr>
                <w:rFonts w:cs="Times New Roman"/>
                <w:color w:val="000000"/>
                <w:szCs w:val="24"/>
              </w:rPr>
              <w:t>298.329.805</w:t>
            </w:r>
          </w:p>
        </w:tc>
      </w:tr>
      <w:tr w:rsidR="00762A46" w:rsidRPr="006817BA" w14:paraId="28292908" w14:textId="77777777" w:rsidTr="003E0D0A">
        <w:tc>
          <w:tcPr>
            <w:tcW w:w="2648" w:type="dxa"/>
          </w:tcPr>
          <w:p w14:paraId="415DA9DB" w14:textId="77777777" w:rsidR="00762A46" w:rsidRPr="006817BA" w:rsidRDefault="00762A46" w:rsidP="00762A46">
            <w:pPr>
              <w:jc w:val="left"/>
              <w:rPr>
                <w:rFonts w:cs="Times New Roman"/>
                <w:szCs w:val="24"/>
                <w:lang w:val="sr-Cyrl-CS"/>
              </w:rPr>
            </w:pPr>
            <w:r w:rsidRPr="006817BA">
              <w:rPr>
                <w:rFonts w:cs="Times New Roman"/>
                <w:szCs w:val="24"/>
                <w:lang w:val="sr-Cyrl-CS"/>
              </w:rPr>
              <w:t>Београд</w:t>
            </w:r>
          </w:p>
        </w:tc>
        <w:tc>
          <w:tcPr>
            <w:tcW w:w="2225" w:type="dxa"/>
            <w:vAlign w:val="bottom"/>
          </w:tcPr>
          <w:p w14:paraId="4F8F5FCE" w14:textId="6DE39415" w:rsidR="00762A46" w:rsidRPr="00B86DB0" w:rsidRDefault="00762A46" w:rsidP="00762A46">
            <w:pPr>
              <w:jc w:val="right"/>
              <w:rPr>
                <w:rFonts w:cs="Times New Roman"/>
                <w:szCs w:val="24"/>
                <w:lang w:val="sr-Cyrl-CS"/>
              </w:rPr>
            </w:pPr>
            <w:r w:rsidRPr="00B86DB0">
              <w:rPr>
                <w:rFonts w:cs="Times New Roman"/>
                <w:color w:val="000000"/>
                <w:szCs w:val="24"/>
              </w:rPr>
              <w:t>452.956.576</w:t>
            </w:r>
          </w:p>
        </w:tc>
        <w:tc>
          <w:tcPr>
            <w:tcW w:w="2225" w:type="dxa"/>
            <w:vAlign w:val="bottom"/>
          </w:tcPr>
          <w:p w14:paraId="2BEA2C8B" w14:textId="0BF75383" w:rsidR="00762A46" w:rsidRPr="00B86DB0" w:rsidRDefault="00762A46" w:rsidP="00762A46">
            <w:pPr>
              <w:jc w:val="right"/>
              <w:rPr>
                <w:rFonts w:cs="Times New Roman"/>
                <w:szCs w:val="24"/>
                <w:lang w:val="sr-Cyrl-CS"/>
              </w:rPr>
            </w:pPr>
            <w:r w:rsidRPr="00B86DB0">
              <w:rPr>
                <w:rFonts w:cs="Times New Roman"/>
                <w:color w:val="000000"/>
                <w:szCs w:val="24"/>
              </w:rPr>
              <w:t>0</w:t>
            </w:r>
          </w:p>
        </w:tc>
        <w:tc>
          <w:tcPr>
            <w:tcW w:w="2300" w:type="dxa"/>
            <w:shd w:val="clear" w:color="auto" w:fill="auto"/>
            <w:vAlign w:val="bottom"/>
          </w:tcPr>
          <w:p w14:paraId="252F71B0" w14:textId="2FB4E963" w:rsidR="00762A46" w:rsidRPr="00B86DB0" w:rsidRDefault="00762A46" w:rsidP="00762A46">
            <w:pPr>
              <w:jc w:val="right"/>
              <w:rPr>
                <w:rFonts w:cs="Times New Roman"/>
                <w:szCs w:val="24"/>
                <w:lang w:val="sr-Cyrl-CS"/>
              </w:rPr>
            </w:pPr>
            <w:r w:rsidRPr="00B86DB0">
              <w:rPr>
                <w:rFonts w:cs="Times New Roman"/>
                <w:color w:val="000000"/>
                <w:szCs w:val="24"/>
              </w:rPr>
              <w:t>267.107.423</w:t>
            </w:r>
          </w:p>
        </w:tc>
      </w:tr>
      <w:tr w:rsidR="00762A46" w:rsidRPr="006817BA" w14:paraId="766F723E" w14:textId="77777777" w:rsidTr="003E0D0A">
        <w:tc>
          <w:tcPr>
            <w:tcW w:w="2648" w:type="dxa"/>
          </w:tcPr>
          <w:p w14:paraId="4E17E54F" w14:textId="77777777" w:rsidR="00762A46" w:rsidRPr="006817BA" w:rsidRDefault="00762A46" w:rsidP="00762A46">
            <w:pPr>
              <w:jc w:val="left"/>
              <w:rPr>
                <w:rFonts w:cs="Times New Roman"/>
                <w:szCs w:val="24"/>
                <w:lang w:val="sr-Cyrl-CS"/>
              </w:rPr>
            </w:pPr>
            <w:r w:rsidRPr="006817BA">
              <w:rPr>
                <w:rFonts w:cs="Times New Roman"/>
                <w:szCs w:val="24"/>
                <w:lang w:val="sr-Cyrl-CS"/>
              </w:rPr>
              <w:t>Војводина</w:t>
            </w:r>
          </w:p>
        </w:tc>
        <w:tc>
          <w:tcPr>
            <w:tcW w:w="2225" w:type="dxa"/>
            <w:vAlign w:val="bottom"/>
          </w:tcPr>
          <w:p w14:paraId="6AF3B4FC" w14:textId="6C6992D3" w:rsidR="00762A46" w:rsidRPr="00B86DB0" w:rsidRDefault="00762A46" w:rsidP="00762A46">
            <w:pPr>
              <w:jc w:val="right"/>
              <w:rPr>
                <w:rFonts w:cs="Times New Roman"/>
                <w:szCs w:val="24"/>
                <w:lang w:val="sr-Cyrl-CS"/>
              </w:rPr>
            </w:pPr>
            <w:r w:rsidRPr="00B86DB0">
              <w:rPr>
                <w:rFonts w:cs="Times New Roman"/>
                <w:color w:val="000000"/>
                <w:szCs w:val="24"/>
              </w:rPr>
              <w:t>77.930.757</w:t>
            </w:r>
          </w:p>
        </w:tc>
        <w:tc>
          <w:tcPr>
            <w:tcW w:w="2225" w:type="dxa"/>
            <w:vAlign w:val="bottom"/>
          </w:tcPr>
          <w:p w14:paraId="3738DD87" w14:textId="152BE66A" w:rsidR="00762A46" w:rsidRPr="00B86DB0" w:rsidRDefault="00762A46" w:rsidP="00762A46">
            <w:pPr>
              <w:jc w:val="right"/>
              <w:rPr>
                <w:rFonts w:cs="Times New Roman"/>
                <w:szCs w:val="24"/>
                <w:lang w:val="sr-Cyrl-CS"/>
              </w:rPr>
            </w:pPr>
            <w:r w:rsidRPr="00B86DB0">
              <w:rPr>
                <w:rFonts w:cs="Times New Roman"/>
                <w:color w:val="000000"/>
                <w:szCs w:val="24"/>
              </w:rPr>
              <w:t>26.145.148</w:t>
            </w:r>
          </w:p>
        </w:tc>
        <w:tc>
          <w:tcPr>
            <w:tcW w:w="2300" w:type="dxa"/>
            <w:shd w:val="clear" w:color="auto" w:fill="auto"/>
            <w:vAlign w:val="bottom"/>
          </w:tcPr>
          <w:p w14:paraId="19E80E0B" w14:textId="50331C6A" w:rsidR="00762A46" w:rsidRPr="00B86DB0" w:rsidRDefault="00762A46" w:rsidP="00762A46">
            <w:pPr>
              <w:jc w:val="right"/>
              <w:rPr>
                <w:rFonts w:cs="Times New Roman"/>
                <w:szCs w:val="24"/>
                <w:lang w:val="sr-Cyrl-CS"/>
              </w:rPr>
            </w:pPr>
            <w:r w:rsidRPr="00B86DB0">
              <w:rPr>
                <w:rFonts w:cs="Times New Roman"/>
                <w:color w:val="000000"/>
                <w:szCs w:val="24"/>
              </w:rPr>
              <w:t>12.846.904</w:t>
            </w:r>
          </w:p>
        </w:tc>
      </w:tr>
      <w:tr w:rsidR="00762A46" w:rsidRPr="006817BA" w14:paraId="58C0EE58" w14:textId="77777777" w:rsidTr="003E0D0A">
        <w:tc>
          <w:tcPr>
            <w:tcW w:w="2648" w:type="dxa"/>
          </w:tcPr>
          <w:p w14:paraId="2C7EA1D8" w14:textId="77777777" w:rsidR="00762A46" w:rsidRPr="006817BA" w:rsidRDefault="00762A46" w:rsidP="00762A46">
            <w:pPr>
              <w:jc w:val="left"/>
              <w:rPr>
                <w:rFonts w:cs="Times New Roman"/>
                <w:szCs w:val="24"/>
                <w:lang w:val="sr-Cyrl-CS"/>
              </w:rPr>
            </w:pPr>
            <w:r w:rsidRPr="006817BA">
              <w:rPr>
                <w:rFonts w:cs="Times New Roman"/>
                <w:szCs w:val="24"/>
                <w:lang w:val="sr-Cyrl-CS"/>
              </w:rPr>
              <w:t>Јужна и источна Србија</w:t>
            </w:r>
          </w:p>
        </w:tc>
        <w:tc>
          <w:tcPr>
            <w:tcW w:w="2225" w:type="dxa"/>
            <w:vAlign w:val="bottom"/>
          </w:tcPr>
          <w:p w14:paraId="3C366856" w14:textId="53D5F948" w:rsidR="00762A46" w:rsidRPr="00B86DB0" w:rsidRDefault="00762A46" w:rsidP="00762A46">
            <w:pPr>
              <w:jc w:val="right"/>
              <w:rPr>
                <w:rFonts w:cs="Times New Roman"/>
                <w:szCs w:val="24"/>
                <w:lang w:val="sr-Cyrl-CS"/>
              </w:rPr>
            </w:pPr>
            <w:r w:rsidRPr="00B86DB0">
              <w:rPr>
                <w:rFonts w:cs="Times New Roman"/>
                <w:color w:val="000000"/>
                <w:szCs w:val="24"/>
              </w:rPr>
              <w:t>1.150.000</w:t>
            </w:r>
          </w:p>
        </w:tc>
        <w:tc>
          <w:tcPr>
            <w:tcW w:w="2225" w:type="dxa"/>
            <w:vAlign w:val="bottom"/>
          </w:tcPr>
          <w:p w14:paraId="4FB4FFC4" w14:textId="52C912C7" w:rsidR="00762A46" w:rsidRPr="00B86DB0" w:rsidRDefault="00762A46" w:rsidP="00762A46">
            <w:pPr>
              <w:jc w:val="right"/>
              <w:rPr>
                <w:rFonts w:cs="Times New Roman"/>
                <w:szCs w:val="24"/>
                <w:lang w:val="sr-Cyrl-CS"/>
              </w:rPr>
            </w:pPr>
            <w:r w:rsidRPr="00B86DB0">
              <w:rPr>
                <w:rFonts w:cs="Times New Roman"/>
                <w:color w:val="000000"/>
                <w:szCs w:val="24"/>
              </w:rPr>
              <w:t>18.367.000</w:t>
            </w:r>
          </w:p>
        </w:tc>
        <w:tc>
          <w:tcPr>
            <w:tcW w:w="2300" w:type="dxa"/>
            <w:shd w:val="clear" w:color="auto" w:fill="auto"/>
            <w:vAlign w:val="bottom"/>
          </w:tcPr>
          <w:p w14:paraId="33A4EA65" w14:textId="2D9A1B2A" w:rsidR="00762A46" w:rsidRPr="00B86DB0" w:rsidRDefault="00762A46" w:rsidP="00762A46">
            <w:pPr>
              <w:jc w:val="right"/>
              <w:rPr>
                <w:rFonts w:cs="Times New Roman"/>
                <w:szCs w:val="24"/>
                <w:lang w:val="sr-Cyrl-CS"/>
              </w:rPr>
            </w:pPr>
            <w:r w:rsidRPr="00B86DB0">
              <w:rPr>
                <w:rFonts w:cs="Times New Roman"/>
                <w:color w:val="000000"/>
                <w:szCs w:val="24"/>
              </w:rPr>
              <w:t>9.923.115</w:t>
            </w:r>
          </w:p>
        </w:tc>
      </w:tr>
      <w:tr w:rsidR="00762A46" w:rsidRPr="006817BA" w14:paraId="33C06093" w14:textId="77777777" w:rsidTr="003E0D0A">
        <w:tc>
          <w:tcPr>
            <w:tcW w:w="2648" w:type="dxa"/>
          </w:tcPr>
          <w:p w14:paraId="7C849502" w14:textId="77777777" w:rsidR="00762A46" w:rsidRPr="006817BA" w:rsidRDefault="00762A46" w:rsidP="00762A46">
            <w:pPr>
              <w:jc w:val="left"/>
              <w:rPr>
                <w:rFonts w:cs="Times New Roman"/>
                <w:szCs w:val="24"/>
                <w:lang w:val="sr-Cyrl-CS"/>
              </w:rPr>
            </w:pPr>
            <w:r w:rsidRPr="006817BA">
              <w:rPr>
                <w:rFonts w:cs="Times New Roman"/>
                <w:szCs w:val="24"/>
                <w:lang w:val="sr-Cyrl-CS"/>
              </w:rPr>
              <w:t>Шумадија и западна Србија</w:t>
            </w:r>
          </w:p>
        </w:tc>
        <w:tc>
          <w:tcPr>
            <w:tcW w:w="2225" w:type="dxa"/>
            <w:vAlign w:val="bottom"/>
          </w:tcPr>
          <w:p w14:paraId="3A80C889" w14:textId="0C10EFC1" w:rsidR="00762A46" w:rsidRPr="00B86DB0" w:rsidRDefault="00762A46" w:rsidP="00762A46">
            <w:pPr>
              <w:jc w:val="right"/>
              <w:rPr>
                <w:rFonts w:cs="Times New Roman"/>
                <w:szCs w:val="24"/>
                <w:lang w:val="sr-Cyrl-CS"/>
              </w:rPr>
            </w:pPr>
            <w:r w:rsidRPr="00B86DB0">
              <w:rPr>
                <w:rFonts w:cs="Times New Roman"/>
                <w:color w:val="000000"/>
                <w:szCs w:val="24"/>
              </w:rPr>
              <w:t>29.750.786</w:t>
            </w:r>
          </w:p>
        </w:tc>
        <w:tc>
          <w:tcPr>
            <w:tcW w:w="2225" w:type="dxa"/>
            <w:vAlign w:val="bottom"/>
          </w:tcPr>
          <w:p w14:paraId="23616F03" w14:textId="00CA7C42" w:rsidR="00762A46" w:rsidRPr="00B86DB0" w:rsidRDefault="00762A46" w:rsidP="00762A46">
            <w:pPr>
              <w:jc w:val="right"/>
              <w:rPr>
                <w:rFonts w:cs="Times New Roman"/>
                <w:szCs w:val="24"/>
                <w:lang w:val="sr-Cyrl-CS"/>
              </w:rPr>
            </w:pPr>
            <w:r w:rsidRPr="00B86DB0">
              <w:rPr>
                <w:rFonts w:cs="Times New Roman"/>
                <w:color w:val="000000"/>
                <w:szCs w:val="24"/>
              </w:rPr>
              <w:t>11.735.000</w:t>
            </w:r>
          </w:p>
        </w:tc>
        <w:tc>
          <w:tcPr>
            <w:tcW w:w="2300" w:type="dxa"/>
            <w:shd w:val="clear" w:color="auto" w:fill="auto"/>
            <w:vAlign w:val="bottom"/>
          </w:tcPr>
          <w:p w14:paraId="6DBAD669" w14:textId="730DABD7" w:rsidR="00762A46" w:rsidRPr="00B86DB0" w:rsidRDefault="00762A46" w:rsidP="00762A46">
            <w:pPr>
              <w:jc w:val="right"/>
              <w:rPr>
                <w:rFonts w:cs="Times New Roman"/>
                <w:szCs w:val="24"/>
                <w:lang w:val="sr-Latn-BA"/>
              </w:rPr>
            </w:pPr>
            <w:r w:rsidRPr="00B86DB0">
              <w:rPr>
                <w:rFonts w:cs="Times New Roman"/>
                <w:color w:val="000000"/>
                <w:szCs w:val="24"/>
              </w:rPr>
              <w:t>8.452.363</w:t>
            </w:r>
          </w:p>
        </w:tc>
      </w:tr>
    </w:tbl>
    <w:p w14:paraId="7645A690" w14:textId="77777777" w:rsidR="00494891" w:rsidRDefault="00494891" w:rsidP="00494891">
      <w:pPr>
        <w:rPr>
          <w:rFonts w:cs="Times New Roman"/>
          <w:szCs w:val="24"/>
          <w:lang w:val="sr-Cyrl-CS"/>
        </w:rPr>
      </w:pPr>
    </w:p>
    <w:p w14:paraId="6913E73C" w14:textId="738B49A9" w:rsidR="00494891" w:rsidRPr="006817BA" w:rsidRDefault="00494891" w:rsidP="00494891">
      <w:pPr>
        <w:ind w:firstLine="720"/>
        <w:rPr>
          <w:rFonts w:cs="Times New Roman"/>
          <w:szCs w:val="24"/>
          <w:lang w:val="sr-Cyrl-CS"/>
        </w:rPr>
      </w:pPr>
      <w:r>
        <w:rPr>
          <w:rFonts w:cs="Times New Roman"/>
          <w:szCs w:val="24"/>
          <w:lang w:val="sr-Cyrl-CS"/>
        </w:rPr>
        <w:t xml:space="preserve">На основу пристиглих података од стране </w:t>
      </w:r>
      <w:r w:rsidR="00762A46">
        <w:rPr>
          <w:rFonts w:cs="Times New Roman"/>
          <w:szCs w:val="24"/>
          <w:lang w:val="sr-Cyrl-CS"/>
        </w:rPr>
        <w:t xml:space="preserve">45 </w:t>
      </w:r>
      <w:r>
        <w:rPr>
          <w:rFonts w:cs="Times New Roman"/>
          <w:szCs w:val="24"/>
          <w:lang w:val="sr-Cyrl-CS"/>
        </w:rPr>
        <w:t xml:space="preserve">ЈЛС само </w:t>
      </w:r>
      <w:r w:rsidR="00762A46">
        <w:rPr>
          <w:rFonts w:cs="Times New Roman"/>
          <w:szCs w:val="24"/>
          <w:lang w:val="sr-Cyrl-CS"/>
        </w:rPr>
        <w:t xml:space="preserve">10 </w:t>
      </w:r>
      <w:r>
        <w:rPr>
          <w:rFonts w:cs="Times New Roman"/>
          <w:szCs w:val="24"/>
          <w:lang w:val="sr-Cyrl-CS"/>
        </w:rPr>
        <w:t xml:space="preserve">ЈЛС су имале инвестиције у комуналне објекте и то у укупном износу од </w:t>
      </w:r>
      <w:r w:rsidR="00762A46">
        <w:rPr>
          <w:rFonts w:cs="Times New Roman"/>
          <w:szCs w:val="24"/>
          <w:lang w:val="sr-Cyrl-CS"/>
        </w:rPr>
        <w:t>561.788.119</w:t>
      </w:r>
      <w:r>
        <w:rPr>
          <w:rFonts w:cs="Times New Roman"/>
          <w:szCs w:val="24"/>
          <w:lang w:val="sr-Cyrl-CS"/>
        </w:rPr>
        <w:t xml:space="preserve"> динара. </w:t>
      </w:r>
      <w:r w:rsidRPr="006817BA">
        <w:rPr>
          <w:rFonts w:cs="Times New Roman"/>
          <w:szCs w:val="24"/>
          <w:lang w:val="sr-Cyrl-CS"/>
        </w:rPr>
        <w:t xml:space="preserve">Од ЈЛС које су имале улагања у комуналне објекте најмања улагања је </w:t>
      </w:r>
      <w:r w:rsidR="00B36AD5">
        <w:rPr>
          <w:rFonts w:cs="Times New Roman"/>
          <w:szCs w:val="24"/>
          <w:lang w:val="sr-Cyrl-CS"/>
        </w:rPr>
        <w:t xml:space="preserve">имала општина </w:t>
      </w:r>
      <w:r w:rsidR="00762A46">
        <w:rPr>
          <w:rFonts w:cs="Times New Roman"/>
          <w:szCs w:val="24"/>
          <w:lang w:val="sr-Cyrl-CS"/>
        </w:rPr>
        <w:t>Кучево</w:t>
      </w:r>
      <w:r w:rsidRPr="006817BA">
        <w:rPr>
          <w:rFonts w:cs="Times New Roman"/>
          <w:szCs w:val="24"/>
          <w:lang w:val="sr-Cyrl-CS"/>
        </w:rPr>
        <w:t xml:space="preserve"> у износу од </w:t>
      </w:r>
      <w:r w:rsidR="00762A46">
        <w:rPr>
          <w:rFonts w:cs="Times New Roman"/>
          <w:szCs w:val="24"/>
          <w:lang w:val="sr-Cyrl-CS"/>
        </w:rPr>
        <w:t>250.000</w:t>
      </w:r>
      <w:r w:rsidRPr="006817BA">
        <w:rPr>
          <w:rFonts w:cs="Times New Roman"/>
          <w:szCs w:val="24"/>
          <w:lang w:val="sr-Cyrl-CS"/>
        </w:rPr>
        <w:t xml:space="preserve"> динара док је највећаулагања имао град </w:t>
      </w:r>
      <w:r w:rsidR="00762A46">
        <w:rPr>
          <w:rFonts w:cs="Times New Roman"/>
          <w:szCs w:val="24"/>
          <w:lang w:val="sr-Cyrl-CS"/>
        </w:rPr>
        <w:t>Београд</w:t>
      </w:r>
      <w:r w:rsidR="00762A46" w:rsidRPr="006817BA">
        <w:rPr>
          <w:rFonts w:cs="Times New Roman"/>
          <w:szCs w:val="24"/>
          <w:lang w:val="sr-Cyrl-CS"/>
        </w:rPr>
        <w:t xml:space="preserve"> </w:t>
      </w:r>
      <w:r w:rsidRPr="006817BA">
        <w:rPr>
          <w:rFonts w:cs="Times New Roman"/>
          <w:szCs w:val="24"/>
          <w:lang w:val="sr-Cyrl-CS"/>
        </w:rPr>
        <w:t>у износу од</w:t>
      </w:r>
      <w:r w:rsidR="00762A46">
        <w:rPr>
          <w:rFonts w:cs="Times New Roman"/>
          <w:szCs w:val="24"/>
          <w:lang w:val="sr-Cyrl-CS"/>
        </w:rPr>
        <w:t xml:space="preserve"> 452.956.576</w:t>
      </w:r>
      <w:r w:rsidRPr="006817BA">
        <w:rPr>
          <w:rFonts w:cs="Times New Roman"/>
          <w:szCs w:val="24"/>
          <w:lang w:val="sr-Cyrl-CS"/>
        </w:rPr>
        <w:t xml:space="preserve">  динара. </w:t>
      </w:r>
    </w:p>
    <w:p w14:paraId="3B9ACBA1" w14:textId="50419E66" w:rsidR="00494891" w:rsidRDefault="00494891" w:rsidP="00494891">
      <w:pPr>
        <w:ind w:firstLine="720"/>
        <w:rPr>
          <w:rFonts w:cs="Times New Roman"/>
          <w:szCs w:val="24"/>
          <w:lang w:val="sr-Cyrl-CS"/>
        </w:rPr>
      </w:pPr>
      <w:r>
        <w:rPr>
          <w:rFonts w:cs="Times New Roman"/>
          <w:szCs w:val="24"/>
          <w:lang w:val="sr-Cyrl-CS"/>
        </w:rPr>
        <w:t xml:space="preserve">Укупна улагања у комуналну опрему и возила износе </w:t>
      </w:r>
      <w:r w:rsidR="00762A46">
        <w:rPr>
          <w:rFonts w:cs="Times New Roman"/>
          <w:szCs w:val="24"/>
          <w:lang w:val="sr-Cyrl-CS"/>
        </w:rPr>
        <w:t>56.247.148</w:t>
      </w:r>
      <w:r>
        <w:rPr>
          <w:rFonts w:cs="Times New Roman"/>
          <w:szCs w:val="24"/>
          <w:lang w:val="sr-Cyrl-CS"/>
        </w:rPr>
        <w:t xml:space="preserve"> динара. </w:t>
      </w:r>
      <w:r w:rsidRPr="006817BA">
        <w:rPr>
          <w:rFonts w:cs="Times New Roman"/>
          <w:szCs w:val="24"/>
          <w:lang w:val="sr-Cyrl-CS"/>
        </w:rPr>
        <w:t xml:space="preserve">Од ЈЛС које су имале улагања у комуналну опрему и возила најмања улагања је </w:t>
      </w:r>
      <w:r w:rsidR="00762A46">
        <w:rPr>
          <w:rFonts w:cs="Times New Roman"/>
          <w:szCs w:val="24"/>
          <w:lang w:val="sr-Cyrl-CS"/>
        </w:rPr>
        <w:t>имала општина Сомбор у износу од 246.072</w:t>
      </w:r>
      <w:r w:rsidRPr="006817BA">
        <w:rPr>
          <w:rFonts w:cs="Times New Roman"/>
          <w:szCs w:val="24"/>
          <w:lang w:val="sr-Cyrl-CS"/>
        </w:rPr>
        <w:t xml:space="preserve"> динара</w:t>
      </w:r>
      <w:r>
        <w:rPr>
          <w:rFonts w:cs="Times New Roman"/>
          <w:szCs w:val="24"/>
          <w:lang w:val="sr-Cyrl-CS"/>
        </w:rPr>
        <w:t xml:space="preserve"> док је </w:t>
      </w:r>
      <w:r w:rsidRPr="006817BA">
        <w:rPr>
          <w:rFonts w:cs="Times New Roman"/>
          <w:szCs w:val="24"/>
          <w:lang w:val="sr-Cyrl-CS"/>
        </w:rPr>
        <w:t xml:space="preserve">највећа улагања имао град </w:t>
      </w:r>
      <w:r w:rsidR="008B38E8">
        <w:rPr>
          <w:rFonts w:cs="Times New Roman"/>
          <w:szCs w:val="24"/>
          <w:lang w:val="sr-Cyrl-CS"/>
        </w:rPr>
        <w:t xml:space="preserve"> </w:t>
      </w:r>
      <w:r w:rsidR="00762A46">
        <w:rPr>
          <w:rFonts w:cs="Times New Roman"/>
          <w:szCs w:val="24"/>
          <w:lang w:val="sr-Cyrl-CS"/>
        </w:rPr>
        <w:t>Смедерево</w:t>
      </w:r>
      <w:r w:rsidR="00762A46" w:rsidRPr="006817BA">
        <w:rPr>
          <w:rFonts w:cs="Times New Roman"/>
          <w:szCs w:val="24"/>
          <w:lang w:val="sr-Cyrl-CS"/>
        </w:rPr>
        <w:t xml:space="preserve"> </w:t>
      </w:r>
      <w:r w:rsidRPr="006817BA">
        <w:rPr>
          <w:rFonts w:cs="Times New Roman"/>
          <w:szCs w:val="24"/>
          <w:lang w:val="sr-Cyrl-CS"/>
        </w:rPr>
        <w:t xml:space="preserve">у износу од </w:t>
      </w:r>
      <w:r>
        <w:rPr>
          <w:rFonts w:cs="Times New Roman"/>
          <w:szCs w:val="24"/>
          <w:lang w:val="sr-Cyrl-CS"/>
        </w:rPr>
        <w:t xml:space="preserve"> </w:t>
      </w:r>
      <w:r w:rsidR="00762A46">
        <w:rPr>
          <w:rFonts w:cs="Times New Roman"/>
          <w:szCs w:val="24"/>
          <w:lang w:val="sr-Cyrl-CS"/>
        </w:rPr>
        <w:t>17.179.000</w:t>
      </w:r>
      <w:r w:rsidRPr="006817BA">
        <w:rPr>
          <w:rFonts w:cs="Times New Roman"/>
          <w:szCs w:val="24"/>
          <w:lang w:val="sr-Cyrl-CS"/>
        </w:rPr>
        <w:t xml:space="preserve"> динара.</w:t>
      </w:r>
    </w:p>
    <w:p w14:paraId="058C495E" w14:textId="756E2DE7" w:rsidR="00762A46" w:rsidRPr="003E0D0A" w:rsidRDefault="00494891" w:rsidP="003E0D0A">
      <w:pPr>
        <w:ind w:firstLine="708"/>
        <w:rPr>
          <w:rFonts w:ascii="Calibri" w:hAnsi="Calibri" w:cs="Calibri"/>
          <w:color w:val="000000"/>
          <w:lang w:val="sr-Cyrl-CS"/>
        </w:rPr>
      </w:pPr>
      <w:r>
        <w:rPr>
          <w:rFonts w:cs="Times New Roman"/>
          <w:szCs w:val="24"/>
          <w:lang w:val="sr-Cyrl-CS"/>
        </w:rPr>
        <w:t xml:space="preserve">Укупна улагања у другу опрему износе </w:t>
      </w:r>
      <w:r w:rsidR="00762A46">
        <w:rPr>
          <w:rFonts w:cs="Times New Roman"/>
          <w:szCs w:val="24"/>
          <w:lang w:val="sr-Cyrl-CS"/>
        </w:rPr>
        <w:t>298.329.805</w:t>
      </w:r>
      <w:r>
        <w:rPr>
          <w:rFonts w:cs="Times New Roman"/>
          <w:szCs w:val="24"/>
          <w:lang w:val="sr-Cyrl-CS"/>
        </w:rPr>
        <w:t xml:space="preserve"> динара. </w:t>
      </w:r>
      <w:r w:rsidRPr="006817BA">
        <w:rPr>
          <w:rFonts w:cs="Times New Roman"/>
          <w:szCs w:val="24"/>
          <w:lang w:val="sr-Cyrl-CS"/>
        </w:rPr>
        <w:t>Од ЈЛС које су имале улагања у комуналну опрему и возила</w:t>
      </w:r>
      <w:r w:rsidR="00921E55">
        <w:rPr>
          <w:rFonts w:cs="Times New Roman"/>
          <w:szCs w:val="24"/>
          <w:lang w:val="sr-Cyrl-CS"/>
        </w:rPr>
        <w:t>,</w:t>
      </w:r>
      <w:r w:rsidRPr="006817BA">
        <w:rPr>
          <w:rFonts w:cs="Times New Roman"/>
          <w:szCs w:val="24"/>
          <w:lang w:val="sr-Cyrl-CS"/>
        </w:rPr>
        <w:t xml:space="preserve"> најмања улагања </w:t>
      </w:r>
      <w:r w:rsidR="00CF4736">
        <w:rPr>
          <w:rFonts w:cs="Times New Roman"/>
          <w:szCs w:val="24"/>
          <w:lang w:val="sr-Cyrl-CS"/>
        </w:rPr>
        <w:t xml:space="preserve">имала је општина </w:t>
      </w:r>
      <w:r w:rsidR="00762A46">
        <w:rPr>
          <w:rFonts w:cs="Times New Roman"/>
          <w:szCs w:val="24"/>
          <w:lang w:val="sr-Cyrl-CS"/>
        </w:rPr>
        <w:t xml:space="preserve">Сремска Митровица </w:t>
      </w:r>
      <w:r w:rsidR="00CF4736">
        <w:rPr>
          <w:rFonts w:cs="Times New Roman"/>
          <w:szCs w:val="24"/>
          <w:lang w:val="sr-Cyrl-CS"/>
        </w:rPr>
        <w:t xml:space="preserve">у износу од </w:t>
      </w:r>
      <w:r w:rsidR="00762A46">
        <w:rPr>
          <w:rFonts w:cs="Times New Roman"/>
          <w:szCs w:val="24"/>
          <w:lang w:val="sr-Cyrl-CS"/>
        </w:rPr>
        <w:t>11.583</w:t>
      </w:r>
      <w:r w:rsidRPr="006817BA">
        <w:rPr>
          <w:rFonts w:cs="Times New Roman"/>
          <w:szCs w:val="24"/>
          <w:lang w:val="sr-Cyrl-CS"/>
        </w:rPr>
        <w:t xml:space="preserve"> динара</w:t>
      </w:r>
      <w:r w:rsidR="00921E55">
        <w:rPr>
          <w:rFonts w:cs="Times New Roman"/>
          <w:szCs w:val="24"/>
          <w:lang w:val="sr-Cyrl-CS"/>
        </w:rPr>
        <w:t>,</w:t>
      </w:r>
      <w:r>
        <w:rPr>
          <w:rFonts w:cs="Times New Roman"/>
          <w:szCs w:val="24"/>
          <w:lang w:val="sr-Cyrl-CS"/>
        </w:rPr>
        <w:t xml:space="preserve"> док је </w:t>
      </w:r>
      <w:r w:rsidRPr="006817BA">
        <w:rPr>
          <w:rFonts w:cs="Times New Roman"/>
          <w:szCs w:val="24"/>
          <w:lang w:val="sr-Cyrl-CS"/>
        </w:rPr>
        <w:t xml:space="preserve">највећа улагања имао град </w:t>
      </w:r>
      <w:r>
        <w:rPr>
          <w:rFonts w:cs="Times New Roman"/>
          <w:szCs w:val="24"/>
          <w:lang w:val="sr-Cyrl-CS"/>
        </w:rPr>
        <w:t>Београд</w:t>
      </w:r>
      <w:r w:rsidRPr="006817BA">
        <w:rPr>
          <w:rFonts w:cs="Times New Roman"/>
          <w:szCs w:val="24"/>
          <w:lang w:val="sr-Cyrl-CS"/>
        </w:rPr>
        <w:t xml:space="preserve"> у износу од </w:t>
      </w:r>
      <w:r w:rsidR="00762A46">
        <w:rPr>
          <w:rFonts w:cs="Times New Roman"/>
          <w:szCs w:val="24"/>
          <w:lang w:val="sr-Cyrl-CS"/>
        </w:rPr>
        <w:t>267.107.423 динара.</w:t>
      </w:r>
      <w:r>
        <w:rPr>
          <w:rFonts w:cs="Times New Roman"/>
          <w:szCs w:val="24"/>
          <w:lang w:val="sr-Cyrl-CS"/>
        </w:rPr>
        <w:t xml:space="preserve"> </w:t>
      </w:r>
    </w:p>
    <w:p w14:paraId="5C7E9B87" w14:textId="77777777" w:rsidR="00FC11C0" w:rsidRDefault="00FC11C0" w:rsidP="00494891">
      <w:pPr>
        <w:spacing w:after="0"/>
        <w:ind w:firstLine="720"/>
        <w:rPr>
          <w:rFonts w:cs="Times New Roman"/>
          <w:b/>
          <w:i/>
          <w:szCs w:val="24"/>
          <w:lang w:val="sr-Cyrl-CS"/>
        </w:rPr>
      </w:pPr>
    </w:p>
    <w:p w14:paraId="41FCC688" w14:textId="77777777" w:rsidR="0083789A" w:rsidRDefault="00835639" w:rsidP="00494891">
      <w:pPr>
        <w:spacing w:after="0"/>
        <w:ind w:firstLine="720"/>
        <w:rPr>
          <w:rFonts w:cs="Times New Roman"/>
          <w:b/>
          <w:i/>
          <w:szCs w:val="24"/>
          <w:lang w:val="sr-Latn-BA"/>
        </w:rPr>
      </w:pPr>
      <w:r>
        <w:rPr>
          <w:rFonts w:cs="Times New Roman"/>
          <w:b/>
          <w:i/>
          <w:szCs w:val="24"/>
          <w:lang w:val="sr-Latn-BA"/>
        </w:rPr>
        <w:t xml:space="preserve">  </w:t>
      </w:r>
    </w:p>
    <w:p w14:paraId="7A0FBE32" w14:textId="77777777" w:rsidR="00B86DB0" w:rsidRDefault="00B86DB0" w:rsidP="00494891">
      <w:pPr>
        <w:spacing w:after="0"/>
        <w:ind w:firstLine="720"/>
        <w:rPr>
          <w:rFonts w:cs="Times New Roman"/>
          <w:b/>
          <w:i/>
          <w:szCs w:val="24"/>
          <w:lang w:val="sr-Latn-BA"/>
        </w:rPr>
      </w:pPr>
    </w:p>
    <w:p w14:paraId="3D3C3636" w14:textId="77777777" w:rsidR="00B86DB0" w:rsidRDefault="00B86DB0" w:rsidP="00494891">
      <w:pPr>
        <w:spacing w:after="0"/>
        <w:ind w:firstLine="720"/>
        <w:rPr>
          <w:rFonts w:cs="Times New Roman"/>
          <w:b/>
          <w:i/>
          <w:szCs w:val="24"/>
          <w:lang w:val="sr-Latn-BA"/>
        </w:rPr>
      </w:pPr>
    </w:p>
    <w:p w14:paraId="4BD094E9" w14:textId="77777777" w:rsidR="00B86DB0" w:rsidRDefault="00B86DB0" w:rsidP="00494891">
      <w:pPr>
        <w:spacing w:after="0"/>
        <w:ind w:firstLine="720"/>
        <w:rPr>
          <w:rFonts w:cs="Times New Roman"/>
          <w:b/>
          <w:i/>
          <w:szCs w:val="24"/>
          <w:lang w:val="sr-Latn-BA"/>
        </w:rPr>
      </w:pPr>
    </w:p>
    <w:p w14:paraId="778A3337" w14:textId="51006018" w:rsidR="00494891" w:rsidRPr="00C825E9" w:rsidRDefault="00835639" w:rsidP="00494891">
      <w:pPr>
        <w:spacing w:after="0"/>
        <w:ind w:firstLine="720"/>
        <w:rPr>
          <w:rFonts w:cs="Times New Roman"/>
          <w:b/>
          <w:i/>
          <w:szCs w:val="24"/>
          <w:lang w:val="sr-Cyrl-CS"/>
        </w:rPr>
      </w:pPr>
      <w:r>
        <w:rPr>
          <w:rFonts w:cs="Times New Roman"/>
          <w:b/>
          <w:i/>
          <w:szCs w:val="24"/>
          <w:lang w:val="sr-Latn-BA"/>
        </w:rPr>
        <w:lastRenderedPageBreak/>
        <w:t xml:space="preserve"> </w:t>
      </w:r>
      <w:r w:rsidR="00494891" w:rsidRPr="00C825E9">
        <w:rPr>
          <w:rFonts w:cs="Times New Roman"/>
          <w:b/>
          <w:i/>
          <w:szCs w:val="24"/>
          <w:lang w:val="sr-Cyrl-CS"/>
        </w:rPr>
        <w:t>Графикон</w:t>
      </w:r>
      <w:r w:rsidR="007C4063">
        <w:rPr>
          <w:rFonts w:cs="Times New Roman"/>
          <w:b/>
          <w:i/>
          <w:szCs w:val="24"/>
          <w:lang w:val="sr-Cyrl-CS"/>
        </w:rPr>
        <w:t xml:space="preserve"> </w:t>
      </w:r>
      <w:r w:rsidR="006D2D12">
        <w:rPr>
          <w:rFonts w:cs="Times New Roman"/>
          <w:b/>
          <w:i/>
          <w:szCs w:val="24"/>
          <w:lang w:val="sr-Cyrl-CS"/>
        </w:rPr>
        <w:t>35</w:t>
      </w:r>
      <w:r w:rsidR="00494891" w:rsidRPr="00C825E9">
        <w:rPr>
          <w:rFonts w:cs="Times New Roman"/>
          <w:b/>
          <w:i/>
          <w:szCs w:val="24"/>
          <w:lang w:val="sr-Cyrl-CS"/>
        </w:rPr>
        <w:t>: Вредност реализованих инвестиција</w:t>
      </w:r>
    </w:p>
    <w:p w14:paraId="0BDBCFC0" w14:textId="0972CF29" w:rsidR="00494891" w:rsidRDefault="00494891" w:rsidP="00494891">
      <w:pPr>
        <w:ind w:firstLine="720"/>
        <w:jc w:val="center"/>
        <w:rPr>
          <w:rFonts w:cs="Times New Roman"/>
          <w:szCs w:val="24"/>
          <w:lang w:val="sr-Cyrl-CS"/>
        </w:rPr>
      </w:pPr>
      <w:r>
        <w:rPr>
          <w:rFonts w:cs="Times New Roman"/>
          <w:noProof/>
          <w:szCs w:val="24"/>
          <w:lang w:val="en-GB" w:eastAsia="en-GB"/>
        </w:rPr>
        <w:drawing>
          <wp:inline distT="0" distB="0" distL="0" distR="0" wp14:anchorId="6BA85BAA" wp14:editId="78243FE8">
            <wp:extent cx="5267325" cy="2466975"/>
            <wp:effectExtent l="0" t="0" r="9525"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ABDBB84" w14:textId="2E826814" w:rsidR="00494891" w:rsidRPr="006817BA" w:rsidRDefault="00494891" w:rsidP="00494891">
      <w:pPr>
        <w:ind w:firstLine="720"/>
        <w:rPr>
          <w:rFonts w:cs="Times New Roman"/>
          <w:szCs w:val="24"/>
          <w:lang w:val="sr-Cyrl-CS"/>
        </w:rPr>
      </w:pPr>
      <w:r w:rsidRPr="006817BA">
        <w:rPr>
          <w:rFonts w:cs="Times New Roman"/>
          <w:szCs w:val="24"/>
          <w:lang w:val="sr-Cyrl-CS"/>
        </w:rPr>
        <w:t>Паркирање је делатност  која се интезивно развија  пратећи динамику модерног живота и у том смислу у овој области постоје констант</w:t>
      </w:r>
      <w:r w:rsidR="00921E55">
        <w:rPr>
          <w:rFonts w:cs="Times New Roman"/>
          <w:szCs w:val="24"/>
          <w:lang w:val="sr-Cyrl-CS"/>
        </w:rPr>
        <w:t>н</w:t>
      </w:r>
      <w:r w:rsidRPr="006817BA">
        <w:rPr>
          <w:rFonts w:cs="Times New Roman"/>
          <w:szCs w:val="24"/>
          <w:lang w:val="sr-Cyrl-CS"/>
        </w:rPr>
        <w:t>и захтеви  који иницирају брзо и ефикасно прилагођавање  са  сталним изменама и допунама у самој у стратегији упра</w:t>
      </w:r>
      <w:r>
        <w:rPr>
          <w:rFonts w:cs="Times New Roman"/>
          <w:szCs w:val="24"/>
          <w:lang w:val="sr-Cyrl-CS"/>
        </w:rPr>
        <w:t>вљ</w:t>
      </w:r>
      <w:r w:rsidRPr="006817BA">
        <w:rPr>
          <w:rFonts w:cs="Times New Roman"/>
          <w:szCs w:val="24"/>
          <w:lang w:val="sr-Cyrl-CS"/>
        </w:rPr>
        <w:t xml:space="preserve">ања паркирањем. Због тога </w:t>
      </w:r>
      <w:r>
        <w:rPr>
          <w:rFonts w:cs="Times New Roman"/>
          <w:szCs w:val="24"/>
          <w:lang w:val="sr-Cyrl-CS"/>
        </w:rPr>
        <w:t>п</w:t>
      </w:r>
      <w:r w:rsidRPr="006817BA">
        <w:rPr>
          <w:rFonts w:cs="Times New Roman"/>
          <w:szCs w:val="24"/>
          <w:lang w:val="sr-Cyrl-CS"/>
        </w:rPr>
        <w:t xml:space="preserve">редузећа која се баве овом делатношћу константно  анализирају  нове захтеве корисника,  примењени режим и примењену тарифну политику, а исто тако разматрају и могућност инвестиционог развоја у погледу нових капацитета за паркирање . </w:t>
      </w:r>
    </w:p>
    <w:p w14:paraId="2BCF645C"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Оснивање </w:t>
      </w:r>
      <w:r>
        <w:rPr>
          <w:rFonts w:cs="Times New Roman"/>
          <w:szCs w:val="24"/>
          <w:lang w:val="sr-Cyrl-CS"/>
        </w:rPr>
        <w:t>ј</w:t>
      </w:r>
      <w:r w:rsidRPr="006817BA">
        <w:rPr>
          <w:rFonts w:cs="Times New Roman"/>
          <w:szCs w:val="24"/>
          <w:lang w:val="sr-Cyrl-CS"/>
        </w:rPr>
        <w:t xml:space="preserve">авно-комуналних предузећа која се баве делатношћу паркирања  у свим срединама  имало је пре свега за циљ да уведе комунални ред у тој области   који до тада није постојао. Интезивна урбанизација и убрзан развој градских средина наметнуле су брза и ефикасна решења. Увођењем зона наплате и обезбеђивањем веће измене возила у централном градском језгру добило се на проходности саобраћајница, али и смањењу броја неправилно паркираних возила нарочито оних посетилаца који имају за циљ кратко време задржавања.   Оптимизација система се углавном огледа у променама тарифног система за поједине категорије, као и измене режима паркирања. </w:t>
      </w:r>
    </w:p>
    <w:p w14:paraId="4E49FA1C"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Највећи проблеми у управљању јавним паркиралиштима јесу наплативост посебних дневних карти, па је потребно детаљније урадити анализу истих и пронаћи најадекватнији начин како би се корисници јавних паркиралишта који поступају супротно законским одредбама које важе за одређено подручје, дисциплиновали и мотивисали за плаћање истих.  </w:t>
      </w:r>
    </w:p>
    <w:p w14:paraId="070CD21A"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Важан сегмент управљања паркирањем у једном граду јесте и санкционисање возила која се налазе у различитим саобраћајним прекршајима који имају директан или индиректан утицај како на стационарни, тако и на динамички саобраћај, али и на безбедност свих учесника у саобраћају. Из тог разлога је веома битно на неким вишим нивоима управљања, односно на стратешком нивоу управљања паркирањем, пословну комуникацију са надлежним органима који издају налоге за уклањање непрописно паркираних возила (саобраћајна полиција и комунална инспекција) подићи на знатно виши ниво. Предузећа која  су имала техничке могућности, захваљујући  унапређењу </w:t>
      </w:r>
      <w:r w:rsidRPr="006817BA">
        <w:rPr>
          <w:rFonts w:cs="Times New Roman"/>
          <w:szCs w:val="24"/>
          <w:lang w:val="sr-Cyrl-CS"/>
        </w:rPr>
        <w:lastRenderedPageBreak/>
        <w:t xml:space="preserve">информационо-комуникационих технологија у овој области, су ову сарадњу знатно унапредила  увођењем  софтврске апликације паук-видео надзор. </w:t>
      </w:r>
    </w:p>
    <w:p w14:paraId="11E4DF54"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Код унапређења али и повећања атрактивности централне зоне града Београда срећемо се са недостајућим капацитетима за паркирање. Као једно од решења намеће се израда модела правног оквира за изградњу подземних гаража у Београду, кроз пројекат партнерства (приватно – јавне) сарадње. Као добар модел за решавање хроничног проблема недостајућих паркирних места у Београду намеће се изградња подземних гаража. Неки делови централне градске зоне и поред рестриктивног режима паркирања и даље имају веома изражен проблем недостатка паркинг места, те је неопходно планирање и реализација додатних капацитета за стационирање возила. Проблем недовољних капацитета за паркирање у центалној зони Београда и у већем делу шире централне зоне негативно утиче на комунални ред и функционисање осталих видова саобраћаја. Изградњом подземних јавних гаража задовољиће се потребе корисника комуналних услуга – грађана Београда, чиме се доприноси подизању комуналног реда у области делатности паркирања моторних возила (услуге у друмском саобраћају) на знатно већи ниво од досадашњег. </w:t>
      </w:r>
    </w:p>
    <w:p w14:paraId="14584F9E" w14:textId="0B534BBF" w:rsidR="00494891" w:rsidRPr="006817BA" w:rsidRDefault="00494891" w:rsidP="00494891">
      <w:pPr>
        <w:ind w:firstLine="720"/>
        <w:rPr>
          <w:rFonts w:cs="Times New Roman"/>
          <w:szCs w:val="24"/>
          <w:lang w:val="sr-Cyrl-CS"/>
        </w:rPr>
      </w:pPr>
      <w:r w:rsidRPr="006817BA">
        <w:rPr>
          <w:rFonts w:cs="Times New Roman"/>
          <w:szCs w:val="24"/>
          <w:lang w:val="sr-Cyrl-CS"/>
        </w:rPr>
        <w:t>Кључни проблеми са паркирањем са којима се многе општине у</w:t>
      </w:r>
      <w:r w:rsidR="00294DAD">
        <w:rPr>
          <w:rFonts w:cs="Times New Roman"/>
          <w:szCs w:val="24"/>
          <w:lang w:val="sr-Cyrl-CS"/>
        </w:rPr>
        <w:t xml:space="preserve"> Републици</w:t>
      </w:r>
      <w:r w:rsidRPr="006817BA">
        <w:rPr>
          <w:rFonts w:cs="Times New Roman"/>
          <w:szCs w:val="24"/>
          <w:lang w:val="sr-Cyrl-CS"/>
        </w:rPr>
        <w:t xml:space="preserve"> Србији суочавају су:</w:t>
      </w:r>
    </w:p>
    <w:p w14:paraId="1AF3196C" w14:textId="77777777" w:rsidR="00494891" w:rsidRPr="004D4B16" w:rsidRDefault="00494891" w:rsidP="0023180E">
      <w:pPr>
        <w:pStyle w:val="ListParagraph"/>
        <w:numPr>
          <w:ilvl w:val="1"/>
          <w:numId w:val="20"/>
        </w:numPr>
        <w:ind w:left="567" w:hanging="567"/>
        <w:rPr>
          <w:rFonts w:ascii="Times New Roman" w:hAnsi="Times New Roman"/>
          <w:lang w:val="sr-Cyrl-CS"/>
        </w:rPr>
      </w:pPr>
      <w:r w:rsidRPr="004D4B16">
        <w:rPr>
          <w:rFonts w:ascii="Times New Roman" w:hAnsi="Times New Roman"/>
          <w:lang w:val="sr-Cyrl-CS"/>
        </w:rPr>
        <w:t>Много већа потражња и потреба за паркинг местима од тренутне понуде, нарочито у близини пословних/шопинг/ услужних центара. Ова неуравнотеженост ће се само повећавати у будућности како број паркинг места почне све више да заостаје за бројем аут</w:t>
      </w:r>
      <w:r>
        <w:rPr>
          <w:rFonts w:ascii="Times New Roman" w:hAnsi="Times New Roman"/>
          <w:lang w:val="sr-Cyrl-CS"/>
        </w:rPr>
        <w:t>омобила којих ће бити све више;</w:t>
      </w:r>
    </w:p>
    <w:p w14:paraId="7B230079" w14:textId="77777777" w:rsidR="00494891" w:rsidRPr="004D4B16" w:rsidRDefault="00494891" w:rsidP="0023180E">
      <w:pPr>
        <w:pStyle w:val="ListParagraph"/>
        <w:numPr>
          <w:ilvl w:val="1"/>
          <w:numId w:val="20"/>
        </w:numPr>
        <w:ind w:left="567" w:hanging="567"/>
        <w:rPr>
          <w:rFonts w:ascii="Times New Roman" w:hAnsi="Times New Roman"/>
          <w:lang w:val="sr-Cyrl-CS"/>
        </w:rPr>
      </w:pPr>
      <w:r w:rsidRPr="004D4B16">
        <w:rPr>
          <w:rFonts w:ascii="Times New Roman" w:hAnsi="Times New Roman"/>
          <w:lang w:val="sr-Cyrl-CS"/>
        </w:rPr>
        <w:t xml:space="preserve">Незаконито паркирање и загушење саобраћаја које настаје због осталих видова лошег паркирања што ствара незадовољство и грађана и послодаваца. </w:t>
      </w:r>
    </w:p>
    <w:p w14:paraId="08D623A9" w14:textId="77777777" w:rsidR="00494891" w:rsidRPr="004D4B16" w:rsidRDefault="00494891" w:rsidP="0023180E">
      <w:pPr>
        <w:pStyle w:val="ListParagraph"/>
        <w:numPr>
          <w:ilvl w:val="1"/>
          <w:numId w:val="20"/>
        </w:numPr>
        <w:ind w:left="567" w:hanging="567"/>
        <w:rPr>
          <w:rFonts w:ascii="Times New Roman" w:hAnsi="Times New Roman"/>
          <w:lang w:val="sr-Cyrl-CS"/>
        </w:rPr>
      </w:pPr>
      <w:r w:rsidRPr="004D4B16">
        <w:rPr>
          <w:rFonts w:ascii="Times New Roman" w:hAnsi="Times New Roman"/>
          <w:lang w:val="sr-Cyrl-CS"/>
        </w:rPr>
        <w:t>Комбиновање стамбеног и пословног простора које ствара потешкоће у проналажењу решења за паркирање</w:t>
      </w:r>
      <w:r>
        <w:rPr>
          <w:rFonts w:ascii="Times New Roman" w:hAnsi="Times New Roman"/>
          <w:lang w:val="sr-Cyrl-CS"/>
        </w:rPr>
        <w:t>;</w:t>
      </w:r>
    </w:p>
    <w:p w14:paraId="1A22CE0F" w14:textId="77777777" w:rsidR="00494891" w:rsidRPr="004D4B16" w:rsidRDefault="00494891" w:rsidP="0023180E">
      <w:pPr>
        <w:pStyle w:val="ListParagraph"/>
        <w:numPr>
          <w:ilvl w:val="0"/>
          <w:numId w:val="20"/>
        </w:numPr>
        <w:ind w:left="567" w:hanging="567"/>
        <w:rPr>
          <w:rFonts w:ascii="Times New Roman" w:hAnsi="Times New Roman"/>
          <w:lang w:val="sr-Cyrl-CS"/>
        </w:rPr>
      </w:pPr>
      <w:r w:rsidRPr="004D4B16">
        <w:rPr>
          <w:rFonts w:ascii="Times New Roman" w:hAnsi="Times New Roman"/>
          <w:lang w:val="sr-Cyrl-CS"/>
        </w:rPr>
        <w:t xml:space="preserve">Жеља да се ревитализују општински центри повлачи за собом потребу за новим паркинг местима која ће пратити повећање интензитета економских активности у центрима. </w:t>
      </w:r>
    </w:p>
    <w:p w14:paraId="4447C9C0" w14:textId="77777777" w:rsidR="00494891" w:rsidRDefault="00494891" w:rsidP="0023180E">
      <w:pPr>
        <w:pStyle w:val="ListParagraph"/>
        <w:numPr>
          <w:ilvl w:val="0"/>
          <w:numId w:val="20"/>
        </w:numPr>
        <w:ind w:left="567" w:hanging="567"/>
        <w:rPr>
          <w:rFonts w:ascii="Times New Roman" w:hAnsi="Times New Roman"/>
          <w:lang w:val="sr-Cyrl-CS"/>
        </w:rPr>
      </w:pPr>
      <w:r w:rsidRPr="00AB2046">
        <w:rPr>
          <w:rFonts w:ascii="Times New Roman" w:hAnsi="Times New Roman"/>
          <w:lang w:val="sr-Cyrl-CS"/>
        </w:rPr>
        <w:t>Недостатак средстава потребних за реализовање паркинг пројеката.</w:t>
      </w:r>
    </w:p>
    <w:p w14:paraId="11139C5A" w14:textId="77777777" w:rsidR="00494891" w:rsidRDefault="00494891">
      <w:pPr>
        <w:jc w:val="left"/>
        <w:rPr>
          <w:rFonts w:eastAsia="Calibri" w:cs="Times New Roman"/>
          <w:szCs w:val="24"/>
          <w:lang w:val="sr-Cyrl-CS"/>
        </w:rPr>
      </w:pPr>
      <w:r>
        <w:rPr>
          <w:lang w:val="sr-Cyrl-CS"/>
        </w:rPr>
        <w:br w:type="page"/>
      </w:r>
    </w:p>
    <w:p w14:paraId="3861D4C1" w14:textId="0239BB15" w:rsidR="00494891" w:rsidRDefault="00494891" w:rsidP="00494891">
      <w:pPr>
        <w:pStyle w:val="Heading1"/>
      </w:pPr>
      <w:bookmarkStart w:id="115" w:name="_Toc122339969"/>
      <w:r>
        <w:lastRenderedPageBreak/>
        <w:t>ОБЕЗБЕЂИВАЊЕ ЈАВНОГ ОСВЕТЉЕЊА</w:t>
      </w:r>
      <w:bookmarkEnd w:id="115"/>
    </w:p>
    <w:p w14:paraId="1C2BC276" w14:textId="77777777" w:rsidR="00494891" w:rsidRDefault="00494891" w:rsidP="00494891"/>
    <w:p w14:paraId="55CFF43E" w14:textId="77777777" w:rsidR="00494891" w:rsidRPr="006817BA" w:rsidRDefault="00494891" w:rsidP="00494891">
      <w:pPr>
        <w:ind w:firstLine="720"/>
        <w:rPr>
          <w:rFonts w:cs="Times New Roman"/>
          <w:szCs w:val="24"/>
          <w:lang w:val="sr-Cyrl-CS"/>
        </w:rPr>
      </w:pPr>
      <w:r w:rsidRPr="006817BA">
        <w:rPr>
          <w:rFonts w:cs="Times New Roman"/>
          <w:szCs w:val="24"/>
          <w:lang w:val="sr-Cyrl-CS"/>
        </w:rPr>
        <w:t>Обезбеђивање јавног осветљења обухвата одржавање, адаптацију и унапређење објеката и инсталација јавног осветљења којима се осветљавају саобраћајне и друге површине јавне намене.</w:t>
      </w:r>
    </w:p>
    <w:p w14:paraId="25D9E463" w14:textId="77777777" w:rsidR="00494891" w:rsidRPr="006817BA" w:rsidRDefault="00494891" w:rsidP="00494891">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„Обезбеђивање јавног осветљења“:</w:t>
      </w:r>
    </w:p>
    <w:p w14:paraId="331B7917" w14:textId="77777777" w:rsidR="00494891" w:rsidRPr="006817BA" w:rsidRDefault="00494891" w:rsidP="00DB6507">
      <w:pPr>
        <w:ind w:firstLine="360"/>
        <w:rPr>
          <w:rFonts w:cs="Times New Roman"/>
          <w:b/>
          <w:szCs w:val="24"/>
          <w:lang w:val="sr-Cyrl-CS"/>
        </w:rPr>
      </w:pPr>
      <w:r>
        <w:rPr>
          <w:rFonts w:cs="Times New Roman"/>
          <w:b/>
          <w:szCs w:val="24"/>
          <w:lang w:val="sr-Cyrl-CS"/>
        </w:rPr>
        <w:t>Обухват – број насељених места и број становника покривених услугом</w:t>
      </w:r>
    </w:p>
    <w:p w14:paraId="40013A00" w14:textId="77777777" w:rsidR="00494891" w:rsidRPr="006817BA"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Број насеља обухваћених комуналном услугом</w:t>
      </w:r>
    </w:p>
    <w:p w14:paraId="0A1AF941" w14:textId="77777777" w:rsidR="00494891"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Број домаћинстава обухваћен комуналном услугом</w:t>
      </w:r>
    </w:p>
    <w:p w14:paraId="47D8F1A1" w14:textId="77777777" w:rsidR="00494891" w:rsidRPr="006817BA"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Укупан број јединица јавног осветљења (сијаличних места)</w:t>
      </w:r>
    </w:p>
    <w:p w14:paraId="68BA7E1C" w14:textId="77777777" w:rsidR="00DB6507" w:rsidRDefault="00DB6507" w:rsidP="00494891">
      <w:pPr>
        <w:rPr>
          <w:lang w:val="sr-Cyrl-CS"/>
        </w:rPr>
      </w:pPr>
    </w:p>
    <w:p w14:paraId="5584E318" w14:textId="77777777" w:rsidR="00494891" w:rsidRPr="006817BA" w:rsidRDefault="00494891" w:rsidP="00DB6507">
      <w:pPr>
        <w:ind w:firstLine="360"/>
        <w:rPr>
          <w:b/>
          <w:lang w:val="sr-Cyrl-CS"/>
        </w:rPr>
      </w:pPr>
      <w:r>
        <w:rPr>
          <w:b/>
          <w:lang w:val="sr-Cyrl-CS"/>
        </w:rPr>
        <w:t>Извор финансирања комуналне услуге</w:t>
      </w:r>
    </w:p>
    <w:p w14:paraId="6608F146" w14:textId="77777777" w:rsidR="00494891" w:rsidRDefault="00494891" w:rsidP="0023180E">
      <w:pPr>
        <w:pStyle w:val="ListParagraph"/>
        <w:numPr>
          <w:ilvl w:val="0"/>
          <w:numId w:val="22"/>
        </w:numPr>
        <w:rPr>
          <w:rFonts w:ascii="Times New Roman" w:hAnsi="Times New Roman"/>
          <w:lang w:val="sr-Cyrl-CS"/>
        </w:rPr>
      </w:pPr>
      <w:r>
        <w:rPr>
          <w:rFonts w:ascii="Times New Roman" w:hAnsi="Times New Roman"/>
          <w:lang w:val="sr-Cyrl-CS"/>
        </w:rPr>
        <w:t>Извор финансирања</w:t>
      </w:r>
    </w:p>
    <w:p w14:paraId="001CF74E" w14:textId="77777777" w:rsidR="00494891" w:rsidRDefault="00494891" w:rsidP="00494891">
      <w:pPr>
        <w:tabs>
          <w:tab w:val="left" w:pos="0"/>
        </w:tabs>
        <w:rPr>
          <w:lang w:val="sr-Cyrl-CS"/>
        </w:rPr>
      </w:pPr>
    </w:p>
    <w:p w14:paraId="72481BE3" w14:textId="76E1E17E" w:rsidR="00494891" w:rsidRPr="00E90DCF" w:rsidRDefault="00DB6507" w:rsidP="00494891">
      <w:pPr>
        <w:tabs>
          <w:tab w:val="left" w:pos="0"/>
        </w:tabs>
        <w:rPr>
          <w:b/>
          <w:lang w:val="sr-Cyrl-CS"/>
        </w:rPr>
      </w:pPr>
      <w:r>
        <w:rPr>
          <w:b/>
          <w:lang w:val="sr-Cyrl-CS"/>
        </w:rPr>
        <w:t xml:space="preserve">      </w:t>
      </w:r>
      <w:r w:rsidR="00494891" w:rsidRPr="00E90DCF">
        <w:rPr>
          <w:b/>
          <w:lang w:val="sr-Cyrl-CS"/>
        </w:rPr>
        <w:t xml:space="preserve">Укупан приход, расход и инвестициона улагања у </w:t>
      </w:r>
      <w:r w:rsidR="00416D83" w:rsidRPr="00E90DCF">
        <w:rPr>
          <w:b/>
          <w:lang w:val="sr-Cyrl-CS"/>
        </w:rPr>
        <w:t>20</w:t>
      </w:r>
      <w:r w:rsidR="00416D83">
        <w:rPr>
          <w:b/>
          <w:lang w:val="sr-Cyrl-CS"/>
        </w:rPr>
        <w:t>2</w:t>
      </w:r>
      <w:r w:rsidR="00416D83">
        <w:rPr>
          <w:b/>
          <w:lang w:val="sr-Latn-BA"/>
        </w:rPr>
        <w:t>1</w:t>
      </w:r>
      <w:r w:rsidR="00494891" w:rsidRPr="00E90DCF">
        <w:rPr>
          <w:b/>
          <w:lang w:val="sr-Cyrl-CS"/>
        </w:rPr>
        <w:t>. години</w:t>
      </w:r>
    </w:p>
    <w:p w14:paraId="5362C847" w14:textId="77777777" w:rsidR="00494891" w:rsidRDefault="00DB6507" w:rsidP="00494891">
      <w:pPr>
        <w:tabs>
          <w:tab w:val="left" w:pos="0"/>
        </w:tabs>
        <w:spacing w:after="0"/>
        <w:rPr>
          <w:lang w:val="sr-Cyrl-CS"/>
        </w:rPr>
      </w:pPr>
      <w:r>
        <w:rPr>
          <w:lang w:val="sr-Cyrl-CS"/>
        </w:rPr>
        <w:t xml:space="preserve">      </w:t>
      </w:r>
      <w:r w:rsidR="00494891">
        <w:rPr>
          <w:lang w:val="sr-Cyrl-CS"/>
        </w:rPr>
        <w:t>1. Укупни трошкови реализације комуналне услуге</w:t>
      </w:r>
    </w:p>
    <w:p w14:paraId="0FAA3AEA" w14:textId="77777777" w:rsidR="00494891" w:rsidRPr="00E90DCF" w:rsidRDefault="00DB6507" w:rsidP="00494891">
      <w:pPr>
        <w:tabs>
          <w:tab w:val="left" w:pos="0"/>
        </w:tabs>
        <w:rPr>
          <w:lang w:val="sr-Latn-BA"/>
        </w:rPr>
      </w:pPr>
      <w:r>
        <w:rPr>
          <w:lang w:val="sr-Cyrl-CS"/>
        </w:rPr>
        <w:t xml:space="preserve">      </w:t>
      </w:r>
      <w:r w:rsidR="00494891">
        <w:rPr>
          <w:lang w:val="sr-Cyrl-CS"/>
        </w:rPr>
        <w:t>2. Реализоване инвестиције</w:t>
      </w:r>
    </w:p>
    <w:p w14:paraId="10A2E4CC" w14:textId="77777777" w:rsidR="00494891" w:rsidRPr="006817BA" w:rsidRDefault="00494891" w:rsidP="00494891">
      <w:pPr>
        <w:pStyle w:val="ListParagraph"/>
        <w:rPr>
          <w:rFonts w:ascii="Times New Roman" w:hAnsi="Times New Roman"/>
          <w:lang w:val="sr-Cyrl-CS"/>
        </w:rPr>
      </w:pPr>
    </w:p>
    <w:p w14:paraId="54302C04" w14:textId="6EC6313A" w:rsidR="00494891" w:rsidRPr="00E90DCF" w:rsidRDefault="00494891" w:rsidP="00494891">
      <w:pPr>
        <w:ind w:firstLine="720"/>
        <w:rPr>
          <w:rFonts w:cs="Times New Roman"/>
          <w:szCs w:val="24"/>
          <w:lang w:val="sr-Cyrl-CS"/>
        </w:rPr>
      </w:pPr>
      <w:r>
        <w:rPr>
          <w:rFonts w:cs="Times New Roman"/>
          <w:szCs w:val="24"/>
          <w:lang w:val="sr-Cyrl-CS"/>
        </w:rPr>
        <w:t>П</w:t>
      </w:r>
      <w:r w:rsidRPr="006817BA">
        <w:rPr>
          <w:rFonts w:cs="Times New Roman"/>
          <w:szCs w:val="24"/>
          <w:lang w:val="sr-Cyrl-CS"/>
        </w:rPr>
        <w:t>одатке за обављање комуналне делатности „</w:t>
      </w:r>
      <w:r w:rsidRPr="004335AD">
        <w:rPr>
          <w:rFonts w:cs="Times New Roman"/>
          <w:szCs w:val="24"/>
          <w:lang w:val="sr-Cyrl-CS"/>
        </w:rPr>
        <w:t>Обезбеђивање јавног осветљења</w:t>
      </w:r>
      <w:r w:rsidRPr="006817BA">
        <w:rPr>
          <w:rFonts w:cs="Times New Roman"/>
          <w:b/>
          <w:i/>
          <w:szCs w:val="24"/>
          <w:lang w:val="sr-Cyrl-CS"/>
        </w:rPr>
        <w:t xml:space="preserve">“ </w:t>
      </w:r>
      <w:r w:rsidRPr="006817BA">
        <w:rPr>
          <w:rFonts w:cs="Times New Roman"/>
          <w:szCs w:val="24"/>
          <w:lang w:val="sr-Cyrl-CS"/>
        </w:rPr>
        <w:t xml:space="preserve">доставило је </w:t>
      </w:r>
      <w:r w:rsidR="00F90E69">
        <w:rPr>
          <w:rFonts w:cs="Times New Roman"/>
          <w:szCs w:val="24"/>
          <w:lang w:val="sr-Cyrl-CS"/>
        </w:rPr>
        <w:t>102</w:t>
      </w:r>
      <w:r w:rsidR="00F90E69" w:rsidRPr="006817BA">
        <w:rPr>
          <w:rFonts w:cs="Times New Roman"/>
          <w:szCs w:val="24"/>
          <w:lang w:val="sr-Cyrl-CS"/>
        </w:rPr>
        <w:t xml:space="preserve"> </w:t>
      </w:r>
      <w:r w:rsidRPr="006817BA">
        <w:rPr>
          <w:rFonts w:cs="Times New Roman"/>
          <w:szCs w:val="24"/>
          <w:lang w:val="sr-Cyrl-CS"/>
        </w:rPr>
        <w:t xml:space="preserve">ЈЛС.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w:t>
      </w:r>
      <w:r w:rsidR="00F90E69">
        <w:rPr>
          <w:rFonts w:cs="Times New Roman"/>
          <w:szCs w:val="24"/>
          <w:lang w:val="sr-Cyrl-CS"/>
        </w:rPr>
        <w:t>67,11</w:t>
      </w:r>
      <w:r w:rsidR="00B36AD5">
        <w:rPr>
          <w:rFonts w:cs="Times New Roman"/>
          <w:szCs w:val="24"/>
          <w:lang w:val="sr-Latn-BA"/>
        </w:rPr>
        <w:t xml:space="preserve"> </w:t>
      </w:r>
      <w:r w:rsidRPr="006817BA">
        <w:rPr>
          <w:rFonts w:cs="Times New Roman"/>
          <w:szCs w:val="24"/>
          <w:lang w:val="sr-Cyrl-CS"/>
        </w:rPr>
        <w:t>% ЈЛС.</w:t>
      </w:r>
    </w:p>
    <w:p w14:paraId="57158159" w14:textId="77777777" w:rsidR="00494891" w:rsidRPr="004736F9" w:rsidRDefault="00494891" w:rsidP="00494891">
      <w:pPr>
        <w:rPr>
          <w:lang w:val="sr-Cyrl-CS"/>
        </w:rPr>
      </w:pPr>
    </w:p>
    <w:p w14:paraId="6F1022BF" w14:textId="01408DE9" w:rsidR="00494891" w:rsidRDefault="00494891" w:rsidP="00494891">
      <w:pPr>
        <w:pStyle w:val="Heading2"/>
      </w:pPr>
      <w:bookmarkStart w:id="116" w:name="_Toc122339970"/>
      <w:r>
        <w:t>Капацитети и обухват</w:t>
      </w:r>
      <w:bookmarkEnd w:id="116"/>
    </w:p>
    <w:p w14:paraId="5911FD69" w14:textId="77777777" w:rsidR="00494891" w:rsidRDefault="00494891" w:rsidP="00494891">
      <w:pPr>
        <w:rPr>
          <w:lang w:val="sr-Cyrl-CS"/>
        </w:rPr>
      </w:pPr>
    </w:p>
    <w:p w14:paraId="22338115" w14:textId="089650A9" w:rsidR="00494891" w:rsidRPr="00536013" w:rsidRDefault="00494891" w:rsidP="0090076D">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8B4019">
        <w:rPr>
          <w:rFonts w:cs="Times New Roman"/>
          <w:b/>
          <w:i/>
          <w:szCs w:val="24"/>
          <w:lang w:val="sr-Cyrl-CS"/>
        </w:rPr>
        <w:t>4</w:t>
      </w:r>
      <w:r w:rsidR="00411410">
        <w:rPr>
          <w:rFonts w:cs="Times New Roman"/>
          <w:b/>
          <w:i/>
          <w:szCs w:val="24"/>
          <w:lang w:val="sr-Cyrl-CS"/>
        </w:rPr>
        <w:t>6</w:t>
      </w:r>
      <w:r>
        <w:rPr>
          <w:rFonts w:cs="Times New Roman"/>
          <w:b/>
          <w:i/>
          <w:szCs w:val="24"/>
          <w:lang w:val="sr-Cyrl-CS"/>
        </w:rPr>
        <w:t xml:space="preserve">: </w:t>
      </w:r>
      <w:r w:rsidRPr="00536013">
        <w:rPr>
          <w:rFonts w:cs="Times New Roman"/>
          <w:b/>
          <w:i/>
          <w:szCs w:val="24"/>
          <w:lang w:val="sr-Cyrl-CS"/>
        </w:rPr>
        <w:t xml:space="preserve">Број </w:t>
      </w:r>
      <w:r>
        <w:rPr>
          <w:rFonts w:cs="Times New Roman"/>
          <w:b/>
          <w:i/>
          <w:szCs w:val="24"/>
          <w:lang w:val="sr-Cyrl-CS"/>
        </w:rPr>
        <w:t>насеља обухваћених комуналном услугом, укупан број домаћинстава обухваћен комуналном услугом и укупан број јединица јавног осветљења (сијаличних места)</w:t>
      </w:r>
    </w:p>
    <w:tbl>
      <w:tblPr>
        <w:tblStyle w:val="TableGrid"/>
        <w:tblW w:w="9349" w:type="dxa"/>
        <w:jc w:val="center"/>
        <w:tblLook w:val="04A0" w:firstRow="1" w:lastRow="0" w:firstColumn="1" w:lastColumn="0" w:noHBand="0" w:noVBand="1"/>
      </w:tblPr>
      <w:tblGrid>
        <w:gridCol w:w="3085"/>
        <w:gridCol w:w="2013"/>
        <w:gridCol w:w="2127"/>
        <w:gridCol w:w="2124"/>
      </w:tblGrid>
      <w:tr w:rsidR="00494891" w:rsidRPr="005D4321" w14:paraId="351FF371" w14:textId="77777777" w:rsidTr="00E47198">
        <w:trPr>
          <w:trHeight w:val="826"/>
          <w:jc w:val="center"/>
        </w:trPr>
        <w:tc>
          <w:tcPr>
            <w:tcW w:w="3085" w:type="dxa"/>
            <w:shd w:val="clear" w:color="auto" w:fill="DEEAF6" w:themeFill="accent1" w:themeFillTint="33"/>
          </w:tcPr>
          <w:p w14:paraId="2CEBD799" w14:textId="77777777" w:rsidR="00494891" w:rsidRDefault="00494891" w:rsidP="00E47198">
            <w:pPr>
              <w:jc w:val="center"/>
              <w:rPr>
                <w:rFonts w:cs="Times New Roman"/>
                <w:b/>
                <w:sz w:val="18"/>
                <w:szCs w:val="18"/>
                <w:lang w:val="sr-Cyrl-CS"/>
              </w:rPr>
            </w:pPr>
          </w:p>
          <w:p w14:paraId="6EBAE1AB" w14:textId="77777777" w:rsidR="00494891" w:rsidRDefault="00494891" w:rsidP="00E47198">
            <w:pPr>
              <w:jc w:val="center"/>
              <w:rPr>
                <w:rFonts w:cs="Times New Roman"/>
                <w:b/>
                <w:sz w:val="18"/>
                <w:szCs w:val="18"/>
                <w:lang w:val="sr-Cyrl-CS"/>
              </w:rPr>
            </w:pPr>
          </w:p>
          <w:p w14:paraId="12705C34" w14:textId="77777777" w:rsidR="00494891" w:rsidRPr="00D71C1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013" w:type="dxa"/>
            <w:shd w:val="clear" w:color="auto" w:fill="DEEAF6" w:themeFill="accent1" w:themeFillTint="33"/>
          </w:tcPr>
          <w:p w14:paraId="7B8DECC3" w14:textId="77777777" w:rsidR="00494891" w:rsidRPr="00D71C1A" w:rsidRDefault="00494891" w:rsidP="00E47198">
            <w:pPr>
              <w:jc w:val="center"/>
              <w:rPr>
                <w:rFonts w:cs="Times New Roman"/>
                <w:b/>
                <w:bCs/>
                <w:color w:val="000000"/>
                <w:sz w:val="18"/>
                <w:szCs w:val="18"/>
                <w:lang w:val="sr-Cyrl-CS"/>
              </w:rPr>
            </w:pPr>
            <w:r>
              <w:rPr>
                <w:rFonts w:cs="Times New Roman"/>
                <w:b/>
                <w:bCs/>
                <w:color w:val="000000"/>
                <w:sz w:val="18"/>
                <w:szCs w:val="18"/>
                <w:lang w:val="sr-Cyrl-CS"/>
              </w:rPr>
              <w:t>БРОЈ НАСЕЉА ОБУХВАЋЕНИХ КОМУНАЛНОМ УСЛУГОМ</w:t>
            </w:r>
          </w:p>
          <w:p w14:paraId="0EC0E5AF" w14:textId="77777777" w:rsidR="00494891" w:rsidRPr="00D71C1A" w:rsidRDefault="00494891" w:rsidP="00E47198">
            <w:pPr>
              <w:jc w:val="center"/>
              <w:rPr>
                <w:rFonts w:cs="Times New Roman"/>
                <w:b/>
                <w:sz w:val="18"/>
                <w:szCs w:val="18"/>
                <w:lang w:val="sr-Cyrl-CS"/>
              </w:rPr>
            </w:pPr>
          </w:p>
        </w:tc>
        <w:tc>
          <w:tcPr>
            <w:tcW w:w="2127" w:type="dxa"/>
            <w:shd w:val="clear" w:color="auto" w:fill="DEEAF6" w:themeFill="accent1" w:themeFillTint="33"/>
          </w:tcPr>
          <w:p w14:paraId="19383355" w14:textId="77777777" w:rsidR="00494891" w:rsidRPr="00D71C1A" w:rsidRDefault="00494891" w:rsidP="00E47198">
            <w:pPr>
              <w:jc w:val="center"/>
              <w:rPr>
                <w:rFonts w:cs="Times New Roman"/>
                <w:b/>
                <w:sz w:val="18"/>
                <w:szCs w:val="18"/>
                <w:lang w:val="sr-Cyrl-CS"/>
              </w:rPr>
            </w:pPr>
            <w:r>
              <w:rPr>
                <w:rFonts w:cs="Times New Roman"/>
                <w:b/>
                <w:sz w:val="18"/>
                <w:szCs w:val="18"/>
                <w:lang w:val="sr-Cyrl-CS"/>
              </w:rPr>
              <w:t>УКУПАН БРОЈ ДОМАЋИНСТАВА ОБУХВАЋЕН КОМУНАЛНОМ УСЛУГОМ</w:t>
            </w:r>
          </w:p>
        </w:tc>
        <w:tc>
          <w:tcPr>
            <w:tcW w:w="2124" w:type="dxa"/>
            <w:shd w:val="clear" w:color="auto" w:fill="DEEAF6" w:themeFill="accent1" w:themeFillTint="33"/>
          </w:tcPr>
          <w:p w14:paraId="1C1605AB" w14:textId="77777777" w:rsidR="00494891" w:rsidRDefault="00494891" w:rsidP="00E47198">
            <w:pPr>
              <w:jc w:val="center"/>
              <w:rPr>
                <w:rFonts w:cs="Times New Roman"/>
                <w:b/>
                <w:sz w:val="18"/>
                <w:szCs w:val="18"/>
                <w:lang w:val="sr-Cyrl-CS"/>
              </w:rPr>
            </w:pPr>
            <w:r>
              <w:rPr>
                <w:rFonts w:cs="Times New Roman"/>
                <w:b/>
                <w:sz w:val="18"/>
                <w:szCs w:val="18"/>
                <w:lang w:val="sr-Cyrl-CS"/>
              </w:rPr>
              <w:t>УКУПАН БРОЈ ЈЕДИНИЦА ЈАВНОГ ОСВЕТЉЕЊА (СИЈАЛИЧНИХ МЕСТА)</w:t>
            </w:r>
          </w:p>
          <w:p w14:paraId="13E43708" w14:textId="77777777" w:rsidR="00494891" w:rsidRPr="00D71C1A" w:rsidRDefault="00494891" w:rsidP="00E47198">
            <w:pPr>
              <w:jc w:val="center"/>
              <w:rPr>
                <w:rFonts w:cs="Times New Roman"/>
                <w:b/>
                <w:sz w:val="18"/>
                <w:szCs w:val="18"/>
                <w:lang w:val="sr-Cyrl-CS"/>
              </w:rPr>
            </w:pPr>
          </w:p>
        </w:tc>
      </w:tr>
      <w:tr w:rsidR="0059779D" w:rsidRPr="006817BA" w14:paraId="3047710E" w14:textId="77777777" w:rsidTr="003E0D0A">
        <w:trPr>
          <w:jc w:val="center"/>
        </w:trPr>
        <w:tc>
          <w:tcPr>
            <w:tcW w:w="3085" w:type="dxa"/>
          </w:tcPr>
          <w:p w14:paraId="25CAFF1C" w14:textId="77777777" w:rsidR="0059779D" w:rsidRPr="006817BA" w:rsidRDefault="0059779D" w:rsidP="0059779D">
            <w:pPr>
              <w:rPr>
                <w:rFonts w:cs="Times New Roman"/>
                <w:szCs w:val="24"/>
                <w:lang w:val="sr-Cyrl-CS"/>
              </w:rPr>
            </w:pPr>
            <w:r w:rsidRPr="006817BA">
              <w:rPr>
                <w:rFonts w:cs="Times New Roman"/>
                <w:szCs w:val="24"/>
                <w:lang w:val="sr-Cyrl-CS"/>
              </w:rPr>
              <w:t>Србија</w:t>
            </w:r>
          </w:p>
        </w:tc>
        <w:tc>
          <w:tcPr>
            <w:tcW w:w="2013" w:type="dxa"/>
            <w:vAlign w:val="bottom"/>
          </w:tcPr>
          <w:p w14:paraId="77A98C77" w14:textId="445B7EB9" w:rsidR="0059779D" w:rsidRPr="00B86DB0" w:rsidRDefault="0059779D" w:rsidP="0059779D">
            <w:pPr>
              <w:jc w:val="right"/>
              <w:rPr>
                <w:rFonts w:cs="Times New Roman"/>
                <w:szCs w:val="24"/>
                <w:lang w:val="sr-Latn-BA"/>
              </w:rPr>
            </w:pPr>
            <w:r w:rsidRPr="00B86DB0">
              <w:rPr>
                <w:rFonts w:cs="Times New Roman"/>
                <w:color w:val="000000"/>
              </w:rPr>
              <w:t>2.756</w:t>
            </w:r>
          </w:p>
        </w:tc>
        <w:tc>
          <w:tcPr>
            <w:tcW w:w="2127" w:type="dxa"/>
            <w:vAlign w:val="bottom"/>
          </w:tcPr>
          <w:p w14:paraId="3E7EB362" w14:textId="05195468" w:rsidR="0059779D" w:rsidRPr="00B86DB0" w:rsidRDefault="0059779D" w:rsidP="0059779D">
            <w:pPr>
              <w:jc w:val="right"/>
              <w:rPr>
                <w:rFonts w:cs="Times New Roman"/>
                <w:szCs w:val="24"/>
                <w:lang w:val="sr-Latn-BA"/>
              </w:rPr>
            </w:pPr>
            <w:r w:rsidRPr="00B86DB0">
              <w:rPr>
                <w:rFonts w:cs="Times New Roman"/>
                <w:color w:val="000000"/>
              </w:rPr>
              <w:t>934.579</w:t>
            </w:r>
          </w:p>
        </w:tc>
        <w:tc>
          <w:tcPr>
            <w:tcW w:w="2124" w:type="dxa"/>
            <w:vAlign w:val="bottom"/>
          </w:tcPr>
          <w:p w14:paraId="1DB47DB6" w14:textId="37C7BB0D" w:rsidR="0059779D" w:rsidRPr="00B86DB0" w:rsidRDefault="0059779D" w:rsidP="0059779D">
            <w:pPr>
              <w:jc w:val="right"/>
              <w:rPr>
                <w:rFonts w:cs="Times New Roman"/>
                <w:szCs w:val="24"/>
                <w:lang w:val="sr-Latn-BA"/>
              </w:rPr>
            </w:pPr>
            <w:r w:rsidRPr="00B86DB0">
              <w:rPr>
                <w:rFonts w:cs="Times New Roman"/>
                <w:color w:val="000000"/>
              </w:rPr>
              <w:t>783.634</w:t>
            </w:r>
          </w:p>
        </w:tc>
      </w:tr>
      <w:tr w:rsidR="0059779D" w:rsidRPr="006817BA" w14:paraId="2C424CAB" w14:textId="77777777" w:rsidTr="003E0D0A">
        <w:trPr>
          <w:jc w:val="center"/>
        </w:trPr>
        <w:tc>
          <w:tcPr>
            <w:tcW w:w="3085" w:type="dxa"/>
          </w:tcPr>
          <w:p w14:paraId="3FC8F9EE" w14:textId="77777777" w:rsidR="0059779D" w:rsidRPr="006817BA" w:rsidRDefault="0059779D" w:rsidP="0059779D">
            <w:pPr>
              <w:rPr>
                <w:rFonts w:cs="Times New Roman"/>
                <w:szCs w:val="24"/>
                <w:lang w:val="sr-Cyrl-CS"/>
              </w:rPr>
            </w:pPr>
            <w:r w:rsidRPr="006817BA">
              <w:rPr>
                <w:rFonts w:cs="Times New Roman"/>
                <w:szCs w:val="24"/>
                <w:lang w:val="sr-Cyrl-CS"/>
              </w:rPr>
              <w:t>Београд</w:t>
            </w:r>
          </w:p>
        </w:tc>
        <w:tc>
          <w:tcPr>
            <w:tcW w:w="2013" w:type="dxa"/>
            <w:vAlign w:val="center"/>
          </w:tcPr>
          <w:p w14:paraId="1C29031E" w14:textId="045FAE14" w:rsidR="0059779D" w:rsidRPr="00B86DB0" w:rsidRDefault="0059779D" w:rsidP="0059779D">
            <w:pPr>
              <w:jc w:val="right"/>
              <w:rPr>
                <w:rFonts w:cs="Times New Roman"/>
                <w:szCs w:val="24"/>
                <w:lang w:val="sr-Latn-BA"/>
              </w:rPr>
            </w:pPr>
            <w:r w:rsidRPr="00B86DB0">
              <w:rPr>
                <w:rFonts w:cs="Times New Roman"/>
                <w:color w:val="000000"/>
              </w:rPr>
              <w:t>17</w:t>
            </w:r>
          </w:p>
        </w:tc>
        <w:tc>
          <w:tcPr>
            <w:tcW w:w="2127" w:type="dxa"/>
            <w:vAlign w:val="center"/>
          </w:tcPr>
          <w:p w14:paraId="6C695FB3" w14:textId="65A5EC43" w:rsidR="0059779D" w:rsidRPr="00B86DB0" w:rsidRDefault="0059779D" w:rsidP="0059779D">
            <w:pPr>
              <w:jc w:val="right"/>
              <w:rPr>
                <w:rFonts w:cs="Times New Roman"/>
                <w:szCs w:val="24"/>
                <w:lang w:val="sr-Cyrl-CS"/>
              </w:rPr>
            </w:pPr>
            <w:r w:rsidRPr="00B86DB0">
              <w:rPr>
                <w:rFonts w:cs="Times New Roman"/>
                <w:color w:val="000000"/>
                <w:lang w:val="sr-Cyrl-CS"/>
              </w:rPr>
              <w:t>480.000</w:t>
            </w:r>
            <w:r w:rsidRPr="00B86DB0">
              <w:rPr>
                <w:rFonts w:cs="Times New Roman"/>
                <w:color w:val="000000"/>
              </w:rPr>
              <w:t> </w:t>
            </w:r>
          </w:p>
        </w:tc>
        <w:tc>
          <w:tcPr>
            <w:tcW w:w="2124" w:type="dxa"/>
            <w:vAlign w:val="center"/>
          </w:tcPr>
          <w:p w14:paraId="21895303" w14:textId="2965AC9E" w:rsidR="0059779D" w:rsidRPr="00B86DB0" w:rsidRDefault="0059779D" w:rsidP="0059779D">
            <w:pPr>
              <w:jc w:val="right"/>
              <w:rPr>
                <w:rFonts w:cs="Times New Roman"/>
                <w:szCs w:val="24"/>
                <w:lang w:val="sr-Latn-BA"/>
              </w:rPr>
            </w:pPr>
            <w:r w:rsidRPr="00B86DB0">
              <w:rPr>
                <w:rFonts w:cs="Times New Roman"/>
                <w:color w:val="000000"/>
              </w:rPr>
              <w:t>211.044</w:t>
            </w:r>
          </w:p>
        </w:tc>
      </w:tr>
      <w:tr w:rsidR="00452C16" w:rsidRPr="006817BA" w14:paraId="2C771D5E" w14:textId="77777777" w:rsidTr="003E0D0A">
        <w:trPr>
          <w:jc w:val="center"/>
        </w:trPr>
        <w:tc>
          <w:tcPr>
            <w:tcW w:w="3085" w:type="dxa"/>
          </w:tcPr>
          <w:p w14:paraId="068406E7" w14:textId="77777777" w:rsidR="00452C16" w:rsidRPr="006817BA" w:rsidRDefault="00452C16" w:rsidP="00452C16">
            <w:pPr>
              <w:rPr>
                <w:rFonts w:cs="Times New Roman"/>
                <w:szCs w:val="24"/>
                <w:lang w:val="sr-Cyrl-CS"/>
              </w:rPr>
            </w:pPr>
            <w:r w:rsidRPr="006817BA">
              <w:rPr>
                <w:rFonts w:cs="Times New Roman"/>
                <w:szCs w:val="24"/>
                <w:lang w:val="sr-Cyrl-CS"/>
              </w:rPr>
              <w:t>Војводина</w:t>
            </w:r>
          </w:p>
        </w:tc>
        <w:tc>
          <w:tcPr>
            <w:tcW w:w="2013" w:type="dxa"/>
            <w:vAlign w:val="bottom"/>
          </w:tcPr>
          <w:p w14:paraId="12098A09" w14:textId="3C9C00EA" w:rsidR="00452C16" w:rsidRPr="00B86DB0" w:rsidRDefault="00452C16" w:rsidP="00452C16">
            <w:pPr>
              <w:jc w:val="right"/>
              <w:rPr>
                <w:rFonts w:cs="Times New Roman"/>
                <w:szCs w:val="24"/>
                <w:lang w:val="sr-Latn-BA"/>
              </w:rPr>
            </w:pPr>
            <w:r w:rsidRPr="00B86DB0">
              <w:rPr>
                <w:rFonts w:cs="Times New Roman"/>
                <w:color w:val="000000"/>
              </w:rPr>
              <w:t>393</w:t>
            </w:r>
          </w:p>
        </w:tc>
        <w:tc>
          <w:tcPr>
            <w:tcW w:w="2127" w:type="dxa"/>
            <w:vAlign w:val="bottom"/>
          </w:tcPr>
          <w:p w14:paraId="13014501" w14:textId="47DBF0D7" w:rsidR="00452C16" w:rsidRPr="00B86DB0" w:rsidRDefault="00452C16" w:rsidP="00452C16">
            <w:pPr>
              <w:jc w:val="right"/>
              <w:rPr>
                <w:rFonts w:cs="Times New Roman"/>
                <w:szCs w:val="24"/>
                <w:lang w:val="sr-Latn-BA"/>
              </w:rPr>
            </w:pPr>
            <w:r w:rsidRPr="00B86DB0">
              <w:rPr>
                <w:rFonts w:cs="Times New Roman"/>
                <w:color w:val="000000"/>
              </w:rPr>
              <w:t>433.617</w:t>
            </w:r>
          </w:p>
        </w:tc>
        <w:tc>
          <w:tcPr>
            <w:tcW w:w="2124" w:type="dxa"/>
            <w:vAlign w:val="bottom"/>
          </w:tcPr>
          <w:p w14:paraId="32C0E0A6" w14:textId="5BB34E28" w:rsidR="00452C16" w:rsidRPr="00B86DB0" w:rsidRDefault="00452C16" w:rsidP="00452C16">
            <w:pPr>
              <w:jc w:val="right"/>
              <w:rPr>
                <w:rFonts w:cs="Times New Roman"/>
                <w:szCs w:val="24"/>
                <w:lang w:val="sr-Latn-BA"/>
              </w:rPr>
            </w:pPr>
            <w:r w:rsidRPr="00B86DB0">
              <w:rPr>
                <w:rFonts w:cs="Times New Roman"/>
                <w:color w:val="000000"/>
              </w:rPr>
              <w:t>191.040</w:t>
            </w:r>
          </w:p>
        </w:tc>
      </w:tr>
      <w:tr w:rsidR="00452C16" w:rsidRPr="006817BA" w14:paraId="5228721B" w14:textId="77777777" w:rsidTr="003E0D0A">
        <w:trPr>
          <w:jc w:val="center"/>
        </w:trPr>
        <w:tc>
          <w:tcPr>
            <w:tcW w:w="3085" w:type="dxa"/>
          </w:tcPr>
          <w:p w14:paraId="70AE698D" w14:textId="77777777" w:rsidR="00452C16" w:rsidRPr="006817BA" w:rsidRDefault="00452C16" w:rsidP="00452C16">
            <w:pPr>
              <w:rPr>
                <w:rFonts w:cs="Times New Roman"/>
                <w:szCs w:val="24"/>
                <w:lang w:val="sr-Cyrl-CS"/>
              </w:rPr>
            </w:pPr>
            <w:r w:rsidRPr="006817BA">
              <w:rPr>
                <w:rFonts w:cs="Times New Roman"/>
                <w:szCs w:val="24"/>
                <w:lang w:val="sr-Cyrl-CS"/>
              </w:rPr>
              <w:t>Јужна и источна Србија</w:t>
            </w:r>
          </w:p>
        </w:tc>
        <w:tc>
          <w:tcPr>
            <w:tcW w:w="2013" w:type="dxa"/>
            <w:vAlign w:val="bottom"/>
          </w:tcPr>
          <w:p w14:paraId="6E142E38" w14:textId="08CA3D82" w:rsidR="00452C16" w:rsidRPr="00B86DB0" w:rsidRDefault="00452C16" w:rsidP="00452C16">
            <w:pPr>
              <w:jc w:val="right"/>
              <w:rPr>
                <w:rFonts w:cs="Times New Roman"/>
                <w:szCs w:val="24"/>
                <w:lang w:val="sr-Latn-BA"/>
              </w:rPr>
            </w:pPr>
            <w:r w:rsidRPr="00B86DB0">
              <w:rPr>
                <w:rFonts w:cs="Times New Roman"/>
                <w:color w:val="000000"/>
              </w:rPr>
              <w:t>980</w:t>
            </w:r>
          </w:p>
        </w:tc>
        <w:tc>
          <w:tcPr>
            <w:tcW w:w="2127" w:type="dxa"/>
            <w:vAlign w:val="bottom"/>
          </w:tcPr>
          <w:p w14:paraId="173E1F0B" w14:textId="51A66A0F" w:rsidR="00452C16" w:rsidRPr="00B86DB0" w:rsidRDefault="00452C16" w:rsidP="00452C16">
            <w:pPr>
              <w:jc w:val="right"/>
              <w:rPr>
                <w:rFonts w:cs="Times New Roman"/>
                <w:szCs w:val="24"/>
                <w:lang w:val="sr-Latn-BA"/>
              </w:rPr>
            </w:pPr>
            <w:r w:rsidRPr="00B86DB0">
              <w:rPr>
                <w:rFonts w:cs="Times New Roman"/>
                <w:color w:val="000000"/>
              </w:rPr>
              <w:t>152.094</w:t>
            </w:r>
          </w:p>
        </w:tc>
        <w:tc>
          <w:tcPr>
            <w:tcW w:w="2124" w:type="dxa"/>
            <w:vAlign w:val="bottom"/>
          </w:tcPr>
          <w:p w14:paraId="4539B6D9" w14:textId="3CDEA46A" w:rsidR="00452C16" w:rsidRPr="00B86DB0" w:rsidRDefault="00452C16" w:rsidP="00452C16">
            <w:pPr>
              <w:jc w:val="right"/>
              <w:rPr>
                <w:rFonts w:cs="Times New Roman"/>
                <w:szCs w:val="24"/>
                <w:lang w:val="sr-Latn-BA"/>
              </w:rPr>
            </w:pPr>
            <w:r w:rsidRPr="00B86DB0">
              <w:rPr>
                <w:rFonts w:cs="Times New Roman"/>
                <w:color w:val="000000"/>
              </w:rPr>
              <w:t>149.498</w:t>
            </w:r>
          </w:p>
        </w:tc>
      </w:tr>
      <w:tr w:rsidR="00452C16" w:rsidRPr="006817BA" w14:paraId="30FAD66F" w14:textId="77777777" w:rsidTr="003E0D0A">
        <w:trPr>
          <w:jc w:val="center"/>
        </w:trPr>
        <w:tc>
          <w:tcPr>
            <w:tcW w:w="3085" w:type="dxa"/>
          </w:tcPr>
          <w:p w14:paraId="74AE5663" w14:textId="77777777" w:rsidR="00452C16" w:rsidRPr="006817BA" w:rsidRDefault="00452C16" w:rsidP="00452C16">
            <w:pPr>
              <w:rPr>
                <w:rFonts w:cs="Times New Roman"/>
                <w:szCs w:val="24"/>
                <w:lang w:val="sr-Cyrl-CS"/>
              </w:rPr>
            </w:pPr>
            <w:r w:rsidRPr="006817BA">
              <w:rPr>
                <w:rFonts w:cs="Times New Roman"/>
                <w:szCs w:val="24"/>
                <w:lang w:val="sr-Cyrl-CS"/>
              </w:rPr>
              <w:t>Шумадија и западна Србија</w:t>
            </w:r>
          </w:p>
        </w:tc>
        <w:tc>
          <w:tcPr>
            <w:tcW w:w="2013" w:type="dxa"/>
            <w:vAlign w:val="bottom"/>
          </w:tcPr>
          <w:p w14:paraId="5F351956" w14:textId="445653F2" w:rsidR="00452C16" w:rsidRPr="00B86DB0" w:rsidRDefault="00452C16" w:rsidP="00452C16">
            <w:pPr>
              <w:jc w:val="right"/>
              <w:rPr>
                <w:rFonts w:cs="Times New Roman"/>
                <w:szCs w:val="24"/>
                <w:lang w:val="sr-Latn-BA"/>
              </w:rPr>
            </w:pPr>
            <w:r w:rsidRPr="00B86DB0">
              <w:rPr>
                <w:rFonts w:cs="Times New Roman"/>
                <w:color w:val="000000"/>
              </w:rPr>
              <w:t>1.366</w:t>
            </w:r>
          </w:p>
        </w:tc>
        <w:tc>
          <w:tcPr>
            <w:tcW w:w="2127" w:type="dxa"/>
            <w:vAlign w:val="bottom"/>
          </w:tcPr>
          <w:p w14:paraId="1319DE5F" w14:textId="3EDF31CC" w:rsidR="00452C16" w:rsidRPr="00B86DB0" w:rsidRDefault="00452C16" w:rsidP="00452C16">
            <w:pPr>
              <w:jc w:val="right"/>
              <w:rPr>
                <w:rFonts w:cs="Times New Roman"/>
                <w:szCs w:val="24"/>
                <w:lang w:val="sr-Latn-BA"/>
              </w:rPr>
            </w:pPr>
            <w:r w:rsidRPr="00B86DB0">
              <w:rPr>
                <w:rFonts w:cs="Times New Roman"/>
                <w:color w:val="000000"/>
              </w:rPr>
              <w:t>348.868</w:t>
            </w:r>
          </w:p>
        </w:tc>
        <w:tc>
          <w:tcPr>
            <w:tcW w:w="2124" w:type="dxa"/>
            <w:vAlign w:val="bottom"/>
          </w:tcPr>
          <w:p w14:paraId="6274AC17" w14:textId="13863282" w:rsidR="00452C16" w:rsidRPr="00B86DB0" w:rsidRDefault="00452C16" w:rsidP="00452C16">
            <w:pPr>
              <w:jc w:val="right"/>
              <w:rPr>
                <w:rFonts w:cs="Times New Roman"/>
                <w:szCs w:val="24"/>
                <w:lang w:val="sr-Latn-BA"/>
              </w:rPr>
            </w:pPr>
            <w:r w:rsidRPr="00B86DB0">
              <w:rPr>
                <w:rFonts w:cs="Times New Roman"/>
                <w:color w:val="000000"/>
              </w:rPr>
              <w:t>232.052</w:t>
            </w:r>
          </w:p>
        </w:tc>
      </w:tr>
    </w:tbl>
    <w:p w14:paraId="22011F44" w14:textId="77777777" w:rsidR="00494891" w:rsidRPr="006817BA" w:rsidRDefault="00494891" w:rsidP="00494891">
      <w:pPr>
        <w:ind w:firstLine="720"/>
        <w:rPr>
          <w:rFonts w:cs="Times New Roman"/>
          <w:szCs w:val="24"/>
          <w:lang w:val="sr-Cyrl-CS"/>
        </w:rPr>
      </w:pPr>
    </w:p>
    <w:p w14:paraId="20193D5C" w14:textId="184667C2" w:rsidR="00494891" w:rsidRDefault="00494891" w:rsidP="00494891">
      <w:pPr>
        <w:ind w:firstLine="720"/>
        <w:rPr>
          <w:rFonts w:cs="Times New Roman"/>
          <w:szCs w:val="24"/>
          <w:lang w:val="sr-Cyrl-CS"/>
        </w:rPr>
      </w:pPr>
      <w:r w:rsidRPr="006817BA">
        <w:rPr>
          <w:rFonts w:cs="Times New Roman"/>
          <w:szCs w:val="24"/>
          <w:lang w:val="sr-Cyrl-CS"/>
        </w:rPr>
        <w:lastRenderedPageBreak/>
        <w:t xml:space="preserve">На основу података које су доставиле </w:t>
      </w:r>
      <w:r w:rsidR="00F90E69">
        <w:rPr>
          <w:rFonts w:cs="Times New Roman"/>
          <w:szCs w:val="24"/>
          <w:lang w:val="sr-Cyrl-CS"/>
        </w:rPr>
        <w:t>102</w:t>
      </w:r>
      <w:r w:rsidR="00F90E69" w:rsidRPr="006817BA">
        <w:rPr>
          <w:rFonts w:cs="Times New Roman"/>
          <w:szCs w:val="24"/>
          <w:lang w:val="sr-Cyrl-CS"/>
        </w:rPr>
        <w:t xml:space="preserve"> </w:t>
      </w:r>
      <w:r w:rsidRPr="006817BA">
        <w:rPr>
          <w:rFonts w:cs="Times New Roman"/>
          <w:szCs w:val="24"/>
          <w:lang w:val="sr-Cyrl-CS"/>
        </w:rPr>
        <w:t xml:space="preserve">ЈЛС у Републици Србија има </w:t>
      </w:r>
      <w:r w:rsidR="00F90E69">
        <w:rPr>
          <w:rFonts w:cs="Times New Roman"/>
          <w:szCs w:val="24"/>
          <w:lang w:val="sr-Cyrl-CS"/>
        </w:rPr>
        <w:t>2.756</w:t>
      </w:r>
      <w:r w:rsidRPr="006817BA">
        <w:rPr>
          <w:rFonts w:cs="Times New Roman"/>
          <w:szCs w:val="24"/>
          <w:lang w:val="sr-Cyrl-CS"/>
        </w:rPr>
        <w:t xml:space="preserve"> насељених места покривених јавном расветом.</w:t>
      </w:r>
      <w:r>
        <w:rPr>
          <w:rFonts w:cs="Times New Roman"/>
          <w:szCs w:val="24"/>
          <w:lang w:val="sr-Cyrl-CS"/>
        </w:rPr>
        <w:t xml:space="preserve"> </w:t>
      </w:r>
      <w:r w:rsidR="00772C79">
        <w:rPr>
          <w:rFonts w:cs="Times New Roman"/>
          <w:szCs w:val="24"/>
          <w:lang w:val="sr-Cyrl-CS"/>
        </w:rPr>
        <w:t xml:space="preserve">Комуналном услугом обухваћено је </w:t>
      </w:r>
      <w:r w:rsidR="006C7C46">
        <w:rPr>
          <w:rFonts w:cs="Times New Roman"/>
          <w:szCs w:val="24"/>
          <w:lang w:val="sr-Cyrl-CS"/>
        </w:rPr>
        <w:t xml:space="preserve"> 934.579</w:t>
      </w:r>
      <w:r w:rsidR="00772C79">
        <w:rPr>
          <w:rFonts w:cs="Times New Roman"/>
          <w:szCs w:val="24"/>
          <w:lang w:val="sr-Cyrl-CS"/>
        </w:rPr>
        <w:t xml:space="preserve"> домаћинства.</w:t>
      </w:r>
      <w:r>
        <w:rPr>
          <w:rFonts w:cs="Times New Roman"/>
          <w:szCs w:val="24"/>
          <w:lang w:val="sr-Cyrl-CS"/>
        </w:rPr>
        <w:t xml:space="preserve"> Укупно има </w:t>
      </w:r>
      <w:r w:rsidR="006C7C46">
        <w:rPr>
          <w:rFonts w:cs="Times New Roman"/>
          <w:szCs w:val="24"/>
          <w:lang w:val="sr-Cyrl-CS"/>
        </w:rPr>
        <w:t>783.634</w:t>
      </w:r>
      <w:r>
        <w:rPr>
          <w:rFonts w:cs="Times New Roman"/>
          <w:szCs w:val="24"/>
          <w:lang w:val="sr-Cyrl-CS"/>
        </w:rPr>
        <w:t xml:space="preserve"> јединица јавног осветљења односно сијаличних места. </w:t>
      </w:r>
    </w:p>
    <w:p w14:paraId="0353BB1B" w14:textId="77777777" w:rsidR="00494891" w:rsidRDefault="00494891" w:rsidP="00494891">
      <w:pPr>
        <w:rPr>
          <w:lang w:val="sr-Cyrl-CS"/>
        </w:rPr>
      </w:pPr>
    </w:p>
    <w:p w14:paraId="3E3DB5A1" w14:textId="04983B32" w:rsidR="00A01F77" w:rsidRDefault="00A01F77" w:rsidP="00494891">
      <w:pPr>
        <w:rPr>
          <w:b/>
          <w:i/>
          <w:lang w:val="sr-Cyrl-CS"/>
        </w:rPr>
      </w:pPr>
      <w:r w:rsidRPr="00A01F77">
        <w:rPr>
          <w:b/>
          <w:i/>
          <w:lang w:val="sr-Cyrl-CS"/>
        </w:rPr>
        <w:t>Графикон</w:t>
      </w:r>
      <w:r w:rsidR="00760A31">
        <w:rPr>
          <w:b/>
          <w:i/>
          <w:lang w:val="sr-Latn-BA"/>
        </w:rPr>
        <w:t xml:space="preserve"> </w:t>
      </w:r>
      <w:r w:rsidR="006D2D12">
        <w:rPr>
          <w:b/>
          <w:i/>
          <w:lang w:val="sr-Cyrl-CS"/>
        </w:rPr>
        <w:t>36</w:t>
      </w:r>
      <w:r w:rsidRPr="00A01F77">
        <w:rPr>
          <w:b/>
          <w:i/>
          <w:lang w:val="sr-Cyrl-CS"/>
        </w:rPr>
        <w:t>: Укупан број јединица јавног осветљења</w:t>
      </w:r>
    </w:p>
    <w:p w14:paraId="606DAB85" w14:textId="34A6D385" w:rsidR="00A01F77" w:rsidRDefault="00A01F77" w:rsidP="00494891">
      <w:pPr>
        <w:rPr>
          <w:b/>
          <w:i/>
          <w:lang w:val="sr-Cyrl-CS"/>
        </w:rPr>
      </w:pPr>
      <w:r>
        <w:rPr>
          <w:b/>
          <w:i/>
          <w:noProof/>
          <w:lang w:val="en-GB" w:eastAsia="en-GB"/>
        </w:rPr>
        <w:drawing>
          <wp:inline distT="0" distB="0" distL="0" distR="0" wp14:anchorId="64EA9DD6" wp14:editId="42826025">
            <wp:extent cx="5524500" cy="2867025"/>
            <wp:effectExtent l="0" t="0" r="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A59E97A" w14:textId="77777777" w:rsidR="00A01F77" w:rsidRPr="00A01F77" w:rsidRDefault="00A01F77" w:rsidP="00494891">
      <w:pPr>
        <w:rPr>
          <w:b/>
          <w:i/>
          <w:lang w:val="sr-Cyrl-CS"/>
        </w:rPr>
      </w:pPr>
    </w:p>
    <w:p w14:paraId="165ED732" w14:textId="3420E046" w:rsidR="00494891" w:rsidRDefault="00494891" w:rsidP="00494891">
      <w:pPr>
        <w:pStyle w:val="Heading2"/>
      </w:pPr>
      <w:bookmarkStart w:id="117" w:name="_Toc122339971"/>
      <w:r>
        <w:t>Извори финансирања комуналне услуге</w:t>
      </w:r>
      <w:bookmarkEnd w:id="117"/>
    </w:p>
    <w:p w14:paraId="4F7265E4" w14:textId="77777777" w:rsidR="00DB6507" w:rsidRDefault="00DB6507" w:rsidP="00494891">
      <w:pPr>
        <w:rPr>
          <w:b/>
          <w:i/>
          <w:lang w:val="sr-Cyrl-CS"/>
        </w:rPr>
      </w:pPr>
    </w:p>
    <w:p w14:paraId="72BBB5AA" w14:textId="51D679AF" w:rsidR="00494891" w:rsidRPr="00DB6507" w:rsidRDefault="00DB6507" w:rsidP="00DB6507">
      <w:pPr>
        <w:spacing w:after="0"/>
        <w:rPr>
          <w:b/>
          <w:i/>
          <w:lang w:val="sr-Cyrl-CS"/>
        </w:rPr>
      </w:pPr>
      <w:r w:rsidRPr="00DB6507">
        <w:rPr>
          <w:b/>
          <w:i/>
          <w:lang w:val="sr-Cyrl-CS"/>
        </w:rPr>
        <w:t>Табела</w:t>
      </w:r>
      <w:r w:rsidR="007C4063">
        <w:rPr>
          <w:b/>
          <w:i/>
          <w:lang w:val="sr-Cyrl-CS"/>
        </w:rPr>
        <w:t xml:space="preserve"> </w:t>
      </w:r>
      <w:r w:rsidR="00466AC3">
        <w:rPr>
          <w:b/>
          <w:i/>
          <w:lang w:val="sr-Latn-BA"/>
        </w:rPr>
        <w:t>4</w:t>
      </w:r>
      <w:r w:rsidR="00411410">
        <w:rPr>
          <w:b/>
          <w:i/>
          <w:lang w:val="sr-Cyrl-CS"/>
        </w:rPr>
        <w:t>7</w:t>
      </w:r>
      <w:r w:rsidRPr="00DB6507">
        <w:rPr>
          <w:b/>
          <w:i/>
          <w:lang w:val="sr-Cyrl-CS"/>
        </w:rPr>
        <w:t xml:space="preserve">: </w:t>
      </w:r>
      <w:r>
        <w:rPr>
          <w:b/>
          <w:i/>
          <w:lang w:val="sr-Cyrl-CS"/>
        </w:rPr>
        <w:t>Извори финансирања комуналне услуге</w:t>
      </w:r>
    </w:p>
    <w:tbl>
      <w:tblPr>
        <w:tblStyle w:val="TableGrid"/>
        <w:tblW w:w="0" w:type="auto"/>
        <w:jc w:val="center"/>
        <w:tblLook w:val="04A0" w:firstRow="1" w:lastRow="0" w:firstColumn="1" w:lastColumn="0" w:noHBand="0" w:noVBand="1"/>
      </w:tblPr>
      <w:tblGrid>
        <w:gridCol w:w="4531"/>
        <w:gridCol w:w="4531"/>
      </w:tblGrid>
      <w:tr w:rsidR="00653D7A" w:rsidRPr="00C567BD" w14:paraId="5A5F58CB" w14:textId="77777777" w:rsidTr="00AC2943">
        <w:trPr>
          <w:trHeight w:val="400"/>
          <w:jc w:val="center"/>
        </w:trPr>
        <w:tc>
          <w:tcPr>
            <w:tcW w:w="4531" w:type="dxa"/>
            <w:shd w:val="clear" w:color="auto" w:fill="DEEAF6" w:themeFill="accent1" w:themeFillTint="33"/>
          </w:tcPr>
          <w:p w14:paraId="263532CB" w14:textId="77777777" w:rsidR="00653D7A" w:rsidRDefault="00653D7A" w:rsidP="00E47198">
            <w:pPr>
              <w:jc w:val="center"/>
              <w:rPr>
                <w:rFonts w:cs="Times New Roman"/>
                <w:b/>
                <w:sz w:val="18"/>
                <w:szCs w:val="18"/>
                <w:lang w:val="sr-Cyrl-CS"/>
              </w:rPr>
            </w:pPr>
          </w:p>
          <w:p w14:paraId="61EA6F49" w14:textId="77777777" w:rsidR="00653D7A" w:rsidRPr="00C567BD" w:rsidRDefault="00653D7A"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4531" w:type="dxa"/>
            <w:shd w:val="clear" w:color="auto" w:fill="DEEAF6" w:themeFill="accent1" w:themeFillTint="33"/>
          </w:tcPr>
          <w:p w14:paraId="79BC1FAE" w14:textId="77777777" w:rsidR="00653D7A" w:rsidRDefault="00653D7A" w:rsidP="00E47198">
            <w:pPr>
              <w:jc w:val="center"/>
              <w:rPr>
                <w:rFonts w:cs="Times New Roman"/>
                <w:b/>
                <w:sz w:val="18"/>
                <w:szCs w:val="18"/>
                <w:lang w:val="sr-Cyrl-CS"/>
              </w:rPr>
            </w:pPr>
          </w:p>
          <w:p w14:paraId="41184016" w14:textId="77777777" w:rsidR="00653D7A" w:rsidRPr="00C567BD" w:rsidRDefault="00653D7A" w:rsidP="00E47198">
            <w:pPr>
              <w:jc w:val="center"/>
              <w:rPr>
                <w:rFonts w:cs="Times New Roman"/>
                <w:b/>
                <w:sz w:val="18"/>
                <w:szCs w:val="18"/>
                <w:lang w:val="sr-Cyrl-CS"/>
              </w:rPr>
            </w:pPr>
            <w:r>
              <w:rPr>
                <w:rFonts w:cs="Times New Roman"/>
                <w:b/>
                <w:sz w:val="18"/>
                <w:szCs w:val="18"/>
                <w:lang w:val="sr-Cyrl-CS"/>
              </w:rPr>
              <w:t xml:space="preserve"> ИЗВОРИ ФИНАНСИРАЊА КОМУНАЛНЕ УСЛУГЕ</w:t>
            </w:r>
          </w:p>
        </w:tc>
      </w:tr>
      <w:tr w:rsidR="00A237FE" w:rsidRPr="006817BA" w14:paraId="65FCC263" w14:textId="77777777" w:rsidTr="003E0D0A">
        <w:trPr>
          <w:trHeight w:val="406"/>
          <w:jc w:val="center"/>
        </w:trPr>
        <w:tc>
          <w:tcPr>
            <w:tcW w:w="4531" w:type="dxa"/>
          </w:tcPr>
          <w:p w14:paraId="16DE448E" w14:textId="499EF888" w:rsidR="00A237FE" w:rsidRPr="006817BA" w:rsidRDefault="00A237FE" w:rsidP="00A237FE">
            <w:pPr>
              <w:jc w:val="left"/>
              <w:rPr>
                <w:rFonts w:cs="Times New Roman"/>
                <w:szCs w:val="24"/>
                <w:lang w:val="sr-Cyrl-CS"/>
              </w:rPr>
            </w:pPr>
            <w:r w:rsidRPr="006817BA">
              <w:rPr>
                <w:rFonts w:cs="Times New Roman"/>
                <w:szCs w:val="24"/>
                <w:lang w:val="sr-Cyrl-CS"/>
              </w:rPr>
              <w:t>Србија</w:t>
            </w:r>
          </w:p>
        </w:tc>
        <w:tc>
          <w:tcPr>
            <w:tcW w:w="4531" w:type="dxa"/>
            <w:vAlign w:val="bottom"/>
          </w:tcPr>
          <w:p w14:paraId="4E491D7A" w14:textId="60074E79" w:rsidR="00A237FE" w:rsidRPr="00A82E1A" w:rsidRDefault="00A237FE" w:rsidP="00A237FE">
            <w:pPr>
              <w:jc w:val="right"/>
              <w:rPr>
                <w:rFonts w:cs="Times New Roman"/>
                <w:szCs w:val="24"/>
                <w:lang w:val="sr-Latn-BA"/>
              </w:rPr>
            </w:pPr>
            <w:r>
              <w:rPr>
                <w:rFonts w:ascii="Calibri" w:hAnsi="Calibri" w:cs="Calibri"/>
                <w:color w:val="000000"/>
              </w:rPr>
              <w:t>4</w:t>
            </w:r>
            <w:r>
              <w:rPr>
                <w:rFonts w:ascii="Calibri" w:hAnsi="Calibri" w:cs="Calibri"/>
                <w:color w:val="000000"/>
                <w:lang w:val="sr-Cyrl-CS"/>
              </w:rPr>
              <w:t>.</w:t>
            </w:r>
            <w:r>
              <w:rPr>
                <w:rFonts w:ascii="Calibri" w:hAnsi="Calibri" w:cs="Calibri"/>
                <w:color w:val="000000"/>
              </w:rPr>
              <w:t>577</w:t>
            </w:r>
            <w:r>
              <w:rPr>
                <w:rFonts w:ascii="Calibri" w:hAnsi="Calibri" w:cs="Calibri"/>
                <w:color w:val="000000"/>
                <w:lang w:val="sr-Cyrl-CS"/>
              </w:rPr>
              <w:t>.</w:t>
            </w:r>
            <w:r>
              <w:rPr>
                <w:rFonts w:ascii="Calibri" w:hAnsi="Calibri" w:cs="Calibri"/>
                <w:color w:val="000000"/>
              </w:rPr>
              <w:t>347</w:t>
            </w:r>
            <w:r>
              <w:rPr>
                <w:rFonts w:ascii="Calibri" w:hAnsi="Calibri" w:cs="Calibri"/>
                <w:color w:val="000000"/>
                <w:lang w:val="sr-Cyrl-CS"/>
              </w:rPr>
              <w:t>.</w:t>
            </w:r>
            <w:r>
              <w:rPr>
                <w:rFonts w:ascii="Calibri" w:hAnsi="Calibri" w:cs="Calibri"/>
                <w:color w:val="000000"/>
              </w:rPr>
              <w:t>166</w:t>
            </w:r>
          </w:p>
        </w:tc>
      </w:tr>
      <w:tr w:rsidR="00653D7A" w:rsidRPr="006817BA" w14:paraId="64DE56B5" w14:textId="77777777" w:rsidTr="00E55F0E">
        <w:trPr>
          <w:trHeight w:val="412"/>
          <w:jc w:val="center"/>
        </w:trPr>
        <w:tc>
          <w:tcPr>
            <w:tcW w:w="4531" w:type="dxa"/>
          </w:tcPr>
          <w:p w14:paraId="2CBA2D7A" w14:textId="08315864" w:rsidR="00653D7A" w:rsidRPr="006817BA" w:rsidRDefault="00653D7A" w:rsidP="00E47198">
            <w:pPr>
              <w:jc w:val="left"/>
              <w:rPr>
                <w:rFonts w:cs="Times New Roman"/>
                <w:szCs w:val="24"/>
                <w:lang w:val="sr-Cyrl-CS"/>
              </w:rPr>
            </w:pPr>
            <w:r w:rsidRPr="006817BA">
              <w:rPr>
                <w:rFonts w:cs="Times New Roman"/>
                <w:szCs w:val="24"/>
                <w:lang w:val="sr-Cyrl-CS"/>
              </w:rPr>
              <w:t>Београд</w:t>
            </w:r>
          </w:p>
        </w:tc>
        <w:tc>
          <w:tcPr>
            <w:tcW w:w="4531" w:type="dxa"/>
          </w:tcPr>
          <w:p w14:paraId="3D31EA84" w14:textId="77777777" w:rsidR="00A237FE" w:rsidRDefault="00A237FE" w:rsidP="00A237FE">
            <w:pPr>
              <w:jc w:val="right"/>
              <w:rPr>
                <w:rFonts w:ascii="Calibri" w:hAnsi="Calibri" w:cs="Calibri"/>
                <w:color w:val="000000"/>
                <w:lang w:val="sr-Latn-BA"/>
              </w:rPr>
            </w:pPr>
            <w:r>
              <w:rPr>
                <w:rFonts w:ascii="Calibri" w:hAnsi="Calibri" w:cs="Calibri"/>
                <w:color w:val="000000"/>
              </w:rPr>
              <w:t>1.684.008.342</w:t>
            </w:r>
          </w:p>
          <w:p w14:paraId="3708BA42" w14:textId="135A5F5C" w:rsidR="00653D7A" w:rsidRPr="00A82E1A" w:rsidRDefault="00653D7A" w:rsidP="00E47198">
            <w:pPr>
              <w:jc w:val="right"/>
              <w:rPr>
                <w:rFonts w:cs="Times New Roman"/>
                <w:szCs w:val="24"/>
                <w:lang w:val="sr-Latn-BA"/>
              </w:rPr>
            </w:pPr>
          </w:p>
        </w:tc>
      </w:tr>
      <w:tr w:rsidR="00653D7A" w:rsidRPr="006817BA" w14:paraId="485DF546" w14:textId="77777777" w:rsidTr="00E55F0E">
        <w:trPr>
          <w:trHeight w:val="418"/>
          <w:jc w:val="center"/>
        </w:trPr>
        <w:tc>
          <w:tcPr>
            <w:tcW w:w="4531" w:type="dxa"/>
          </w:tcPr>
          <w:p w14:paraId="40B14AB3" w14:textId="09913627" w:rsidR="00653D7A" w:rsidRPr="006817BA" w:rsidRDefault="00653D7A" w:rsidP="00E47198">
            <w:pPr>
              <w:jc w:val="left"/>
              <w:rPr>
                <w:rFonts w:cs="Times New Roman"/>
                <w:szCs w:val="24"/>
                <w:lang w:val="sr-Cyrl-CS"/>
              </w:rPr>
            </w:pPr>
            <w:r w:rsidRPr="006817BA">
              <w:rPr>
                <w:rFonts w:cs="Times New Roman"/>
                <w:szCs w:val="24"/>
                <w:lang w:val="sr-Cyrl-CS"/>
              </w:rPr>
              <w:t>Војводина</w:t>
            </w:r>
          </w:p>
        </w:tc>
        <w:tc>
          <w:tcPr>
            <w:tcW w:w="4531" w:type="dxa"/>
          </w:tcPr>
          <w:p w14:paraId="34F33D47" w14:textId="13D834CA" w:rsidR="00A237FE" w:rsidRDefault="00A237FE" w:rsidP="00A237FE">
            <w:pPr>
              <w:jc w:val="right"/>
              <w:rPr>
                <w:rFonts w:ascii="Calibri" w:hAnsi="Calibri" w:cs="Calibri"/>
                <w:color w:val="000000"/>
                <w:lang w:val="sr-Latn-BA"/>
              </w:rPr>
            </w:pPr>
            <w:r>
              <w:rPr>
                <w:rFonts w:ascii="Calibri" w:hAnsi="Calibri" w:cs="Calibri"/>
                <w:color w:val="000000"/>
              </w:rPr>
              <w:t>892</w:t>
            </w:r>
            <w:r>
              <w:rPr>
                <w:rFonts w:ascii="Calibri" w:hAnsi="Calibri" w:cs="Calibri"/>
                <w:color w:val="000000"/>
                <w:lang w:val="sr-Cyrl-CS"/>
              </w:rPr>
              <w:t>.</w:t>
            </w:r>
            <w:r>
              <w:rPr>
                <w:rFonts w:ascii="Calibri" w:hAnsi="Calibri" w:cs="Calibri"/>
                <w:color w:val="000000"/>
              </w:rPr>
              <w:t>670</w:t>
            </w:r>
            <w:r>
              <w:rPr>
                <w:rFonts w:ascii="Calibri" w:hAnsi="Calibri" w:cs="Calibri"/>
                <w:color w:val="000000"/>
                <w:lang w:val="sr-Cyrl-CS"/>
              </w:rPr>
              <w:t>.</w:t>
            </w:r>
            <w:r>
              <w:rPr>
                <w:rFonts w:ascii="Calibri" w:hAnsi="Calibri" w:cs="Calibri"/>
                <w:color w:val="000000"/>
              </w:rPr>
              <w:t>470</w:t>
            </w:r>
          </w:p>
          <w:p w14:paraId="418FE556" w14:textId="0D091960" w:rsidR="00653D7A" w:rsidRPr="00A82E1A" w:rsidRDefault="00653D7A" w:rsidP="00E47198">
            <w:pPr>
              <w:jc w:val="right"/>
              <w:rPr>
                <w:rFonts w:cs="Times New Roman"/>
                <w:szCs w:val="24"/>
                <w:lang w:val="sr-Latn-BA"/>
              </w:rPr>
            </w:pPr>
          </w:p>
        </w:tc>
      </w:tr>
      <w:tr w:rsidR="00653D7A" w:rsidRPr="006817BA" w14:paraId="413EE444" w14:textId="77777777" w:rsidTr="00E55F0E">
        <w:trPr>
          <w:trHeight w:val="423"/>
          <w:jc w:val="center"/>
        </w:trPr>
        <w:tc>
          <w:tcPr>
            <w:tcW w:w="4531" w:type="dxa"/>
          </w:tcPr>
          <w:p w14:paraId="579760E2" w14:textId="69164977" w:rsidR="00653D7A" w:rsidRPr="006817BA" w:rsidRDefault="00653D7A" w:rsidP="00E47198">
            <w:pPr>
              <w:jc w:val="left"/>
              <w:rPr>
                <w:rFonts w:cs="Times New Roman"/>
                <w:szCs w:val="24"/>
                <w:lang w:val="sr-Cyrl-CS"/>
              </w:rPr>
            </w:pPr>
            <w:r w:rsidRPr="006817BA">
              <w:rPr>
                <w:rFonts w:cs="Times New Roman"/>
                <w:szCs w:val="24"/>
                <w:lang w:val="sr-Cyrl-CS"/>
              </w:rPr>
              <w:t>Јужна и источна Србија</w:t>
            </w:r>
          </w:p>
        </w:tc>
        <w:tc>
          <w:tcPr>
            <w:tcW w:w="4531" w:type="dxa"/>
          </w:tcPr>
          <w:p w14:paraId="2C891527" w14:textId="0D77D478" w:rsidR="00A237FE" w:rsidRDefault="00A237FE" w:rsidP="00A237FE">
            <w:pPr>
              <w:jc w:val="right"/>
              <w:rPr>
                <w:rFonts w:ascii="Calibri" w:hAnsi="Calibri" w:cs="Calibri"/>
                <w:color w:val="000000"/>
                <w:lang w:val="sr-Latn-BA"/>
              </w:rPr>
            </w:pPr>
            <w:r>
              <w:rPr>
                <w:rFonts w:ascii="Calibri" w:hAnsi="Calibri" w:cs="Calibri"/>
                <w:color w:val="000000"/>
              </w:rPr>
              <w:t>363</w:t>
            </w:r>
            <w:r>
              <w:rPr>
                <w:rFonts w:ascii="Calibri" w:hAnsi="Calibri" w:cs="Calibri"/>
                <w:color w:val="000000"/>
                <w:lang w:val="sr-Cyrl-CS"/>
              </w:rPr>
              <w:t>.</w:t>
            </w:r>
            <w:r>
              <w:rPr>
                <w:rFonts w:ascii="Calibri" w:hAnsi="Calibri" w:cs="Calibri"/>
                <w:color w:val="000000"/>
              </w:rPr>
              <w:t>541</w:t>
            </w:r>
            <w:r>
              <w:rPr>
                <w:rFonts w:ascii="Calibri" w:hAnsi="Calibri" w:cs="Calibri"/>
                <w:color w:val="000000"/>
                <w:lang w:val="sr-Cyrl-CS"/>
              </w:rPr>
              <w:t>.</w:t>
            </w:r>
            <w:r>
              <w:rPr>
                <w:rFonts w:ascii="Calibri" w:hAnsi="Calibri" w:cs="Calibri"/>
                <w:color w:val="000000"/>
              </w:rPr>
              <w:t>552</w:t>
            </w:r>
          </w:p>
          <w:p w14:paraId="15F05D7B" w14:textId="311F4042" w:rsidR="00653D7A" w:rsidRPr="00A82E1A" w:rsidRDefault="00653D7A" w:rsidP="00E47198">
            <w:pPr>
              <w:jc w:val="right"/>
              <w:rPr>
                <w:rFonts w:cs="Times New Roman"/>
                <w:szCs w:val="24"/>
                <w:lang w:val="sr-Latn-BA"/>
              </w:rPr>
            </w:pPr>
          </w:p>
        </w:tc>
      </w:tr>
      <w:tr w:rsidR="00653D7A" w:rsidRPr="006817BA" w14:paraId="2522643A" w14:textId="77777777" w:rsidTr="00E55F0E">
        <w:trPr>
          <w:trHeight w:val="402"/>
          <w:jc w:val="center"/>
        </w:trPr>
        <w:tc>
          <w:tcPr>
            <w:tcW w:w="4531" w:type="dxa"/>
          </w:tcPr>
          <w:p w14:paraId="24C7E177" w14:textId="57A3FCD1" w:rsidR="00653D7A" w:rsidRPr="006817BA" w:rsidRDefault="00653D7A" w:rsidP="00E47198">
            <w:pPr>
              <w:jc w:val="left"/>
              <w:rPr>
                <w:rFonts w:cs="Times New Roman"/>
                <w:szCs w:val="24"/>
                <w:lang w:val="sr-Cyrl-CS"/>
              </w:rPr>
            </w:pPr>
            <w:r w:rsidRPr="006817BA">
              <w:rPr>
                <w:rFonts w:cs="Times New Roman"/>
                <w:szCs w:val="24"/>
                <w:lang w:val="sr-Cyrl-CS"/>
              </w:rPr>
              <w:t>Шумадија и западна Србија</w:t>
            </w:r>
          </w:p>
        </w:tc>
        <w:tc>
          <w:tcPr>
            <w:tcW w:w="4531" w:type="dxa"/>
          </w:tcPr>
          <w:p w14:paraId="796B28EE" w14:textId="566ABC36" w:rsidR="006A7F84" w:rsidRDefault="006A7F84" w:rsidP="006A7F84">
            <w:pPr>
              <w:jc w:val="right"/>
              <w:rPr>
                <w:rFonts w:ascii="Calibri" w:hAnsi="Calibri" w:cs="Calibri"/>
                <w:color w:val="000000"/>
                <w:lang w:val="sr-Latn-BA"/>
              </w:rPr>
            </w:pPr>
            <w:r>
              <w:rPr>
                <w:rFonts w:ascii="Calibri" w:hAnsi="Calibri" w:cs="Calibri"/>
                <w:color w:val="000000"/>
              </w:rPr>
              <w:t>1</w:t>
            </w:r>
            <w:r>
              <w:rPr>
                <w:rFonts w:ascii="Calibri" w:hAnsi="Calibri" w:cs="Calibri"/>
                <w:color w:val="000000"/>
                <w:lang w:val="sr-Cyrl-CS"/>
              </w:rPr>
              <w:t>.</w:t>
            </w:r>
            <w:r>
              <w:rPr>
                <w:rFonts w:ascii="Calibri" w:hAnsi="Calibri" w:cs="Calibri"/>
                <w:color w:val="000000"/>
              </w:rPr>
              <w:t>637</w:t>
            </w:r>
            <w:r>
              <w:rPr>
                <w:rFonts w:ascii="Calibri" w:hAnsi="Calibri" w:cs="Calibri"/>
                <w:color w:val="000000"/>
                <w:lang w:val="sr-Cyrl-CS"/>
              </w:rPr>
              <w:t>.</w:t>
            </w:r>
            <w:r>
              <w:rPr>
                <w:rFonts w:ascii="Calibri" w:hAnsi="Calibri" w:cs="Calibri"/>
                <w:color w:val="000000"/>
              </w:rPr>
              <w:t>126</w:t>
            </w:r>
            <w:r>
              <w:rPr>
                <w:rFonts w:ascii="Calibri" w:hAnsi="Calibri" w:cs="Calibri"/>
                <w:color w:val="000000"/>
                <w:lang w:val="sr-Cyrl-CS"/>
              </w:rPr>
              <w:t>.</w:t>
            </w:r>
            <w:r>
              <w:rPr>
                <w:rFonts w:ascii="Calibri" w:hAnsi="Calibri" w:cs="Calibri"/>
                <w:color w:val="000000"/>
              </w:rPr>
              <w:t>802</w:t>
            </w:r>
          </w:p>
          <w:p w14:paraId="537E08BF" w14:textId="16F0E94A" w:rsidR="00653D7A" w:rsidRPr="00A82E1A" w:rsidRDefault="00653D7A" w:rsidP="00E47198">
            <w:pPr>
              <w:jc w:val="right"/>
              <w:rPr>
                <w:rFonts w:cs="Times New Roman"/>
                <w:szCs w:val="24"/>
                <w:lang w:val="sr-Latn-BA"/>
              </w:rPr>
            </w:pPr>
          </w:p>
        </w:tc>
      </w:tr>
    </w:tbl>
    <w:p w14:paraId="336BBA92" w14:textId="77777777" w:rsidR="00494891" w:rsidRPr="00494891" w:rsidRDefault="00494891" w:rsidP="00494891">
      <w:pPr>
        <w:rPr>
          <w:lang w:val="sr-Cyrl-CS"/>
        </w:rPr>
      </w:pPr>
    </w:p>
    <w:p w14:paraId="17D5818A" w14:textId="64F88176" w:rsidR="00832BD3" w:rsidRPr="00A01F77" w:rsidRDefault="008C61ED" w:rsidP="00832BD3">
      <w:pPr>
        <w:ind w:firstLine="708"/>
        <w:rPr>
          <w:rFonts w:cs="Times New Roman"/>
          <w:szCs w:val="24"/>
          <w:lang w:val="sr-Cyrl-CS"/>
        </w:rPr>
      </w:pPr>
      <w:r>
        <w:rPr>
          <w:rFonts w:cs="Times New Roman"/>
          <w:szCs w:val="24"/>
          <w:lang w:val="sr-Cyrl-CS"/>
        </w:rPr>
        <w:t>К</w:t>
      </w:r>
      <w:r w:rsidR="00653D7A">
        <w:rPr>
          <w:rFonts w:cs="Times New Roman"/>
          <w:szCs w:val="24"/>
          <w:lang w:val="sr-Cyrl-CS"/>
        </w:rPr>
        <w:t xml:space="preserve">омунална делатност „Обезбеђивање јавног осветљења“ финансирана је на републичком нивоу у износу од </w:t>
      </w:r>
      <w:r>
        <w:rPr>
          <w:rFonts w:cs="Times New Roman"/>
          <w:szCs w:val="24"/>
          <w:lang w:val="sr-Cyrl-CS"/>
        </w:rPr>
        <w:t>4.577.347.166</w:t>
      </w:r>
      <w:r w:rsidR="00653D7A">
        <w:rPr>
          <w:rFonts w:cs="Times New Roman"/>
          <w:szCs w:val="24"/>
          <w:lang w:val="sr-Cyrl-CS"/>
        </w:rPr>
        <w:t xml:space="preserve"> динара. Најниже изворе финансирања комуналне услуге имала је општина </w:t>
      </w:r>
      <w:r>
        <w:rPr>
          <w:rFonts w:cs="Times New Roman"/>
          <w:szCs w:val="24"/>
          <w:lang w:val="sr-Cyrl-CS"/>
        </w:rPr>
        <w:t xml:space="preserve">Ражањ </w:t>
      </w:r>
      <w:r w:rsidR="00653D7A">
        <w:rPr>
          <w:rFonts w:cs="Times New Roman"/>
          <w:szCs w:val="24"/>
          <w:lang w:val="sr-Cyrl-CS"/>
        </w:rPr>
        <w:t xml:space="preserve">у износу од </w:t>
      </w:r>
      <w:r>
        <w:rPr>
          <w:rFonts w:cs="Times New Roman"/>
          <w:szCs w:val="24"/>
          <w:lang w:val="sr-Cyrl-CS"/>
        </w:rPr>
        <w:t>300</w:t>
      </w:r>
      <w:r w:rsidR="00B36AD5">
        <w:rPr>
          <w:rFonts w:cs="Times New Roman"/>
          <w:szCs w:val="24"/>
          <w:lang w:val="sr-Cyrl-CS"/>
        </w:rPr>
        <w:t>.000</w:t>
      </w:r>
      <w:r w:rsidR="00653D7A">
        <w:rPr>
          <w:rFonts w:cs="Times New Roman"/>
          <w:szCs w:val="24"/>
          <w:lang w:val="sr-Cyrl-CS"/>
        </w:rPr>
        <w:t xml:space="preserve"> динара док је највише изворе финансирања имао је град Београд у износу од </w:t>
      </w:r>
      <w:r w:rsidR="00832BD3">
        <w:rPr>
          <w:rFonts w:cs="Times New Roman"/>
          <w:szCs w:val="24"/>
          <w:lang w:val="sr-Cyrl-CS"/>
        </w:rPr>
        <w:t>1.684.008.342</w:t>
      </w:r>
      <w:r w:rsidR="00653D7A">
        <w:rPr>
          <w:rFonts w:cs="Times New Roman"/>
          <w:szCs w:val="24"/>
          <w:lang w:val="sr-Cyrl-CS"/>
        </w:rPr>
        <w:t xml:space="preserve"> динара.</w:t>
      </w:r>
    </w:p>
    <w:p w14:paraId="03E5ABD0" w14:textId="641E1AD0" w:rsidR="00DB6507" w:rsidRDefault="00DB6507" w:rsidP="00EE7F8C">
      <w:pPr>
        <w:spacing w:after="0"/>
        <w:ind w:firstLine="709"/>
        <w:jc w:val="left"/>
        <w:rPr>
          <w:rFonts w:cs="Times New Roman"/>
          <w:b/>
          <w:i/>
          <w:szCs w:val="24"/>
          <w:lang w:val="sr-Cyrl-CS"/>
        </w:rPr>
      </w:pPr>
      <w:r>
        <w:rPr>
          <w:rFonts w:cs="Times New Roman"/>
          <w:b/>
          <w:i/>
          <w:szCs w:val="24"/>
          <w:lang w:val="sr-Cyrl-CS"/>
        </w:rPr>
        <w:lastRenderedPageBreak/>
        <w:t>Графикон</w:t>
      </w:r>
      <w:r w:rsidR="007C4063">
        <w:rPr>
          <w:rFonts w:cs="Times New Roman"/>
          <w:b/>
          <w:i/>
          <w:szCs w:val="24"/>
          <w:lang w:val="sr-Cyrl-CS"/>
        </w:rPr>
        <w:t xml:space="preserve"> </w:t>
      </w:r>
      <w:r w:rsidR="006D2D12">
        <w:rPr>
          <w:rFonts w:cs="Times New Roman"/>
          <w:b/>
          <w:i/>
          <w:szCs w:val="24"/>
          <w:lang w:val="sr-Cyrl-CS"/>
        </w:rPr>
        <w:t>37</w:t>
      </w:r>
      <w:r>
        <w:rPr>
          <w:rFonts w:cs="Times New Roman"/>
          <w:b/>
          <w:i/>
          <w:szCs w:val="24"/>
          <w:lang w:val="sr-Cyrl-CS"/>
        </w:rPr>
        <w:t xml:space="preserve">: </w:t>
      </w:r>
      <w:r>
        <w:rPr>
          <w:b/>
          <w:i/>
          <w:lang w:val="sr-Cyrl-CS"/>
        </w:rPr>
        <w:t>Извори финансирања комуналне услуге</w:t>
      </w:r>
      <w:r>
        <w:rPr>
          <w:rFonts w:cs="Times New Roman"/>
          <w:b/>
          <w:i/>
          <w:szCs w:val="24"/>
          <w:lang w:val="sr-Cyrl-CS"/>
        </w:rPr>
        <w:t xml:space="preserve"> </w:t>
      </w:r>
    </w:p>
    <w:p w14:paraId="1CFD03F6" w14:textId="108F3F52" w:rsidR="008874F6" w:rsidRDefault="00EE7F8C" w:rsidP="00DB6507">
      <w:pPr>
        <w:ind w:firstLine="708"/>
        <w:jc w:val="left"/>
        <w:rPr>
          <w:rFonts w:cs="Times New Roman"/>
          <w:b/>
          <w:i/>
          <w:szCs w:val="24"/>
          <w:lang w:val="sr-Cyrl-CS"/>
        </w:rPr>
      </w:pPr>
      <w:r>
        <w:rPr>
          <w:rFonts w:cs="Times New Roman"/>
          <w:b/>
          <w:i/>
          <w:noProof/>
          <w:szCs w:val="24"/>
          <w:lang w:val="en-GB" w:eastAsia="en-GB"/>
        </w:rPr>
        <w:drawing>
          <wp:inline distT="0" distB="0" distL="0" distR="0" wp14:anchorId="3ECD37C1" wp14:editId="5A253F0C">
            <wp:extent cx="5229225" cy="27813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18DAD17" w14:textId="77777777" w:rsidR="00EE7F8C" w:rsidRPr="00DB6507" w:rsidRDefault="00EE7F8C" w:rsidP="00DB6507">
      <w:pPr>
        <w:ind w:firstLine="708"/>
        <w:jc w:val="left"/>
        <w:rPr>
          <w:rFonts w:cs="Times New Roman"/>
          <w:b/>
          <w:i/>
          <w:szCs w:val="24"/>
          <w:lang w:val="sr-Cyrl-CS"/>
        </w:rPr>
      </w:pPr>
    </w:p>
    <w:p w14:paraId="23361217" w14:textId="2C8B84E1" w:rsidR="0030318B" w:rsidRDefault="0030318B" w:rsidP="0030318B">
      <w:pPr>
        <w:pStyle w:val="Heading2"/>
      </w:pPr>
      <w:bookmarkStart w:id="118" w:name="_Toc122339972"/>
      <w:r>
        <w:t xml:space="preserve">Укупан приход, расход и инвестициона улагања у току </w:t>
      </w:r>
      <w:r w:rsidR="00E621B9">
        <w:t>2021</w:t>
      </w:r>
      <w:r>
        <w:t>. године</w:t>
      </w:r>
      <w:bookmarkEnd w:id="118"/>
    </w:p>
    <w:p w14:paraId="6C60C1D0" w14:textId="77777777" w:rsidR="0030318B" w:rsidRDefault="0030318B" w:rsidP="0030318B">
      <w:pPr>
        <w:rPr>
          <w:b/>
          <w:i/>
          <w:lang w:val="sr-Cyrl-CS"/>
        </w:rPr>
      </w:pPr>
    </w:p>
    <w:p w14:paraId="56F83103" w14:textId="5C99C86B" w:rsidR="0030318B" w:rsidRPr="0030318B" w:rsidRDefault="0030318B" w:rsidP="007C4063">
      <w:pPr>
        <w:spacing w:after="0"/>
        <w:ind w:left="-142"/>
        <w:rPr>
          <w:b/>
          <w:i/>
          <w:lang w:val="sr-Cyrl-CS"/>
        </w:rPr>
      </w:pPr>
      <w:r w:rsidRPr="0030318B">
        <w:rPr>
          <w:b/>
          <w:i/>
          <w:lang w:val="sr-Cyrl-CS"/>
        </w:rPr>
        <w:t>Табела</w:t>
      </w:r>
      <w:r w:rsidR="007C4063">
        <w:rPr>
          <w:b/>
          <w:i/>
          <w:lang w:val="sr-Cyrl-CS"/>
        </w:rPr>
        <w:t xml:space="preserve"> </w:t>
      </w:r>
      <w:r w:rsidR="00466AC3">
        <w:rPr>
          <w:b/>
          <w:i/>
          <w:lang w:val="sr-Latn-BA"/>
        </w:rPr>
        <w:t>4</w:t>
      </w:r>
      <w:r w:rsidR="00411410">
        <w:rPr>
          <w:b/>
          <w:i/>
          <w:lang w:val="sr-Cyrl-CS"/>
        </w:rPr>
        <w:t>8</w:t>
      </w:r>
      <w:r w:rsidRPr="0030318B">
        <w:rPr>
          <w:b/>
          <w:i/>
          <w:lang w:val="sr-Cyrl-CS"/>
        </w:rPr>
        <w:t xml:space="preserve">: Укупни трошкови реализације комуналне услуге и </w:t>
      </w:r>
      <w:r w:rsidR="00E47198">
        <w:rPr>
          <w:b/>
          <w:i/>
          <w:lang w:val="sr-Cyrl-CS"/>
        </w:rPr>
        <w:t>в</w:t>
      </w:r>
      <w:r w:rsidRPr="0030318B">
        <w:rPr>
          <w:b/>
          <w:i/>
          <w:lang w:val="sr-Cyrl-CS"/>
        </w:rPr>
        <w:t>редност реализованих инвестиција</w:t>
      </w:r>
    </w:p>
    <w:tbl>
      <w:tblPr>
        <w:tblStyle w:val="TableGrid"/>
        <w:tblW w:w="9351" w:type="dxa"/>
        <w:jc w:val="center"/>
        <w:tblLook w:val="04A0" w:firstRow="1" w:lastRow="0" w:firstColumn="1" w:lastColumn="0" w:noHBand="0" w:noVBand="1"/>
      </w:tblPr>
      <w:tblGrid>
        <w:gridCol w:w="3256"/>
        <w:gridCol w:w="3118"/>
        <w:gridCol w:w="2977"/>
      </w:tblGrid>
      <w:tr w:rsidR="0030318B" w:rsidRPr="00C567BD" w14:paraId="0091CF6B" w14:textId="77777777" w:rsidTr="0030318B">
        <w:trPr>
          <w:trHeight w:val="400"/>
          <w:jc w:val="center"/>
        </w:trPr>
        <w:tc>
          <w:tcPr>
            <w:tcW w:w="3256" w:type="dxa"/>
            <w:shd w:val="clear" w:color="auto" w:fill="DEEAF6" w:themeFill="accent1" w:themeFillTint="33"/>
            <w:vAlign w:val="center"/>
          </w:tcPr>
          <w:p w14:paraId="0A7D2206" w14:textId="77777777" w:rsidR="0030318B" w:rsidRDefault="0030318B" w:rsidP="0030318B">
            <w:pPr>
              <w:rPr>
                <w:rFonts w:cs="Times New Roman"/>
                <w:b/>
                <w:sz w:val="18"/>
                <w:szCs w:val="18"/>
                <w:lang w:val="sr-Cyrl-CS"/>
              </w:rPr>
            </w:pPr>
          </w:p>
          <w:p w14:paraId="7D8F032A" w14:textId="77777777" w:rsidR="0030318B" w:rsidRPr="00C567BD" w:rsidRDefault="0030318B" w:rsidP="0030318B">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118" w:type="dxa"/>
            <w:shd w:val="clear" w:color="auto" w:fill="DEEAF6" w:themeFill="accent1" w:themeFillTint="33"/>
            <w:vAlign w:val="center"/>
          </w:tcPr>
          <w:p w14:paraId="72794AEE" w14:textId="77777777" w:rsidR="0030318B" w:rsidRDefault="0030318B" w:rsidP="0030318B">
            <w:pPr>
              <w:rPr>
                <w:rFonts w:cs="Times New Roman"/>
                <w:b/>
                <w:sz w:val="18"/>
                <w:szCs w:val="18"/>
                <w:lang w:val="sr-Cyrl-CS"/>
              </w:rPr>
            </w:pPr>
          </w:p>
          <w:p w14:paraId="323C8339" w14:textId="77777777" w:rsidR="0030318B" w:rsidRDefault="0030318B" w:rsidP="0030318B">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p w14:paraId="5682F7CC" w14:textId="77777777" w:rsidR="0030318B" w:rsidRPr="00C567BD" w:rsidRDefault="0030318B" w:rsidP="0030318B">
            <w:pPr>
              <w:jc w:val="center"/>
              <w:rPr>
                <w:rFonts w:cs="Times New Roman"/>
                <w:b/>
                <w:sz w:val="18"/>
                <w:szCs w:val="18"/>
                <w:lang w:val="sr-Cyrl-CS"/>
              </w:rPr>
            </w:pPr>
          </w:p>
        </w:tc>
        <w:tc>
          <w:tcPr>
            <w:tcW w:w="2977" w:type="dxa"/>
            <w:shd w:val="clear" w:color="auto" w:fill="DEEAF6" w:themeFill="accent1" w:themeFillTint="33"/>
            <w:vAlign w:val="center"/>
          </w:tcPr>
          <w:p w14:paraId="796941FF" w14:textId="77777777" w:rsidR="0030318B" w:rsidRDefault="0030318B" w:rsidP="0030318B">
            <w:pPr>
              <w:rPr>
                <w:rFonts w:cs="Times New Roman"/>
                <w:b/>
                <w:sz w:val="18"/>
                <w:szCs w:val="18"/>
                <w:lang w:val="sr-Cyrl-CS"/>
              </w:rPr>
            </w:pPr>
          </w:p>
          <w:p w14:paraId="5615BB43" w14:textId="77777777" w:rsidR="0030318B" w:rsidRDefault="0030318B" w:rsidP="0030318B">
            <w:pPr>
              <w:jc w:val="center"/>
              <w:rPr>
                <w:rFonts w:cs="Times New Roman"/>
                <w:b/>
                <w:sz w:val="18"/>
                <w:szCs w:val="18"/>
                <w:lang w:val="sr-Cyrl-CS"/>
              </w:rPr>
            </w:pPr>
          </w:p>
          <w:p w14:paraId="1ABDDB46" w14:textId="77777777" w:rsidR="0030318B" w:rsidRPr="00C567BD" w:rsidRDefault="0030318B" w:rsidP="0030318B">
            <w:pPr>
              <w:jc w:val="center"/>
              <w:rPr>
                <w:rFonts w:cs="Times New Roman"/>
                <w:b/>
                <w:sz w:val="18"/>
                <w:szCs w:val="18"/>
                <w:lang w:val="sr-Cyrl-CS"/>
              </w:rPr>
            </w:pPr>
            <w:r w:rsidRPr="00C567BD">
              <w:rPr>
                <w:rFonts w:cs="Times New Roman"/>
                <w:b/>
                <w:sz w:val="18"/>
                <w:szCs w:val="18"/>
                <w:lang w:val="sr-Cyrl-CS"/>
              </w:rPr>
              <w:t>ВРЕДНОСТ РЕАЛИЗОВАНИХ ИНВЕСТИЦИЈА</w:t>
            </w:r>
          </w:p>
        </w:tc>
      </w:tr>
      <w:tr w:rsidR="00547489" w:rsidRPr="006817BA" w14:paraId="3B32E51A" w14:textId="77777777" w:rsidTr="003E0D0A">
        <w:trPr>
          <w:jc w:val="center"/>
        </w:trPr>
        <w:tc>
          <w:tcPr>
            <w:tcW w:w="3256" w:type="dxa"/>
            <w:vAlign w:val="center"/>
          </w:tcPr>
          <w:p w14:paraId="74CEFE2E" w14:textId="77777777" w:rsidR="00547489" w:rsidRPr="006817BA" w:rsidRDefault="00547489" w:rsidP="00547489">
            <w:pPr>
              <w:jc w:val="left"/>
              <w:rPr>
                <w:rFonts w:cs="Times New Roman"/>
                <w:szCs w:val="24"/>
                <w:lang w:val="sr-Cyrl-CS"/>
              </w:rPr>
            </w:pPr>
            <w:r w:rsidRPr="006817BA">
              <w:rPr>
                <w:rFonts w:cs="Times New Roman"/>
                <w:szCs w:val="24"/>
                <w:lang w:val="sr-Cyrl-CS"/>
              </w:rPr>
              <w:t>Србија</w:t>
            </w:r>
          </w:p>
        </w:tc>
        <w:tc>
          <w:tcPr>
            <w:tcW w:w="3118" w:type="dxa"/>
            <w:vAlign w:val="bottom"/>
          </w:tcPr>
          <w:p w14:paraId="6DE020A4" w14:textId="5D5C37A2" w:rsidR="00547489" w:rsidRPr="006817BA" w:rsidRDefault="00547489" w:rsidP="00547489">
            <w:pPr>
              <w:jc w:val="right"/>
              <w:rPr>
                <w:rFonts w:cs="Times New Roman"/>
                <w:szCs w:val="24"/>
                <w:lang w:val="sr-Cyrl-CS"/>
              </w:rPr>
            </w:pPr>
            <w:r>
              <w:rPr>
                <w:rFonts w:ascii="Calibri" w:hAnsi="Calibri" w:cs="Calibri"/>
                <w:color w:val="000000"/>
              </w:rPr>
              <w:t>3.538.090.916</w:t>
            </w:r>
          </w:p>
        </w:tc>
        <w:tc>
          <w:tcPr>
            <w:tcW w:w="2977" w:type="dxa"/>
            <w:vAlign w:val="bottom"/>
          </w:tcPr>
          <w:p w14:paraId="25F4CB95" w14:textId="35CF220F" w:rsidR="00547489" w:rsidRPr="006817BA" w:rsidRDefault="00547489" w:rsidP="00547489">
            <w:pPr>
              <w:jc w:val="right"/>
              <w:rPr>
                <w:rFonts w:cs="Times New Roman"/>
                <w:szCs w:val="24"/>
                <w:lang w:val="sr-Cyrl-CS"/>
              </w:rPr>
            </w:pPr>
            <w:r>
              <w:rPr>
                <w:rFonts w:ascii="Calibri" w:hAnsi="Calibri" w:cs="Calibri"/>
                <w:color w:val="000000"/>
              </w:rPr>
              <w:t>1.043.505.230</w:t>
            </w:r>
            <w:r>
              <w:rPr>
                <w:rFonts w:ascii="Calibri" w:hAnsi="Calibri" w:cs="Calibri"/>
                <w:color w:val="000000"/>
                <w:lang w:val="sr-Cyrl-CS"/>
              </w:rPr>
              <w:t xml:space="preserve"> </w:t>
            </w:r>
          </w:p>
        </w:tc>
      </w:tr>
      <w:tr w:rsidR="00382D4C" w:rsidRPr="006817BA" w14:paraId="15AADC40" w14:textId="77777777" w:rsidTr="00F75BF1">
        <w:trPr>
          <w:jc w:val="center"/>
        </w:trPr>
        <w:tc>
          <w:tcPr>
            <w:tcW w:w="3256" w:type="dxa"/>
            <w:vAlign w:val="center"/>
          </w:tcPr>
          <w:p w14:paraId="2A8BE559" w14:textId="77777777" w:rsidR="00382D4C" w:rsidRPr="006817BA" w:rsidRDefault="00382D4C" w:rsidP="00382D4C">
            <w:pPr>
              <w:jc w:val="left"/>
              <w:rPr>
                <w:rFonts w:cs="Times New Roman"/>
                <w:szCs w:val="24"/>
                <w:lang w:val="sr-Cyrl-CS"/>
              </w:rPr>
            </w:pPr>
            <w:r w:rsidRPr="006817BA">
              <w:rPr>
                <w:rFonts w:cs="Times New Roman"/>
                <w:szCs w:val="24"/>
                <w:lang w:val="sr-Cyrl-CS"/>
              </w:rPr>
              <w:t>Београд</w:t>
            </w:r>
          </w:p>
        </w:tc>
        <w:tc>
          <w:tcPr>
            <w:tcW w:w="3118" w:type="dxa"/>
            <w:vAlign w:val="center"/>
          </w:tcPr>
          <w:p w14:paraId="5D68B727" w14:textId="665A7BFA" w:rsidR="00382D4C" w:rsidRPr="006817BA" w:rsidRDefault="00382D4C" w:rsidP="00382D4C">
            <w:pPr>
              <w:jc w:val="right"/>
              <w:rPr>
                <w:rFonts w:cs="Times New Roman"/>
                <w:szCs w:val="24"/>
                <w:lang w:val="sr-Cyrl-CS"/>
              </w:rPr>
            </w:pPr>
            <w:r>
              <w:rPr>
                <w:rFonts w:ascii="Calibri" w:hAnsi="Calibri" w:cs="Calibri"/>
                <w:color w:val="000000"/>
              </w:rPr>
              <w:t>1.701.153.470</w:t>
            </w:r>
          </w:p>
        </w:tc>
        <w:tc>
          <w:tcPr>
            <w:tcW w:w="2977" w:type="dxa"/>
            <w:vAlign w:val="center"/>
          </w:tcPr>
          <w:p w14:paraId="6826056C" w14:textId="3853208E" w:rsidR="00382D4C" w:rsidRPr="006817BA" w:rsidRDefault="00382D4C" w:rsidP="00382D4C">
            <w:pPr>
              <w:jc w:val="right"/>
              <w:rPr>
                <w:rFonts w:cs="Times New Roman"/>
                <w:szCs w:val="24"/>
                <w:lang w:val="sr-Cyrl-CS"/>
              </w:rPr>
            </w:pPr>
            <w:r>
              <w:rPr>
                <w:rFonts w:ascii="Calibri" w:hAnsi="Calibri" w:cs="Calibri"/>
                <w:color w:val="000000"/>
              </w:rPr>
              <w:t>560.686.929</w:t>
            </w:r>
          </w:p>
        </w:tc>
      </w:tr>
      <w:tr w:rsidR="00382D4C" w:rsidRPr="006817BA" w14:paraId="7BEA8894" w14:textId="77777777" w:rsidTr="003E0D0A">
        <w:trPr>
          <w:jc w:val="center"/>
        </w:trPr>
        <w:tc>
          <w:tcPr>
            <w:tcW w:w="3256" w:type="dxa"/>
            <w:vAlign w:val="center"/>
          </w:tcPr>
          <w:p w14:paraId="56D038D3" w14:textId="77777777" w:rsidR="00382D4C" w:rsidRPr="006817BA" w:rsidRDefault="00382D4C" w:rsidP="00382D4C">
            <w:pPr>
              <w:jc w:val="left"/>
              <w:rPr>
                <w:rFonts w:cs="Times New Roman"/>
                <w:szCs w:val="24"/>
                <w:lang w:val="sr-Cyrl-CS"/>
              </w:rPr>
            </w:pPr>
            <w:r w:rsidRPr="006817BA">
              <w:rPr>
                <w:rFonts w:cs="Times New Roman"/>
                <w:szCs w:val="24"/>
                <w:lang w:val="sr-Cyrl-CS"/>
              </w:rPr>
              <w:t>Војводина</w:t>
            </w:r>
          </w:p>
        </w:tc>
        <w:tc>
          <w:tcPr>
            <w:tcW w:w="3118" w:type="dxa"/>
            <w:vAlign w:val="bottom"/>
          </w:tcPr>
          <w:p w14:paraId="3E306BDA" w14:textId="6814AF4A" w:rsidR="00382D4C" w:rsidRPr="006817BA" w:rsidRDefault="00382D4C" w:rsidP="00382D4C">
            <w:pPr>
              <w:jc w:val="right"/>
              <w:rPr>
                <w:rFonts w:cs="Times New Roman"/>
                <w:szCs w:val="24"/>
                <w:lang w:val="sr-Cyrl-CS"/>
              </w:rPr>
            </w:pPr>
            <w:r>
              <w:rPr>
                <w:rFonts w:ascii="Calibri" w:hAnsi="Calibri" w:cs="Calibri"/>
                <w:color w:val="000000"/>
              </w:rPr>
              <w:t>847.723.702</w:t>
            </w:r>
            <w:r>
              <w:rPr>
                <w:rFonts w:ascii="Calibri" w:hAnsi="Calibri" w:cs="Calibri"/>
                <w:color w:val="000000"/>
                <w:lang w:val="sr-Cyrl-CS"/>
              </w:rPr>
              <w:t xml:space="preserve"> </w:t>
            </w:r>
          </w:p>
        </w:tc>
        <w:tc>
          <w:tcPr>
            <w:tcW w:w="2977" w:type="dxa"/>
            <w:vAlign w:val="bottom"/>
          </w:tcPr>
          <w:p w14:paraId="242D60E2" w14:textId="7C95A390" w:rsidR="00382D4C" w:rsidRPr="006817BA" w:rsidRDefault="00382D4C" w:rsidP="00382D4C">
            <w:pPr>
              <w:jc w:val="right"/>
              <w:rPr>
                <w:rFonts w:cs="Times New Roman"/>
                <w:szCs w:val="24"/>
                <w:lang w:val="sr-Cyrl-CS"/>
              </w:rPr>
            </w:pPr>
            <w:r>
              <w:rPr>
                <w:rFonts w:ascii="Calibri" w:hAnsi="Calibri" w:cs="Calibri"/>
                <w:color w:val="000000"/>
              </w:rPr>
              <w:t>186.830.309</w:t>
            </w:r>
            <w:r>
              <w:rPr>
                <w:rFonts w:ascii="Calibri" w:hAnsi="Calibri" w:cs="Calibri"/>
                <w:color w:val="000000"/>
                <w:lang w:val="sr-Cyrl-CS"/>
              </w:rPr>
              <w:t xml:space="preserve"> </w:t>
            </w:r>
          </w:p>
        </w:tc>
      </w:tr>
      <w:tr w:rsidR="00382D4C" w:rsidRPr="006817BA" w14:paraId="57B3F6B0" w14:textId="77777777" w:rsidTr="003E0D0A">
        <w:trPr>
          <w:jc w:val="center"/>
        </w:trPr>
        <w:tc>
          <w:tcPr>
            <w:tcW w:w="3256" w:type="dxa"/>
            <w:vAlign w:val="center"/>
          </w:tcPr>
          <w:p w14:paraId="6F8684BB" w14:textId="77777777" w:rsidR="00382D4C" w:rsidRPr="006817BA" w:rsidRDefault="00382D4C" w:rsidP="00382D4C">
            <w:pPr>
              <w:jc w:val="left"/>
              <w:rPr>
                <w:rFonts w:cs="Times New Roman"/>
                <w:szCs w:val="24"/>
                <w:lang w:val="sr-Cyrl-CS"/>
              </w:rPr>
            </w:pPr>
            <w:r w:rsidRPr="006817BA">
              <w:rPr>
                <w:rFonts w:cs="Times New Roman"/>
                <w:szCs w:val="24"/>
                <w:lang w:val="sr-Cyrl-CS"/>
              </w:rPr>
              <w:t>Јужна и источна Србија</w:t>
            </w:r>
          </w:p>
        </w:tc>
        <w:tc>
          <w:tcPr>
            <w:tcW w:w="3118" w:type="dxa"/>
            <w:vAlign w:val="bottom"/>
          </w:tcPr>
          <w:p w14:paraId="6C0021AF" w14:textId="13B0CAEB" w:rsidR="00382D4C" w:rsidRPr="006817BA" w:rsidRDefault="00382D4C" w:rsidP="00382D4C">
            <w:pPr>
              <w:jc w:val="right"/>
              <w:rPr>
                <w:rFonts w:cs="Times New Roman"/>
                <w:szCs w:val="24"/>
                <w:lang w:val="sr-Cyrl-CS"/>
              </w:rPr>
            </w:pPr>
            <w:r>
              <w:rPr>
                <w:rFonts w:ascii="Calibri" w:hAnsi="Calibri" w:cs="Calibri"/>
                <w:color w:val="000000"/>
              </w:rPr>
              <w:t>257.591.340</w:t>
            </w:r>
            <w:r>
              <w:rPr>
                <w:rFonts w:ascii="Calibri" w:hAnsi="Calibri" w:cs="Calibri"/>
                <w:color w:val="000000"/>
                <w:lang w:val="sr-Cyrl-CS"/>
              </w:rPr>
              <w:t xml:space="preserve"> </w:t>
            </w:r>
          </w:p>
        </w:tc>
        <w:tc>
          <w:tcPr>
            <w:tcW w:w="2977" w:type="dxa"/>
            <w:vAlign w:val="bottom"/>
          </w:tcPr>
          <w:p w14:paraId="4B9CC164" w14:textId="006559BD" w:rsidR="00382D4C" w:rsidRPr="006817BA" w:rsidRDefault="00382D4C" w:rsidP="00382D4C">
            <w:pPr>
              <w:jc w:val="right"/>
              <w:rPr>
                <w:rFonts w:cs="Times New Roman"/>
                <w:szCs w:val="24"/>
                <w:lang w:val="sr-Cyrl-CS"/>
              </w:rPr>
            </w:pPr>
            <w:r>
              <w:rPr>
                <w:rFonts w:ascii="Calibri" w:hAnsi="Calibri" w:cs="Calibri"/>
                <w:color w:val="000000"/>
              </w:rPr>
              <w:t>69.503.179</w:t>
            </w:r>
            <w:r>
              <w:rPr>
                <w:rFonts w:ascii="Calibri" w:hAnsi="Calibri" w:cs="Calibri"/>
                <w:color w:val="000000"/>
                <w:lang w:val="sr-Cyrl-CS"/>
              </w:rPr>
              <w:t xml:space="preserve"> </w:t>
            </w:r>
          </w:p>
        </w:tc>
      </w:tr>
      <w:tr w:rsidR="008172A2" w:rsidRPr="006817BA" w14:paraId="241EFEB5" w14:textId="77777777" w:rsidTr="003E0D0A">
        <w:trPr>
          <w:jc w:val="center"/>
        </w:trPr>
        <w:tc>
          <w:tcPr>
            <w:tcW w:w="3256" w:type="dxa"/>
            <w:vAlign w:val="center"/>
          </w:tcPr>
          <w:p w14:paraId="2E0BA437" w14:textId="77777777" w:rsidR="008172A2" w:rsidRPr="006817BA" w:rsidRDefault="008172A2" w:rsidP="008172A2">
            <w:pPr>
              <w:jc w:val="left"/>
              <w:rPr>
                <w:rFonts w:cs="Times New Roman"/>
                <w:szCs w:val="24"/>
                <w:lang w:val="sr-Cyrl-CS"/>
              </w:rPr>
            </w:pPr>
            <w:r w:rsidRPr="006817BA">
              <w:rPr>
                <w:rFonts w:cs="Times New Roman"/>
                <w:szCs w:val="24"/>
                <w:lang w:val="sr-Cyrl-CS"/>
              </w:rPr>
              <w:t>Шумадија и западна Србија</w:t>
            </w:r>
          </w:p>
        </w:tc>
        <w:tc>
          <w:tcPr>
            <w:tcW w:w="3118" w:type="dxa"/>
            <w:vAlign w:val="bottom"/>
          </w:tcPr>
          <w:p w14:paraId="2E1E4CF9" w14:textId="4B305C42" w:rsidR="008172A2" w:rsidRPr="006817BA" w:rsidRDefault="008172A2" w:rsidP="008172A2">
            <w:pPr>
              <w:jc w:val="right"/>
              <w:rPr>
                <w:rFonts w:cs="Times New Roman"/>
                <w:szCs w:val="24"/>
                <w:lang w:val="sr-Cyrl-CS"/>
              </w:rPr>
            </w:pPr>
            <w:r>
              <w:rPr>
                <w:rFonts w:ascii="Calibri" w:hAnsi="Calibri" w:cs="Calibri"/>
                <w:color w:val="000000"/>
              </w:rPr>
              <w:t>731.622.403</w:t>
            </w:r>
            <w:r>
              <w:rPr>
                <w:rFonts w:ascii="Calibri" w:hAnsi="Calibri" w:cs="Calibri"/>
                <w:color w:val="000000"/>
                <w:lang w:val="sr-Cyrl-CS"/>
              </w:rPr>
              <w:t xml:space="preserve"> </w:t>
            </w:r>
          </w:p>
        </w:tc>
        <w:tc>
          <w:tcPr>
            <w:tcW w:w="2977" w:type="dxa"/>
            <w:vAlign w:val="bottom"/>
          </w:tcPr>
          <w:p w14:paraId="3287F06B" w14:textId="19503D73" w:rsidR="008172A2" w:rsidRPr="006817BA" w:rsidRDefault="008172A2" w:rsidP="008172A2">
            <w:pPr>
              <w:jc w:val="right"/>
              <w:rPr>
                <w:rFonts w:cs="Times New Roman"/>
                <w:szCs w:val="24"/>
                <w:lang w:val="sr-Cyrl-CS"/>
              </w:rPr>
            </w:pPr>
            <w:r>
              <w:rPr>
                <w:rFonts w:ascii="Calibri" w:hAnsi="Calibri" w:cs="Calibri"/>
                <w:color w:val="000000"/>
              </w:rPr>
              <w:t>226.484.811</w:t>
            </w:r>
            <w:r>
              <w:rPr>
                <w:rFonts w:ascii="Calibri" w:hAnsi="Calibri" w:cs="Calibri"/>
                <w:color w:val="000000"/>
                <w:lang w:val="sr-Cyrl-CS"/>
              </w:rPr>
              <w:t xml:space="preserve"> </w:t>
            </w:r>
          </w:p>
        </w:tc>
      </w:tr>
    </w:tbl>
    <w:p w14:paraId="541E2451" w14:textId="77777777" w:rsidR="0030318B" w:rsidRDefault="0030318B" w:rsidP="00E47198">
      <w:pPr>
        <w:pStyle w:val="Heading2"/>
        <w:numPr>
          <w:ilvl w:val="0"/>
          <w:numId w:val="0"/>
        </w:numPr>
      </w:pPr>
    </w:p>
    <w:p w14:paraId="23642AF8" w14:textId="5024C429" w:rsidR="00E47198" w:rsidRDefault="0030318B" w:rsidP="00E47198">
      <w:pPr>
        <w:ind w:firstLine="720"/>
        <w:rPr>
          <w:rFonts w:cs="Times New Roman"/>
          <w:szCs w:val="24"/>
          <w:lang w:val="sr-Cyrl-CS"/>
        </w:rPr>
      </w:pPr>
      <w:r>
        <w:rPr>
          <w:rFonts w:cs="Times New Roman"/>
          <w:szCs w:val="24"/>
          <w:lang w:val="sr-Cyrl-CS"/>
        </w:rPr>
        <w:t>На основу података достављених од стране</w:t>
      </w:r>
      <w:r w:rsidR="00E47198">
        <w:rPr>
          <w:rFonts w:cs="Times New Roman"/>
          <w:szCs w:val="24"/>
          <w:lang w:val="sr-Latn-BA"/>
        </w:rPr>
        <w:t xml:space="preserve"> </w:t>
      </w:r>
      <w:r w:rsidR="003D29DA">
        <w:rPr>
          <w:rFonts w:cs="Times New Roman"/>
          <w:szCs w:val="24"/>
          <w:lang w:val="sr-Cyrl-CS"/>
        </w:rPr>
        <w:t>90</w:t>
      </w:r>
      <w:r w:rsidR="003D29DA">
        <w:rPr>
          <w:rFonts w:cs="Times New Roman"/>
          <w:szCs w:val="24"/>
          <w:lang w:val="sr-Latn-BA"/>
        </w:rPr>
        <w:t xml:space="preserve"> </w:t>
      </w:r>
      <w:r w:rsidR="00E47198">
        <w:rPr>
          <w:rFonts w:cs="Times New Roman"/>
          <w:szCs w:val="24"/>
          <w:lang w:val="sr-Cyrl-CS"/>
        </w:rPr>
        <w:t xml:space="preserve">ЈЛС укупни трошкови реализације комуналне услуге износе </w:t>
      </w:r>
      <w:r w:rsidR="003D29DA">
        <w:rPr>
          <w:rFonts w:cs="Times New Roman"/>
          <w:szCs w:val="24"/>
          <w:lang w:val="sr-Cyrl-CS"/>
        </w:rPr>
        <w:t>3.538.090.916</w:t>
      </w:r>
      <w:r w:rsidR="00E47198">
        <w:rPr>
          <w:rFonts w:cs="Times New Roman"/>
          <w:szCs w:val="24"/>
          <w:lang w:val="sr-Cyrl-CS"/>
        </w:rPr>
        <w:t xml:space="preserve"> динара. Најниже трошкове реализације комуналне услуге имала је општина </w:t>
      </w:r>
      <w:r w:rsidR="003D29DA">
        <w:rPr>
          <w:rFonts w:cs="Times New Roman"/>
          <w:szCs w:val="24"/>
          <w:lang w:val="sr-Cyrl-CS"/>
        </w:rPr>
        <w:t xml:space="preserve">Ражањ </w:t>
      </w:r>
      <w:r w:rsidR="00E47198">
        <w:rPr>
          <w:rFonts w:cs="Times New Roman"/>
          <w:szCs w:val="24"/>
          <w:lang w:val="sr-Cyrl-CS"/>
        </w:rPr>
        <w:t xml:space="preserve">у износу од </w:t>
      </w:r>
      <w:r w:rsidR="003D29DA">
        <w:rPr>
          <w:rFonts w:cs="Times New Roman"/>
          <w:szCs w:val="24"/>
          <w:lang w:val="sr-Cyrl-CS"/>
        </w:rPr>
        <w:t>300.000</w:t>
      </w:r>
      <w:r w:rsidR="00E47198">
        <w:rPr>
          <w:rFonts w:cs="Times New Roman"/>
          <w:szCs w:val="24"/>
          <w:lang w:val="sr-Cyrl-CS"/>
        </w:rPr>
        <w:t xml:space="preserve"> динара док је највише трошкове имао град Београд у износу од </w:t>
      </w:r>
      <w:r w:rsidR="00444044">
        <w:rPr>
          <w:rFonts w:cs="Times New Roman"/>
          <w:szCs w:val="24"/>
          <w:lang w:val="sr-Cyrl-CS"/>
        </w:rPr>
        <w:t>1.701.153.470</w:t>
      </w:r>
      <w:r w:rsidR="00B56A28" w:rsidRPr="006817BA">
        <w:rPr>
          <w:rFonts w:cs="Times New Roman"/>
          <w:szCs w:val="24"/>
          <w:lang w:val="sr-Cyrl-CS"/>
        </w:rPr>
        <w:t xml:space="preserve"> </w:t>
      </w:r>
      <w:r w:rsidR="00E47198">
        <w:rPr>
          <w:rFonts w:cs="Times New Roman"/>
          <w:szCs w:val="24"/>
          <w:lang w:val="sr-Cyrl-CS"/>
        </w:rPr>
        <w:t>динара.</w:t>
      </w:r>
    </w:p>
    <w:p w14:paraId="0AEA277B" w14:textId="3C0AA2E5" w:rsidR="00E47198" w:rsidRPr="00E3009D" w:rsidRDefault="0030318B" w:rsidP="00E3009D">
      <w:pPr>
        <w:ind w:firstLine="720"/>
        <w:rPr>
          <w:rFonts w:cs="Times New Roman"/>
          <w:szCs w:val="24"/>
          <w:lang w:val="sr-Cyrl-CS"/>
        </w:rPr>
      </w:pPr>
      <w:r>
        <w:rPr>
          <w:rFonts w:cs="Times New Roman"/>
          <w:szCs w:val="24"/>
          <w:lang w:val="sr-Cyrl-CS"/>
        </w:rPr>
        <w:t xml:space="preserve"> </w:t>
      </w:r>
      <w:r w:rsidRPr="006817BA">
        <w:rPr>
          <w:rFonts w:cs="Times New Roman"/>
          <w:szCs w:val="24"/>
          <w:lang w:val="sr-Cyrl-CS"/>
        </w:rPr>
        <w:t xml:space="preserve">На основу </w:t>
      </w:r>
      <w:r>
        <w:rPr>
          <w:rFonts w:cs="Times New Roman"/>
          <w:szCs w:val="24"/>
          <w:lang w:val="sr-Cyrl-CS"/>
        </w:rPr>
        <w:t xml:space="preserve">достављених </w:t>
      </w:r>
      <w:r w:rsidRPr="006817BA">
        <w:rPr>
          <w:rFonts w:cs="Times New Roman"/>
          <w:szCs w:val="24"/>
          <w:lang w:val="sr-Cyrl-CS"/>
        </w:rPr>
        <w:t xml:space="preserve">података </w:t>
      </w:r>
      <w:r w:rsidR="00444044">
        <w:rPr>
          <w:rFonts w:cs="Times New Roman"/>
          <w:szCs w:val="24"/>
          <w:lang w:val="sr-Cyrl-CS"/>
        </w:rPr>
        <w:t>37</w:t>
      </w:r>
      <w:r w:rsidR="00444044" w:rsidRPr="006817BA">
        <w:rPr>
          <w:rFonts w:cs="Times New Roman"/>
          <w:szCs w:val="24"/>
          <w:lang w:val="sr-Cyrl-CS"/>
        </w:rPr>
        <w:t xml:space="preserve"> </w:t>
      </w:r>
      <w:r w:rsidRPr="006817BA">
        <w:rPr>
          <w:rFonts w:cs="Times New Roman"/>
          <w:szCs w:val="24"/>
          <w:lang w:val="sr-Cyrl-CS"/>
        </w:rPr>
        <w:t>ЈЛС је имало улагања у претходној години</w:t>
      </w:r>
      <w:r w:rsidR="00E47198">
        <w:rPr>
          <w:rFonts w:cs="Times New Roman"/>
          <w:szCs w:val="24"/>
          <w:lang w:val="sr-Cyrl-CS"/>
        </w:rPr>
        <w:t xml:space="preserve"> у укупном износу од </w:t>
      </w:r>
      <w:r w:rsidR="009604AD">
        <w:rPr>
          <w:rFonts w:cs="Times New Roman"/>
          <w:szCs w:val="24"/>
          <w:lang w:val="sr-Cyrl-CS"/>
        </w:rPr>
        <w:t>1.043.505.230</w:t>
      </w:r>
      <w:r w:rsidR="00E47198">
        <w:rPr>
          <w:rFonts w:cs="Times New Roman"/>
          <w:szCs w:val="24"/>
          <w:lang w:val="sr-Cyrl-CS"/>
        </w:rPr>
        <w:t xml:space="preserve"> динара</w:t>
      </w:r>
      <w:r w:rsidRPr="006817BA">
        <w:rPr>
          <w:rFonts w:cs="Times New Roman"/>
          <w:szCs w:val="24"/>
          <w:lang w:val="sr-Cyrl-CS"/>
        </w:rPr>
        <w:t xml:space="preserve">. Од ЈЛС које су имале улагања у ову комуналну делатност најмања улагања је </w:t>
      </w:r>
      <w:r>
        <w:rPr>
          <w:rFonts w:cs="Times New Roman"/>
          <w:szCs w:val="24"/>
          <w:lang w:val="sr-Cyrl-CS"/>
        </w:rPr>
        <w:t xml:space="preserve">имала општина </w:t>
      </w:r>
      <w:r w:rsidR="00095FEC">
        <w:rPr>
          <w:rFonts w:cs="Times New Roman"/>
          <w:szCs w:val="24"/>
          <w:lang w:val="sr-Cyrl-CS"/>
        </w:rPr>
        <w:t xml:space="preserve">Сечањ </w:t>
      </w:r>
      <w:r>
        <w:rPr>
          <w:rFonts w:cs="Times New Roman"/>
          <w:szCs w:val="24"/>
          <w:lang w:val="sr-Cyrl-CS"/>
        </w:rPr>
        <w:t xml:space="preserve">у износу од </w:t>
      </w:r>
      <w:r w:rsidR="00095FEC">
        <w:rPr>
          <w:rFonts w:cs="Times New Roman"/>
          <w:szCs w:val="24"/>
          <w:lang w:val="sr-Cyrl-CS"/>
        </w:rPr>
        <w:t>17.435</w:t>
      </w:r>
      <w:r>
        <w:rPr>
          <w:rFonts w:cs="Times New Roman"/>
          <w:szCs w:val="24"/>
          <w:lang w:val="sr-Cyrl-CS"/>
        </w:rPr>
        <w:t xml:space="preserve"> </w:t>
      </w:r>
      <w:r w:rsidRPr="006817BA">
        <w:rPr>
          <w:rFonts w:cs="Times New Roman"/>
          <w:szCs w:val="24"/>
          <w:lang w:val="sr-Cyrl-CS"/>
        </w:rPr>
        <w:t xml:space="preserve"> динара </w:t>
      </w:r>
      <w:r>
        <w:rPr>
          <w:rFonts w:cs="Times New Roman"/>
          <w:szCs w:val="24"/>
          <w:lang w:val="sr-Cyrl-CS"/>
        </w:rPr>
        <w:t>док је</w:t>
      </w:r>
      <w:r w:rsidRPr="006817BA">
        <w:rPr>
          <w:rFonts w:cs="Times New Roman"/>
          <w:szCs w:val="24"/>
          <w:lang w:val="sr-Cyrl-CS"/>
        </w:rPr>
        <w:t xml:space="preserve"> највећа</w:t>
      </w:r>
      <w:r>
        <w:rPr>
          <w:rFonts w:cs="Times New Roman"/>
          <w:szCs w:val="24"/>
          <w:lang w:val="sr-Cyrl-CS"/>
        </w:rPr>
        <w:t xml:space="preserve"> улагања имао</w:t>
      </w:r>
      <w:r w:rsidRPr="006817BA">
        <w:rPr>
          <w:rFonts w:cs="Times New Roman"/>
          <w:szCs w:val="24"/>
          <w:lang w:val="sr-Cyrl-CS"/>
        </w:rPr>
        <w:t xml:space="preserve"> град </w:t>
      </w:r>
      <w:r w:rsidR="00B36AD5">
        <w:rPr>
          <w:rFonts w:cs="Times New Roman"/>
          <w:szCs w:val="24"/>
          <w:lang w:val="sr-Cyrl-CS"/>
        </w:rPr>
        <w:t>Београд</w:t>
      </w:r>
      <w:r w:rsidR="00B36AD5" w:rsidRPr="006817BA">
        <w:rPr>
          <w:rFonts w:cs="Times New Roman"/>
          <w:szCs w:val="24"/>
          <w:lang w:val="sr-Cyrl-CS"/>
        </w:rPr>
        <w:t xml:space="preserve"> </w:t>
      </w:r>
      <w:r>
        <w:rPr>
          <w:rFonts w:cs="Times New Roman"/>
          <w:szCs w:val="24"/>
          <w:lang w:val="sr-Cyrl-CS"/>
        </w:rPr>
        <w:t xml:space="preserve">у износу од </w:t>
      </w:r>
      <w:r w:rsidR="00095FEC">
        <w:rPr>
          <w:rFonts w:cs="Times New Roman"/>
          <w:szCs w:val="24"/>
          <w:lang w:val="sr-Cyrl-CS"/>
        </w:rPr>
        <w:t>560.686.929</w:t>
      </w:r>
      <w:r w:rsidR="004D0941">
        <w:rPr>
          <w:rFonts w:cs="Times New Roman"/>
          <w:szCs w:val="24"/>
          <w:lang w:val="sr-Cyrl-CS"/>
        </w:rPr>
        <w:t xml:space="preserve"> </w:t>
      </w:r>
      <w:r w:rsidRPr="006817BA">
        <w:rPr>
          <w:rFonts w:cs="Times New Roman"/>
          <w:szCs w:val="24"/>
          <w:lang w:val="sr-Cyrl-CS"/>
        </w:rPr>
        <w:t>динара.</w:t>
      </w:r>
    </w:p>
    <w:p w14:paraId="5F51DCE2" w14:textId="6C0C9466" w:rsidR="004B014B" w:rsidRDefault="004B014B" w:rsidP="00E47198">
      <w:pPr>
        <w:spacing w:after="0"/>
        <w:rPr>
          <w:b/>
          <w:i/>
          <w:lang w:val="sr-Cyrl-CS"/>
        </w:rPr>
      </w:pPr>
    </w:p>
    <w:p w14:paraId="005C6430" w14:textId="77777777" w:rsidR="00B86DB0" w:rsidRDefault="00B86DB0" w:rsidP="00E47198">
      <w:pPr>
        <w:spacing w:after="0"/>
        <w:rPr>
          <w:b/>
          <w:i/>
          <w:lang w:val="sr-Cyrl-CS"/>
        </w:rPr>
      </w:pPr>
    </w:p>
    <w:p w14:paraId="4DD8BC6F" w14:textId="77777777" w:rsidR="00B86DB0" w:rsidRDefault="00B86DB0" w:rsidP="00E47198">
      <w:pPr>
        <w:spacing w:after="0"/>
        <w:rPr>
          <w:b/>
          <w:i/>
          <w:lang w:val="sr-Cyrl-CS"/>
        </w:rPr>
      </w:pPr>
    </w:p>
    <w:p w14:paraId="53F952DA" w14:textId="0DF8B8FD" w:rsidR="00E47198" w:rsidRPr="003B22B5" w:rsidRDefault="00E47198" w:rsidP="00E47198">
      <w:pPr>
        <w:spacing w:after="0"/>
        <w:rPr>
          <w:b/>
          <w:i/>
          <w:lang w:val="sr-Cyrl-CS"/>
        </w:rPr>
      </w:pPr>
      <w:r w:rsidRPr="00E47198">
        <w:rPr>
          <w:b/>
          <w:i/>
          <w:lang w:val="sr-Cyrl-CS"/>
        </w:rPr>
        <w:lastRenderedPageBreak/>
        <w:t>Графикон</w:t>
      </w:r>
      <w:r w:rsidR="007C4063">
        <w:rPr>
          <w:b/>
          <w:i/>
          <w:lang w:val="sr-Cyrl-CS"/>
        </w:rPr>
        <w:t xml:space="preserve"> </w:t>
      </w:r>
      <w:r w:rsidR="006D2D12">
        <w:rPr>
          <w:b/>
          <w:i/>
          <w:lang w:val="sr-Cyrl-CS"/>
        </w:rPr>
        <w:t>38</w:t>
      </w:r>
      <w:r w:rsidRPr="00E47198">
        <w:rPr>
          <w:b/>
          <w:i/>
          <w:lang w:val="sr-Cyrl-CS"/>
        </w:rPr>
        <w:t>: Укупни трошкови реализације комуналне услуге и вредност реализованих инвестиција</w:t>
      </w:r>
    </w:p>
    <w:p w14:paraId="1EEC65BD" w14:textId="760DC46F" w:rsidR="00E47198" w:rsidRPr="00F44E7B" w:rsidRDefault="00E47198" w:rsidP="00E47198">
      <w:pPr>
        <w:spacing w:after="0"/>
        <w:rPr>
          <w:b/>
          <w:i/>
          <w:lang w:val="sr-Latn-BA"/>
        </w:rPr>
      </w:pPr>
      <w:r>
        <w:rPr>
          <w:b/>
          <w:i/>
          <w:noProof/>
          <w:lang w:val="en-GB" w:eastAsia="en-GB"/>
        </w:rPr>
        <w:drawing>
          <wp:inline distT="0" distB="0" distL="0" distR="0" wp14:anchorId="02FBA8FC" wp14:editId="10883982">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E07D6C1" w14:textId="77777777" w:rsidR="00E47198" w:rsidRDefault="00E47198" w:rsidP="00E47198">
      <w:pPr>
        <w:ind w:firstLine="720"/>
        <w:rPr>
          <w:b/>
          <w:i/>
        </w:rPr>
      </w:pPr>
    </w:p>
    <w:p w14:paraId="3DC694D0" w14:textId="77777777" w:rsidR="00E47198" w:rsidRPr="006817BA" w:rsidRDefault="00E47198" w:rsidP="00E47198">
      <w:pPr>
        <w:ind w:firstLine="720"/>
        <w:rPr>
          <w:rFonts w:cs="Times New Roman"/>
          <w:szCs w:val="24"/>
          <w:lang w:val="sr-Cyrl-CS"/>
        </w:rPr>
      </w:pPr>
      <w:r w:rsidRPr="006817BA">
        <w:rPr>
          <w:rFonts w:cs="Times New Roman"/>
          <w:szCs w:val="24"/>
          <w:lang w:val="sr-Cyrl-CS"/>
        </w:rPr>
        <w:t>Проблеми у функционисању јавног осветљења могу настати услед временских непогода или других вандредних околности, дотрајалих стубова и светиљки за осветљење, непостојање јавног осветљења у руралним областима, непостојање фото сензора.</w:t>
      </w:r>
    </w:p>
    <w:p w14:paraId="0647BC38" w14:textId="60701E2A" w:rsidR="005C3B36" w:rsidRDefault="00E47198" w:rsidP="00A01F77">
      <w:pPr>
        <w:ind w:firstLine="567"/>
        <w:rPr>
          <w:rFonts w:cs="Times New Roman"/>
          <w:szCs w:val="24"/>
          <w:lang w:val="sr-Cyrl-CS"/>
        </w:rPr>
      </w:pPr>
      <w:r w:rsidRPr="006817BA">
        <w:rPr>
          <w:rFonts w:cs="Times New Roman"/>
          <w:szCs w:val="24"/>
          <w:lang w:val="sr-Cyrl-CS"/>
        </w:rPr>
        <w:t xml:space="preserve">Због великог броја светиљки у урбаним срединама, oзбиљан проблем представља стална контрола рада појединачне светиљке, а одређивање типа и места квара захтева много времена и ангажовање великог броја људи, што повећава трошкове одржавања система. Квалитетно осветљење аутопутева, раскрсница, улица и паркова, као и пожељно смањивање средстава која се користе за одржавање повећавају потребу за постојањем система даљинског управљања. Због немогућности тренутног система да шаље повратне информације о стању мреже, увид о функционисању опреме </w:t>
      </w:r>
      <w:r>
        <w:rPr>
          <w:rFonts w:cs="Times New Roman"/>
          <w:szCs w:val="24"/>
          <w:lang w:val="sr-Cyrl-CS"/>
        </w:rPr>
        <w:t xml:space="preserve">постоји </w:t>
      </w:r>
      <w:r w:rsidRPr="006817BA">
        <w:rPr>
          <w:rFonts w:cs="Times New Roman"/>
          <w:szCs w:val="24"/>
          <w:lang w:val="sr-Cyrl-CS"/>
        </w:rPr>
        <w:t>на основу обилазака „терена“ и позива грађана о евентуалним кваровима.</w:t>
      </w:r>
    </w:p>
    <w:p w14:paraId="36FB4418" w14:textId="444AA8BD" w:rsidR="00E47198" w:rsidRDefault="005C3B36" w:rsidP="005C3B36">
      <w:pPr>
        <w:jc w:val="left"/>
        <w:rPr>
          <w:rFonts w:cs="Times New Roman"/>
          <w:szCs w:val="24"/>
          <w:lang w:val="sr-Cyrl-CS"/>
        </w:rPr>
      </w:pPr>
      <w:r>
        <w:rPr>
          <w:rFonts w:cs="Times New Roman"/>
          <w:szCs w:val="24"/>
          <w:lang w:val="sr-Cyrl-CS"/>
        </w:rPr>
        <w:br w:type="page"/>
      </w:r>
    </w:p>
    <w:p w14:paraId="090C5CDB" w14:textId="49D4706F" w:rsidR="00E47198" w:rsidRDefault="00E47198" w:rsidP="00AD66A9">
      <w:pPr>
        <w:pStyle w:val="Heading1"/>
        <w:jc w:val="left"/>
        <w:rPr>
          <w:lang w:val="sr-Cyrl-CS"/>
        </w:rPr>
      </w:pPr>
      <w:bookmarkStart w:id="119" w:name="_Toc122339973"/>
      <w:r>
        <w:rPr>
          <w:lang w:val="sr-Cyrl-CS"/>
        </w:rPr>
        <w:lastRenderedPageBreak/>
        <w:t>УПРАВЉАЊЕ ПИЈАЦАМА</w:t>
      </w:r>
      <w:bookmarkEnd w:id="119"/>
      <w:r w:rsidR="005C3B36">
        <w:rPr>
          <w:lang w:val="sr-Latn-BA"/>
        </w:rPr>
        <w:t xml:space="preserve"> </w:t>
      </w:r>
    </w:p>
    <w:p w14:paraId="3A52ECFD" w14:textId="77777777" w:rsidR="00E47198" w:rsidRDefault="00E47198" w:rsidP="00E47198">
      <w:pPr>
        <w:rPr>
          <w:lang w:val="sr-Cyrl-CS"/>
        </w:rPr>
      </w:pPr>
    </w:p>
    <w:p w14:paraId="02A11039" w14:textId="77777777" w:rsidR="00A82E1A" w:rsidRPr="00AA72E3" w:rsidRDefault="00A82E1A" w:rsidP="00A82E1A">
      <w:pPr>
        <w:spacing w:after="0" w:line="240" w:lineRule="auto"/>
        <w:ind w:firstLine="720"/>
        <w:rPr>
          <w:rFonts w:cs="Times New Roman"/>
          <w:szCs w:val="24"/>
          <w:lang w:val="sr-Cyrl-CS"/>
        </w:rPr>
      </w:pPr>
      <w:r w:rsidRPr="00AA72E3">
        <w:rPr>
          <w:rFonts w:cs="Times New Roman"/>
          <w:szCs w:val="24"/>
          <w:lang w:val="sr-Cyrl-RS"/>
        </w:rPr>
        <w:t xml:space="preserve">Закон у члану 3 став 1 тачка 9 под комуналном делатношћу </w:t>
      </w:r>
      <w:r w:rsidRPr="00AA72E3">
        <w:rPr>
          <w:rFonts w:cs="Times New Roman"/>
          <w:i/>
          <w:szCs w:val="24"/>
          <w:lang w:val="sr-Cyrl-RS"/>
        </w:rPr>
        <w:t>у</w:t>
      </w:r>
      <w:r w:rsidRPr="00AA72E3">
        <w:rPr>
          <w:rFonts w:cs="Times New Roman"/>
          <w:i/>
          <w:szCs w:val="24"/>
          <w:lang w:val="sr-Cyrl-CS"/>
        </w:rPr>
        <w:t>прављање пијацама</w:t>
      </w:r>
      <w:r w:rsidRPr="00AA72E3">
        <w:rPr>
          <w:rFonts w:cs="Times New Roman"/>
          <w:szCs w:val="24"/>
          <w:lang w:val="sr-Cyrl-CS"/>
        </w:rPr>
        <w:t xml:space="preserve"> дефинише следеће послове:</w:t>
      </w:r>
    </w:p>
    <w:p w14:paraId="77F816DF" w14:textId="77777777" w:rsidR="00A82E1A" w:rsidRPr="00AA72E3" w:rsidRDefault="00A82E1A" w:rsidP="00230216">
      <w:pPr>
        <w:pStyle w:val="ListParagraph"/>
        <w:numPr>
          <w:ilvl w:val="0"/>
          <w:numId w:val="43"/>
        </w:numPr>
        <w:rPr>
          <w:rFonts w:ascii="Times New Roman" w:hAnsi="Times New Roman"/>
          <w:lang w:val="sr-Cyrl-CS"/>
        </w:rPr>
      </w:pPr>
      <w:r w:rsidRPr="00AA72E3">
        <w:rPr>
          <w:rFonts w:ascii="Times New Roman" w:hAnsi="Times New Roman"/>
          <w:lang w:val="sr-Cyrl-CS"/>
        </w:rPr>
        <w:t>комунално опремање</w:t>
      </w:r>
    </w:p>
    <w:p w14:paraId="039263C0" w14:textId="77777777" w:rsidR="00A82E1A" w:rsidRPr="00AA72E3" w:rsidRDefault="00A82E1A" w:rsidP="00230216">
      <w:pPr>
        <w:pStyle w:val="ListParagraph"/>
        <w:numPr>
          <w:ilvl w:val="0"/>
          <w:numId w:val="43"/>
        </w:numPr>
        <w:rPr>
          <w:rFonts w:ascii="Times New Roman" w:hAnsi="Times New Roman"/>
          <w:lang w:val="sr-Cyrl-CS"/>
        </w:rPr>
      </w:pPr>
      <w:r w:rsidRPr="00AA72E3">
        <w:rPr>
          <w:rFonts w:ascii="Times New Roman" w:hAnsi="Times New Roman"/>
          <w:lang w:val="sr-Cyrl-CS"/>
        </w:rPr>
        <w:t>одржавање објеката на пијацама (пијачног пословног простора, укључујући и киоске и тезге на отвореном простору)</w:t>
      </w:r>
    </w:p>
    <w:p w14:paraId="2209752C" w14:textId="77777777" w:rsidR="00A82E1A" w:rsidRPr="00AA72E3" w:rsidRDefault="00A82E1A" w:rsidP="00230216">
      <w:pPr>
        <w:pStyle w:val="ListParagraph"/>
        <w:numPr>
          <w:ilvl w:val="0"/>
          <w:numId w:val="43"/>
        </w:numPr>
        <w:rPr>
          <w:rFonts w:ascii="Times New Roman" w:hAnsi="Times New Roman"/>
          <w:lang w:val="sr-Cyrl-CS"/>
        </w:rPr>
      </w:pPr>
      <w:r w:rsidRPr="00AA72E3">
        <w:rPr>
          <w:rFonts w:ascii="Times New Roman" w:hAnsi="Times New Roman"/>
          <w:lang w:val="sr-Cyrl-CS"/>
        </w:rPr>
        <w:t>давање у закуп тезги на пијацама</w:t>
      </w:r>
    </w:p>
    <w:p w14:paraId="5FE0EA34" w14:textId="77777777" w:rsidR="00A82E1A" w:rsidRDefault="00A82E1A" w:rsidP="00230216">
      <w:pPr>
        <w:pStyle w:val="ListParagraph"/>
        <w:numPr>
          <w:ilvl w:val="0"/>
          <w:numId w:val="43"/>
        </w:numPr>
        <w:rPr>
          <w:rFonts w:ascii="Times New Roman" w:hAnsi="Times New Roman"/>
          <w:lang w:val="sr-Cyrl-CS"/>
        </w:rPr>
      </w:pPr>
      <w:r w:rsidRPr="00AA72E3">
        <w:rPr>
          <w:rFonts w:ascii="Times New Roman" w:hAnsi="Times New Roman"/>
          <w:lang w:val="sr-Cyrl-CS"/>
        </w:rPr>
        <w:t>организацију делатности на затвореним и отвореним просторима који су намењени за обављање промета пољопривредно-прехрамбених и других производа.</w:t>
      </w:r>
    </w:p>
    <w:p w14:paraId="5285C932" w14:textId="77777777" w:rsidR="00A82E1A" w:rsidRDefault="00A82E1A" w:rsidP="00A82E1A">
      <w:pPr>
        <w:pStyle w:val="ListParagraph"/>
        <w:ind w:left="1440"/>
        <w:rPr>
          <w:rFonts w:ascii="Times New Roman" w:hAnsi="Times New Roman"/>
          <w:lang w:val="sr-Cyrl-CS"/>
        </w:rPr>
      </w:pPr>
    </w:p>
    <w:p w14:paraId="71846A1D" w14:textId="77777777" w:rsidR="00A82E1A" w:rsidRPr="00AA72E3" w:rsidRDefault="00A82E1A" w:rsidP="00A82E1A">
      <w:pPr>
        <w:pStyle w:val="ListParagraph"/>
        <w:ind w:left="1440"/>
        <w:rPr>
          <w:rFonts w:ascii="Times New Roman" w:hAnsi="Times New Roman"/>
          <w:lang w:val="sr-Cyrl-CS"/>
        </w:rPr>
      </w:pPr>
    </w:p>
    <w:p w14:paraId="7FE7CA66" w14:textId="77777777" w:rsidR="00A82E1A" w:rsidRDefault="00A82E1A" w:rsidP="00A82E1A">
      <w:pPr>
        <w:spacing w:after="0" w:line="240" w:lineRule="auto"/>
        <w:ind w:firstLine="720"/>
        <w:rPr>
          <w:rFonts w:cs="Times New Roman"/>
          <w:szCs w:val="24"/>
          <w:lang w:val="sr-Cyrl-CS"/>
        </w:rPr>
      </w:pPr>
      <w:r>
        <w:rPr>
          <w:rFonts w:cs="Times New Roman"/>
          <w:szCs w:val="24"/>
          <w:lang w:val="sr-Cyrl-CS"/>
        </w:rPr>
        <w:t>Упитник за прикупљање података о обављању ове комуналне делатности садржи 5 група података које ЈЛС треба да доставе:</w:t>
      </w:r>
    </w:p>
    <w:p w14:paraId="7A4CB299" w14:textId="77777777" w:rsidR="00A82E1A" w:rsidRDefault="00A82E1A" w:rsidP="00A82E1A">
      <w:pPr>
        <w:spacing w:after="0" w:line="240" w:lineRule="auto"/>
        <w:ind w:firstLine="720"/>
        <w:rPr>
          <w:rFonts w:cs="Times New Roman"/>
          <w:szCs w:val="24"/>
          <w:lang w:val="sr-Cyrl-CS"/>
        </w:rPr>
      </w:pPr>
    </w:p>
    <w:p w14:paraId="6B6C880C" w14:textId="77777777" w:rsidR="00A82E1A" w:rsidRPr="0083789A" w:rsidRDefault="00A82E1A" w:rsidP="00A82E1A">
      <w:pPr>
        <w:spacing w:after="0" w:line="240" w:lineRule="auto"/>
        <w:rPr>
          <w:rFonts w:cs="Times New Roman"/>
          <w:szCs w:val="24"/>
          <w:lang w:val="sr-Cyrl-CS"/>
        </w:rPr>
      </w:pPr>
      <w:r w:rsidRPr="0083789A">
        <w:rPr>
          <w:rFonts w:cs="Times New Roman"/>
          <w:szCs w:val="24"/>
          <w:lang w:val="sr-Cyrl-CS"/>
        </w:rPr>
        <w:t>1. Капацитет и обухват</w:t>
      </w:r>
    </w:p>
    <w:p w14:paraId="3DAC26ED"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пијаца на територији ЈЛС</w:t>
      </w:r>
    </w:p>
    <w:p w14:paraId="105E219A"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пијаца којима управља вршио</w:t>
      </w:r>
      <w:r>
        <w:rPr>
          <w:rFonts w:ascii="Times New Roman" w:hAnsi="Times New Roman"/>
          <w:lang w:val="sr-Cyrl-CS"/>
        </w:rPr>
        <w:t>лац</w:t>
      </w:r>
      <w:r w:rsidRPr="003C5549">
        <w:rPr>
          <w:rFonts w:ascii="Times New Roman" w:hAnsi="Times New Roman"/>
          <w:lang w:val="sr-Cyrl-CS"/>
        </w:rPr>
        <w:t xml:space="preserve"> комуналне делатности</w:t>
      </w:r>
    </w:p>
    <w:p w14:paraId="063BB9B6"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зелених пијаца</w:t>
      </w:r>
    </w:p>
    <w:p w14:paraId="3C502766"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млечних пијаца</w:t>
      </w:r>
    </w:p>
    <w:p w14:paraId="6A045B4E"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кванташких пијаца</w:t>
      </w:r>
    </w:p>
    <w:p w14:paraId="442FA4B7"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робних и занатских пијаца</w:t>
      </w:r>
    </w:p>
    <w:p w14:paraId="72CED11A"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Број сточних пијаца</w:t>
      </w:r>
    </w:p>
    <w:p w14:paraId="0338BD5F"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 xml:space="preserve">Укупна површина свих пијаца (у </w:t>
      </w:r>
      <w:r w:rsidRPr="003C5549">
        <w:rPr>
          <w:rFonts w:ascii="Times New Roman" w:hAnsi="Times New Roman"/>
        </w:rPr>
        <w:t>m</w:t>
      </w:r>
      <w:r w:rsidRPr="004736F9">
        <w:rPr>
          <w:rFonts w:ascii="Times New Roman" w:hAnsi="Times New Roman"/>
          <w:lang w:val="sr-Cyrl-CS"/>
        </w:rPr>
        <w:t>2)</w:t>
      </w:r>
    </w:p>
    <w:p w14:paraId="32C5A0C8"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 xml:space="preserve">Укупан број пијаца површине до 1000 </w:t>
      </w:r>
      <w:r w:rsidRPr="003C5549">
        <w:rPr>
          <w:rFonts w:ascii="Times New Roman" w:hAnsi="Times New Roman"/>
        </w:rPr>
        <w:t>m</w:t>
      </w:r>
      <w:r w:rsidRPr="004736F9">
        <w:rPr>
          <w:rFonts w:ascii="Times New Roman" w:hAnsi="Times New Roman"/>
          <w:lang w:val="sr-Cyrl-CS"/>
        </w:rPr>
        <w:t>2</w:t>
      </w:r>
    </w:p>
    <w:p w14:paraId="62B5E622"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 xml:space="preserve">Укупан број пијаца површине преко 1000 </w:t>
      </w:r>
      <w:r w:rsidRPr="003C5549">
        <w:rPr>
          <w:rFonts w:ascii="Times New Roman" w:hAnsi="Times New Roman"/>
        </w:rPr>
        <w:t>m</w:t>
      </w:r>
      <w:r w:rsidRPr="004736F9">
        <w:rPr>
          <w:rFonts w:ascii="Times New Roman" w:hAnsi="Times New Roman"/>
          <w:lang w:val="sr-Cyrl-CS"/>
        </w:rPr>
        <w:t>2</w:t>
      </w:r>
    </w:p>
    <w:p w14:paraId="774A9026"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 xml:space="preserve">Укупан број тезги </w:t>
      </w:r>
    </w:p>
    <w:p w14:paraId="0288EDEE"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локала</w:t>
      </w:r>
    </w:p>
    <w:p w14:paraId="5A1C7B22"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монтажних објеката</w:t>
      </w:r>
    </w:p>
    <w:p w14:paraId="11AC9F9F"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расхладних витрина</w:t>
      </w:r>
    </w:p>
    <w:p w14:paraId="26746031"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расхладних комора</w:t>
      </w:r>
    </w:p>
    <w:p w14:paraId="599B11F0" w14:textId="77777777" w:rsidR="00A82E1A" w:rsidRPr="003C5549" w:rsidRDefault="00A82E1A" w:rsidP="00230216">
      <w:pPr>
        <w:pStyle w:val="ListParagraph"/>
        <w:numPr>
          <w:ilvl w:val="0"/>
          <w:numId w:val="44"/>
        </w:numPr>
        <w:rPr>
          <w:rFonts w:ascii="Times New Roman" w:hAnsi="Times New Roman"/>
          <w:lang w:val="sr-Cyrl-CS"/>
        </w:rPr>
      </w:pPr>
      <w:r w:rsidRPr="003C5549">
        <w:rPr>
          <w:rFonts w:ascii="Times New Roman" w:hAnsi="Times New Roman"/>
          <w:lang w:val="sr-Cyrl-CS"/>
        </w:rPr>
        <w:t>Укупан број боксова</w:t>
      </w:r>
    </w:p>
    <w:p w14:paraId="2D0C11BC" w14:textId="77777777" w:rsidR="00A82E1A" w:rsidRPr="0083789A" w:rsidRDefault="00A82E1A" w:rsidP="00A82E1A">
      <w:pPr>
        <w:spacing w:after="0" w:line="240" w:lineRule="auto"/>
        <w:rPr>
          <w:rFonts w:cs="Times New Roman"/>
          <w:lang w:val="sr-Cyrl-CS"/>
        </w:rPr>
      </w:pPr>
    </w:p>
    <w:p w14:paraId="43112234" w14:textId="7F17FB36" w:rsidR="00A82E1A" w:rsidRPr="0083789A" w:rsidRDefault="00A82E1A" w:rsidP="00A82E1A">
      <w:pPr>
        <w:spacing w:after="0" w:line="240" w:lineRule="auto"/>
        <w:rPr>
          <w:rFonts w:cs="Times New Roman"/>
          <w:lang w:val="sr-Cyrl-CS"/>
        </w:rPr>
      </w:pPr>
      <w:r w:rsidRPr="0083789A">
        <w:rPr>
          <w:rFonts w:cs="Times New Roman"/>
          <w:lang w:val="sr-Cyrl-CS"/>
        </w:rPr>
        <w:t xml:space="preserve">2. Укупан број продаваца у </w:t>
      </w:r>
      <w:r w:rsidR="008049CF" w:rsidRPr="0083789A">
        <w:rPr>
          <w:rFonts w:cs="Times New Roman"/>
          <w:lang w:val="sr-Cyrl-CS"/>
        </w:rPr>
        <w:t>202</w:t>
      </w:r>
      <w:r w:rsidR="008049CF">
        <w:rPr>
          <w:rFonts w:cs="Times New Roman"/>
          <w:lang w:val="sr-Latn-BA"/>
        </w:rPr>
        <w:t>1</w:t>
      </w:r>
      <w:r w:rsidRPr="0083789A">
        <w:rPr>
          <w:rFonts w:cs="Times New Roman"/>
          <w:lang w:val="sr-Cyrl-CS"/>
        </w:rPr>
        <w:t>. години</w:t>
      </w:r>
    </w:p>
    <w:p w14:paraId="0359F49E" w14:textId="77777777" w:rsidR="00A82E1A" w:rsidRPr="0083789A" w:rsidRDefault="00A82E1A" w:rsidP="00A82E1A">
      <w:pPr>
        <w:spacing w:after="0" w:line="240" w:lineRule="auto"/>
        <w:rPr>
          <w:rFonts w:cs="Times New Roman"/>
          <w:lang w:val="sr-Cyrl-CS"/>
        </w:rPr>
      </w:pPr>
      <w:r w:rsidRPr="0083789A">
        <w:rPr>
          <w:rFonts w:cs="Times New Roman"/>
          <w:lang w:val="sr-Cyrl-CS"/>
        </w:rPr>
        <w:t xml:space="preserve">    (на основу склопљених уговора и наплаћених дневних пијачарина)</w:t>
      </w:r>
    </w:p>
    <w:p w14:paraId="2D0A0F11" w14:textId="77777777" w:rsidR="00A82E1A" w:rsidRPr="004B014B" w:rsidRDefault="00A82E1A" w:rsidP="00230216">
      <w:pPr>
        <w:pStyle w:val="ListParagraph"/>
        <w:numPr>
          <w:ilvl w:val="0"/>
          <w:numId w:val="45"/>
        </w:numPr>
        <w:rPr>
          <w:rFonts w:ascii="Times New Roman" w:hAnsi="Times New Roman"/>
          <w:lang w:val="sr-Cyrl-CS"/>
        </w:rPr>
      </w:pPr>
      <w:r w:rsidRPr="004B014B">
        <w:rPr>
          <w:rFonts w:ascii="Times New Roman" w:hAnsi="Times New Roman"/>
          <w:lang w:val="sr-Cyrl-CS"/>
        </w:rPr>
        <w:t>Предузећа</w:t>
      </w:r>
    </w:p>
    <w:p w14:paraId="75F0C575" w14:textId="77777777" w:rsidR="00A82E1A" w:rsidRPr="004B014B" w:rsidRDefault="00A82E1A" w:rsidP="00230216">
      <w:pPr>
        <w:pStyle w:val="ListParagraph"/>
        <w:numPr>
          <w:ilvl w:val="0"/>
          <w:numId w:val="45"/>
        </w:numPr>
        <w:rPr>
          <w:rFonts w:ascii="Times New Roman" w:hAnsi="Times New Roman"/>
          <w:lang w:val="sr-Cyrl-CS"/>
        </w:rPr>
      </w:pPr>
      <w:r w:rsidRPr="004B014B">
        <w:rPr>
          <w:rFonts w:ascii="Times New Roman" w:hAnsi="Times New Roman"/>
          <w:lang w:val="sr-Cyrl-CS"/>
        </w:rPr>
        <w:t>Предузетници (СТР, СЗР)</w:t>
      </w:r>
    </w:p>
    <w:p w14:paraId="30D401E1" w14:textId="77777777" w:rsidR="00A82E1A" w:rsidRPr="004B014B" w:rsidRDefault="00A82E1A" w:rsidP="00230216">
      <w:pPr>
        <w:pStyle w:val="ListParagraph"/>
        <w:numPr>
          <w:ilvl w:val="0"/>
          <w:numId w:val="45"/>
        </w:numPr>
        <w:rPr>
          <w:rFonts w:ascii="Times New Roman" w:hAnsi="Times New Roman"/>
          <w:lang w:val="sr-Cyrl-CS"/>
        </w:rPr>
      </w:pPr>
      <w:r w:rsidRPr="004B014B">
        <w:rPr>
          <w:rFonts w:ascii="Times New Roman" w:hAnsi="Times New Roman"/>
          <w:lang w:val="sr-Cyrl-CS"/>
        </w:rPr>
        <w:t xml:space="preserve">Пољопривредна газдинства </w:t>
      </w:r>
    </w:p>
    <w:p w14:paraId="5058EFA0" w14:textId="77777777" w:rsidR="00A82E1A" w:rsidRPr="004B014B" w:rsidRDefault="00A82E1A" w:rsidP="00230216">
      <w:pPr>
        <w:pStyle w:val="ListParagraph"/>
        <w:numPr>
          <w:ilvl w:val="0"/>
          <w:numId w:val="45"/>
        </w:numPr>
        <w:rPr>
          <w:rFonts w:ascii="Times New Roman" w:hAnsi="Times New Roman"/>
          <w:lang w:val="sr-Cyrl-CS"/>
        </w:rPr>
      </w:pPr>
      <w:r w:rsidRPr="004B014B">
        <w:rPr>
          <w:rFonts w:ascii="Times New Roman" w:hAnsi="Times New Roman"/>
          <w:lang w:val="sr-Cyrl-CS"/>
        </w:rPr>
        <w:t>Физичка лица</w:t>
      </w:r>
    </w:p>
    <w:p w14:paraId="7EEDB3A0" w14:textId="77777777" w:rsidR="00A82E1A" w:rsidRDefault="00A82E1A" w:rsidP="00A82E1A">
      <w:pPr>
        <w:spacing w:after="0" w:line="240" w:lineRule="auto"/>
        <w:rPr>
          <w:rFonts w:cs="Times New Roman"/>
          <w:lang w:val="sr-Cyrl-CS"/>
        </w:rPr>
      </w:pPr>
    </w:p>
    <w:p w14:paraId="0010ED8D" w14:textId="77777777" w:rsidR="00A82E1A" w:rsidRPr="004B014B" w:rsidRDefault="00A82E1A" w:rsidP="00A82E1A">
      <w:pPr>
        <w:spacing w:after="0" w:line="240" w:lineRule="auto"/>
        <w:rPr>
          <w:rFonts w:cs="Times New Roman"/>
          <w:lang w:val="sr-Cyrl-CS"/>
        </w:rPr>
      </w:pPr>
    </w:p>
    <w:p w14:paraId="2475E768" w14:textId="560D4685" w:rsidR="00A82E1A" w:rsidRPr="0083789A" w:rsidRDefault="00A82E1A" w:rsidP="00A82E1A">
      <w:pPr>
        <w:spacing w:after="0" w:line="240" w:lineRule="auto"/>
        <w:rPr>
          <w:rFonts w:cs="Times New Roman"/>
          <w:lang w:val="sr-Cyrl-CS"/>
        </w:rPr>
      </w:pPr>
      <w:r w:rsidRPr="0083789A">
        <w:rPr>
          <w:rFonts w:cs="Times New Roman"/>
          <w:lang w:val="sr-Cyrl-CS"/>
        </w:rPr>
        <w:t xml:space="preserve">3. Просечна цена закупа у </w:t>
      </w:r>
      <w:r w:rsidR="008049CF" w:rsidRPr="0083789A">
        <w:rPr>
          <w:rFonts w:cs="Times New Roman"/>
          <w:lang w:val="sr-Cyrl-CS"/>
        </w:rPr>
        <w:t>202</w:t>
      </w:r>
      <w:r w:rsidR="008049CF">
        <w:rPr>
          <w:rFonts w:cs="Times New Roman"/>
          <w:lang w:val="sr-Latn-BA"/>
        </w:rPr>
        <w:t>1</w:t>
      </w:r>
      <w:r w:rsidRPr="0083789A">
        <w:rPr>
          <w:rFonts w:cs="Times New Roman"/>
          <w:lang w:val="sr-Cyrl-CS"/>
        </w:rPr>
        <w:t>. години без ПДВ-а по категоријама</w:t>
      </w:r>
    </w:p>
    <w:p w14:paraId="5A3B4890" w14:textId="77777777" w:rsidR="00A82E1A" w:rsidRPr="008F3FB8" w:rsidRDefault="00A82E1A" w:rsidP="00230216">
      <w:pPr>
        <w:pStyle w:val="ListParagraph"/>
        <w:numPr>
          <w:ilvl w:val="0"/>
          <w:numId w:val="46"/>
        </w:numPr>
        <w:contextualSpacing w:val="0"/>
        <w:rPr>
          <w:rFonts w:ascii="Times New Roman" w:hAnsi="Times New Roman"/>
          <w:lang w:val="sr-Cyrl-CS"/>
        </w:rPr>
      </w:pPr>
      <w:r w:rsidRPr="008F3FB8">
        <w:rPr>
          <w:rFonts w:ascii="Times New Roman" w:hAnsi="Times New Roman"/>
          <w:lang w:val="sr-Cyrl-CS"/>
        </w:rPr>
        <w:t>Тезга за продају воћа и поврћа (месечна резервација, месечни закуп, дневна пијачарина, паушал</w:t>
      </w:r>
      <w:r>
        <w:rPr>
          <w:rFonts w:ascii="Times New Roman" w:hAnsi="Times New Roman"/>
          <w:lang w:val="sr-Cyrl-CS"/>
        </w:rPr>
        <w:t>)</w:t>
      </w:r>
    </w:p>
    <w:p w14:paraId="2F5BA43D" w14:textId="77777777" w:rsidR="00A82E1A" w:rsidRPr="008F3FB8" w:rsidRDefault="00A82E1A" w:rsidP="00230216">
      <w:pPr>
        <w:pStyle w:val="ListParagraph"/>
        <w:numPr>
          <w:ilvl w:val="0"/>
          <w:numId w:val="46"/>
        </w:numPr>
        <w:contextualSpacing w:val="0"/>
        <w:rPr>
          <w:rFonts w:ascii="Times New Roman" w:hAnsi="Times New Roman"/>
          <w:lang w:val="sr-Cyrl-CS"/>
        </w:rPr>
      </w:pPr>
      <w:r w:rsidRPr="004B014B">
        <w:rPr>
          <w:rFonts w:ascii="Times New Roman" w:hAnsi="Times New Roman"/>
          <w:lang w:val="sr-Cyrl-CS"/>
        </w:rPr>
        <w:t xml:space="preserve">Тезга са расхладном витрином </w:t>
      </w:r>
      <w:r w:rsidRPr="008F3FB8">
        <w:rPr>
          <w:rFonts w:ascii="Times New Roman" w:hAnsi="Times New Roman"/>
          <w:lang w:val="sr-Cyrl-CS"/>
        </w:rPr>
        <w:t>(месечна резервација, месечни закуп, дневна пијачарина, паушал</w:t>
      </w:r>
      <w:r>
        <w:rPr>
          <w:rFonts w:ascii="Times New Roman" w:hAnsi="Times New Roman"/>
          <w:lang w:val="sr-Cyrl-CS"/>
        </w:rPr>
        <w:t>)</w:t>
      </w:r>
    </w:p>
    <w:p w14:paraId="69B88F86" w14:textId="77777777" w:rsidR="00A82E1A" w:rsidRPr="008F3FB8" w:rsidRDefault="00A82E1A" w:rsidP="00230216">
      <w:pPr>
        <w:pStyle w:val="ListParagraph"/>
        <w:numPr>
          <w:ilvl w:val="0"/>
          <w:numId w:val="46"/>
        </w:numPr>
        <w:contextualSpacing w:val="0"/>
        <w:rPr>
          <w:rFonts w:ascii="Times New Roman" w:hAnsi="Times New Roman"/>
          <w:lang w:val="sr-Cyrl-CS"/>
        </w:rPr>
      </w:pPr>
      <w:r w:rsidRPr="004B014B">
        <w:rPr>
          <w:rFonts w:ascii="Times New Roman" w:hAnsi="Times New Roman"/>
          <w:lang w:val="sr-Cyrl-CS"/>
        </w:rPr>
        <w:t xml:space="preserve">Робна тезга </w:t>
      </w:r>
      <w:r w:rsidRPr="008F3FB8">
        <w:rPr>
          <w:rFonts w:ascii="Times New Roman" w:hAnsi="Times New Roman"/>
          <w:lang w:val="sr-Cyrl-CS"/>
        </w:rPr>
        <w:t>(месечна резервација, месечни закуп, дневна пијачарина, паушал</w:t>
      </w:r>
      <w:r>
        <w:rPr>
          <w:rFonts w:ascii="Times New Roman" w:hAnsi="Times New Roman"/>
          <w:lang w:val="sr-Cyrl-CS"/>
        </w:rPr>
        <w:t>)</w:t>
      </w:r>
    </w:p>
    <w:p w14:paraId="6866FFF0" w14:textId="77777777" w:rsidR="00A82E1A" w:rsidRPr="004B014B" w:rsidRDefault="00A82E1A" w:rsidP="00230216">
      <w:pPr>
        <w:pStyle w:val="ListParagraph"/>
        <w:numPr>
          <w:ilvl w:val="0"/>
          <w:numId w:val="46"/>
        </w:numPr>
        <w:contextualSpacing w:val="0"/>
        <w:rPr>
          <w:rFonts w:ascii="Times New Roman" w:hAnsi="Times New Roman"/>
          <w:lang w:val="sr-Cyrl-CS"/>
        </w:rPr>
      </w:pPr>
      <w:r>
        <w:rPr>
          <w:rFonts w:ascii="Times New Roman" w:hAnsi="Times New Roman"/>
          <w:lang w:val="sr-Cyrl-CS"/>
        </w:rPr>
        <w:lastRenderedPageBreak/>
        <w:t>Пијачарина</w:t>
      </w:r>
      <w:r w:rsidRPr="004B014B">
        <w:rPr>
          <w:rFonts w:ascii="Times New Roman" w:hAnsi="Times New Roman"/>
          <w:lang w:val="sr-Cyrl-CS"/>
        </w:rPr>
        <w:t xml:space="preserve"> на кванташким пијацама</w:t>
      </w:r>
    </w:p>
    <w:p w14:paraId="5275887B" w14:textId="77777777" w:rsidR="00A82E1A" w:rsidRPr="004B014B" w:rsidRDefault="00A82E1A" w:rsidP="00A82E1A">
      <w:pPr>
        <w:spacing w:after="0" w:line="240" w:lineRule="auto"/>
        <w:rPr>
          <w:rFonts w:cs="Times New Roman"/>
          <w:lang w:val="sr-Cyrl-CS"/>
        </w:rPr>
      </w:pPr>
    </w:p>
    <w:p w14:paraId="0201BEEA" w14:textId="77777777" w:rsidR="00A82E1A" w:rsidRPr="0083789A" w:rsidRDefault="00A82E1A" w:rsidP="00A82E1A">
      <w:pPr>
        <w:spacing w:after="0" w:line="240" w:lineRule="auto"/>
        <w:rPr>
          <w:rFonts w:cs="Times New Roman"/>
          <w:lang w:val="sr-Cyrl-CS"/>
        </w:rPr>
      </w:pPr>
      <w:r w:rsidRPr="0083789A">
        <w:rPr>
          <w:rFonts w:cs="Times New Roman"/>
          <w:lang w:val="sr-Cyrl-CS"/>
        </w:rPr>
        <w:t>4. Други показатељи</w:t>
      </w:r>
    </w:p>
    <w:p w14:paraId="1805BD86" w14:textId="77777777" w:rsidR="00A82E1A" w:rsidRPr="008F3FB8" w:rsidRDefault="00A82E1A" w:rsidP="00230216">
      <w:pPr>
        <w:pStyle w:val="ListParagraph"/>
        <w:numPr>
          <w:ilvl w:val="0"/>
          <w:numId w:val="47"/>
        </w:numPr>
        <w:rPr>
          <w:rFonts w:ascii="Times New Roman" w:hAnsi="Times New Roman"/>
          <w:lang w:val="sr-Cyrl-CS"/>
        </w:rPr>
      </w:pPr>
      <w:r w:rsidRPr="008F3FB8">
        <w:rPr>
          <w:rFonts w:ascii="Times New Roman" w:hAnsi="Times New Roman"/>
          <w:lang w:val="sr-Cyrl-CS"/>
        </w:rPr>
        <w:t>Степен искоришћености продајних простора на пијацама (у%)</w:t>
      </w:r>
    </w:p>
    <w:p w14:paraId="2F447F19" w14:textId="77777777" w:rsidR="00A82E1A" w:rsidRPr="008F3FB8" w:rsidRDefault="00A82E1A" w:rsidP="00230216">
      <w:pPr>
        <w:pStyle w:val="ListParagraph"/>
        <w:numPr>
          <w:ilvl w:val="0"/>
          <w:numId w:val="47"/>
        </w:numPr>
        <w:rPr>
          <w:rFonts w:ascii="Times New Roman" w:hAnsi="Times New Roman"/>
          <w:lang w:val="sr-Cyrl-CS"/>
        </w:rPr>
      </w:pPr>
      <w:r w:rsidRPr="008F3FB8">
        <w:rPr>
          <w:rFonts w:ascii="Times New Roman" w:hAnsi="Times New Roman"/>
          <w:lang w:val="sr-Cyrl-CS"/>
        </w:rPr>
        <w:t>Просечна старост опреме на пијацама (у годинама)</w:t>
      </w:r>
    </w:p>
    <w:p w14:paraId="71CC9C26" w14:textId="6B216A10" w:rsidR="00A82E1A" w:rsidRPr="008F3FB8" w:rsidRDefault="00A82E1A" w:rsidP="00230216">
      <w:pPr>
        <w:pStyle w:val="ListParagraph"/>
        <w:numPr>
          <w:ilvl w:val="0"/>
          <w:numId w:val="47"/>
        </w:numPr>
        <w:rPr>
          <w:rFonts w:ascii="Times New Roman" w:hAnsi="Times New Roman"/>
          <w:lang w:val="sr-Cyrl-CS"/>
        </w:rPr>
      </w:pPr>
      <w:r w:rsidRPr="008F3FB8">
        <w:rPr>
          <w:rFonts w:ascii="Times New Roman" w:hAnsi="Times New Roman"/>
          <w:lang w:val="sr-Cyrl-CS"/>
        </w:rPr>
        <w:t xml:space="preserve">Укупан број вашара и других манифестација организованих током </w:t>
      </w:r>
      <w:r w:rsidR="008049CF" w:rsidRPr="008F3FB8">
        <w:rPr>
          <w:rFonts w:ascii="Times New Roman" w:hAnsi="Times New Roman"/>
          <w:lang w:val="sr-Cyrl-CS"/>
        </w:rPr>
        <w:t>20</w:t>
      </w:r>
      <w:r w:rsidR="008049CF">
        <w:rPr>
          <w:rFonts w:ascii="Times New Roman" w:hAnsi="Times New Roman"/>
          <w:lang w:val="sr-Cyrl-CS"/>
        </w:rPr>
        <w:t>2</w:t>
      </w:r>
      <w:r w:rsidR="008049CF">
        <w:rPr>
          <w:rFonts w:ascii="Times New Roman" w:hAnsi="Times New Roman"/>
          <w:lang w:val="sr-Latn-BA"/>
        </w:rPr>
        <w:t>1</w:t>
      </w:r>
      <w:r w:rsidRPr="008F3FB8">
        <w:rPr>
          <w:rFonts w:ascii="Times New Roman" w:hAnsi="Times New Roman"/>
          <w:lang w:val="sr-Cyrl-CS"/>
        </w:rPr>
        <w:t>. године</w:t>
      </w:r>
    </w:p>
    <w:p w14:paraId="518F553D" w14:textId="14B290F3" w:rsidR="00A82E1A" w:rsidRPr="008F3FB8" w:rsidRDefault="00A82E1A" w:rsidP="00230216">
      <w:pPr>
        <w:pStyle w:val="ListParagraph"/>
        <w:numPr>
          <w:ilvl w:val="0"/>
          <w:numId w:val="47"/>
        </w:numPr>
        <w:rPr>
          <w:rFonts w:ascii="Times New Roman" w:hAnsi="Times New Roman"/>
          <w:lang w:val="sr-Cyrl-CS"/>
        </w:rPr>
      </w:pPr>
      <w:r w:rsidRPr="008F3FB8">
        <w:rPr>
          <w:rFonts w:ascii="Times New Roman" w:hAnsi="Times New Roman"/>
          <w:lang w:val="sr-Cyrl-CS"/>
        </w:rPr>
        <w:t xml:space="preserve">Укупан број дана трајања вашара и других манифестација организованих током </w:t>
      </w:r>
      <w:r w:rsidR="008049CF" w:rsidRPr="008F3FB8">
        <w:rPr>
          <w:rFonts w:ascii="Times New Roman" w:hAnsi="Times New Roman"/>
          <w:lang w:val="sr-Cyrl-CS"/>
        </w:rPr>
        <w:t>20</w:t>
      </w:r>
      <w:r w:rsidR="008049CF">
        <w:rPr>
          <w:rFonts w:ascii="Times New Roman" w:hAnsi="Times New Roman"/>
          <w:lang w:val="sr-Cyrl-CS"/>
        </w:rPr>
        <w:t>2</w:t>
      </w:r>
      <w:r w:rsidR="008049CF">
        <w:rPr>
          <w:rFonts w:ascii="Times New Roman" w:hAnsi="Times New Roman"/>
          <w:lang w:val="sr-Latn-BA"/>
        </w:rPr>
        <w:t>1</w:t>
      </w:r>
      <w:r w:rsidRPr="008F3FB8">
        <w:rPr>
          <w:rFonts w:ascii="Times New Roman" w:hAnsi="Times New Roman"/>
          <w:lang w:val="sr-Cyrl-CS"/>
        </w:rPr>
        <w:t>. године</w:t>
      </w:r>
    </w:p>
    <w:p w14:paraId="02C5F3AF" w14:textId="77777777" w:rsidR="00A82E1A" w:rsidRPr="004B014B" w:rsidRDefault="00A82E1A" w:rsidP="00A82E1A">
      <w:pPr>
        <w:pStyle w:val="ListParagraph"/>
        <w:rPr>
          <w:rFonts w:ascii="Times New Roman" w:hAnsi="Times New Roman"/>
          <w:lang w:val="sr-Cyrl-CS"/>
        </w:rPr>
      </w:pPr>
    </w:p>
    <w:p w14:paraId="7F2230F9" w14:textId="216F691C" w:rsidR="00A82E1A" w:rsidRPr="0083789A" w:rsidRDefault="00A82E1A" w:rsidP="00A82E1A">
      <w:pPr>
        <w:spacing w:after="0" w:line="240" w:lineRule="auto"/>
        <w:rPr>
          <w:rFonts w:cs="Times New Roman"/>
          <w:lang w:val="sr-Cyrl-CS"/>
        </w:rPr>
      </w:pPr>
      <w:r w:rsidRPr="0083789A">
        <w:rPr>
          <w:rFonts w:cs="Times New Roman"/>
          <w:lang w:val="sr-Cyrl-CS"/>
        </w:rPr>
        <w:t xml:space="preserve">5. Укупан приход, расход и инвестициона улагања у </w:t>
      </w:r>
      <w:r w:rsidR="008049CF" w:rsidRPr="0083789A">
        <w:rPr>
          <w:rFonts w:cs="Times New Roman"/>
          <w:lang w:val="sr-Cyrl-CS"/>
        </w:rPr>
        <w:t>202</w:t>
      </w:r>
      <w:r w:rsidR="008049CF">
        <w:rPr>
          <w:rFonts w:cs="Times New Roman"/>
          <w:lang w:val="sr-Latn-BA"/>
        </w:rPr>
        <w:t>1</w:t>
      </w:r>
      <w:r w:rsidRPr="0083789A">
        <w:rPr>
          <w:rFonts w:cs="Times New Roman"/>
          <w:lang w:val="sr-Cyrl-CS"/>
        </w:rPr>
        <w:t>. години (у динарима)</w:t>
      </w:r>
    </w:p>
    <w:p w14:paraId="5DBDCDB3" w14:textId="4D4A9130" w:rsidR="00A82E1A" w:rsidRPr="004B014B" w:rsidRDefault="00A82E1A" w:rsidP="00230216">
      <w:pPr>
        <w:pStyle w:val="ListParagraph"/>
        <w:numPr>
          <w:ilvl w:val="0"/>
          <w:numId w:val="48"/>
        </w:numPr>
        <w:rPr>
          <w:rFonts w:ascii="Times New Roman" w:hAnsi="Times New Roman"/>
          <w:lang w:val="sr-Cyrl-CS"/>
        </w:rPr>
      </w:pPr>
      <w:r w:rsidRPr="004B014B">
        <w:rPr>
          <w:rFonts w:ascii="Times New Roman" w:hAnsi="Times New Roman"/>
          <w:lang w:val="sr-Cyrl-CS"/>
        </w:rPr>
        <w:t xml:space="preserve">Укупан приход од комуналне услуге у </w:t>
      </w:r>
      <w:r w:rsidR="008049CF" w:rsidRPr="004B014B">
        <w:rPr>
          <w:rFonts w:ascii="Times New Roman" w:hAnsi="Times New Roman"/>
          <w:lang w:val="sr-Cyrl-CS"/>
        </w:rPr>
        <w:t>20</w:t>
      </w:r>
      <w:r w:rsidR="008049CF">
        <w:rPr>
          <w:rFonts w:ascii="Times New Roman" w:hAnsi="Times New Roman"/>
          <w:lang w:val="sr-Latn-BA"/>
        </w:rPr>
        <w:t>21</w:t>
      </w:r>
      <w:r>
        <w:rPr>
          <w:rFonts w:ascii="Times New Roman" w:hAnsi="Times New Roman"/>
          <w:lang w:val="sr-Cyrl-CS"/>
        </w:rPr>
        <w:t>. години</w:t>
      </w:r>
    </w:p>
    <w:p w14:paraId="55892591" w14:textId="77777777" w:rsidR="00A82E1A" w:rsidRPr="004B014B" w:rsidRDefault="00A82E1A" w:rsidP="00230216">
      <w:pPr>
        <w:pStyle w:val="ListParagraph"/>
        <w:numPr>
          <w:ilvl w:val="0"/>
          <w:numId w:val="48"/>
        </w:numPr>
        <w:rPr>
          <w:rFonts w:ascii="Times New Roman" w:hAnsi="Times New Roman"/>
          <w:lang w:val="sr-Cyrl-CS"/>
        </w:rPr>
      </w:pPr>
      <w:r w:rsidRPr="004B014B">
        <w:rPr>
          <w:rFonts w:ascii="Times New Roman" w:hAnsi="Times New Roman"/>
          <w:lang w:val="sr-Cyrl-CS"/>
        </w:rPr>
        <w:t>Укупни трошкови реализације комуналне услуге</w:t>
      </w:r>
    </w:p>
    <w:p w14:paraId="097307D7" w14:textId="77777777" w:rsidR="00A82E1A" w:rsidRPr="004B014B" w:rsidRDefault="00A82E1A" w:rsidP="00230216">
      <w:pPr>
        <w:pStyle w:val="ListParagraph"/>
        <w:numPr>
          <w:ilvl w:val="0"/>
          <w:numId w:val="48"/>
        </w:numPr>
        <w:rPr>
          <w:rFonts w:ascii="Times New Roman" w:hAnsi="Times New Roman"/>
          <w:lang w:val="sr-Cyrl-CS"/>
        </w:rPr>
      </w:pPr>
      <w:r w:rsidRPr="004B014B">
        <w:rPr>
          <w:rFonts w:ascii="Times New Roman" w:hAnsi="Times New Roman"/>
          <w:lang w:val="sr-Cyrl-CS"/>
        </w:rPr>
        <w:t>Ре</w:t>
      </w:r>
      <w:r>
        <w:rPr>
          <w:rFonts w:ascii="Times New Roman" w:hAnsi="Times New Roman"/>
          <w:lang w:val="sr-Cyrl-CS"/>
        </w:rPr>
        <w:t>ализоване инвестиције у објекте</w:t>
      </w:r>
    </w:p>
    <w:p w14:paraId="1D00869E" w14:textId="77777777" w:rsidR="00A82E1A" w:rsidRPr="004B014B" w:rsidRDefault="00A82E1A" w:rsidP="00230216">
      <w:pPr>
        <w:pStyle w:val="ListParagraph"/>
        <w:numPr>
          <w:ilvl w:val="0"/>
          <w:numId w:val="48"/>
        </w:numPr>
        <w:rPr>
          <w:rFonts w:ascii="Times New Roman" w:hAnsi="Times New Roman"/>
          <w:lang w:val="sr-Cyrl-CS"/>
        </w:rPr>
      </w:pPr>
      <w:r w:rsidRPr="004B014B">
        <w:rPr>
          <w:rFonts w:ascii="Times New Roman" w:hAnsi="Times New Roman"/>
          <w:lang w:val="sr-Cyrl-CS"/>
        </w:rPr>
        <w:t>Реализоване инвестиције у опрему</w:t>
      </w:r>
    </w:p>
    <w:p w14:paraId="38392820" w14:textId="77777777" w:rsidR="00A82E1A" w:rsidRDefault="00A82E1A" w:rsidP="00A82E1A">
      <w:pPr>
        <w:pStyle w:val="ListParagraph"/>
        <w:rPr>
          <w:rFonts w:ascii="Times New Roman" w:hAnsi="Times New Roman"/>
          <w:lang w:val="sr-Cyrl-CS"/>
        </w:rPr>
      </w:pPr>
    </w:p>
    <w:p w14:paraId="03C52D78" w14:textId="77777777" w:rsidR="00A82E1A" w:rsidRDefault="00A82E1A" w:rsidP="00A82E1A">
      <w:pPr>
        <w:spacing w:after="0" w:line="240" w:lineRule="auto"/>
        <w:ind w:firstLine="720"/>
        <w:rPr>
          <w:rFonts w:cs="Times New Roman"/>
          <w:szCs w:val="24"/>
          <w:lang w:val="sr-Cyrl-CS"/>
        </w:rPr>
      </w:pPr>
    </w:p>
    <w:p w14:paraId="3E6DFFE7" w14:textId="1A52FB7E" w:rsidR="00A82E1A" w:rsidRDefault="00A82E1A" w:rsidP="00A82E1A">
      <w:pPr>
        <w:spacing w:after="0" w:line="240" w:lineRule="auto"/>
        <w:ind w:firstLine="720"/>
        <w:rPr>
          <w:rFonts w:cs="Times New Roman"/>
          <w:szCs w:val="24"/>
          <w:lang w:val="sr-Cyrl-CS"/>
        </w:rPr>
      </w:pPr>
      <w:r w:rsidRPr="00FD12D5">
        <w:rPr>
          <w:rFonts w:cs="Times New Roman"/>
          <w:szCs w:val="24"/>
          <w:lang w:val="sr-Cyrl-CS"/>
        </w:rPr>
        <w:t xml:space="preserve">Од 152 ЈЛС и градских општина, </w:t>
      </w:r>
      <w:r>
        <w:rPr>
          <w:rFonts w:cs="Times New Roman"/>
          <w:szCs w:val="24"/>
          <w:lang w:val="sr-Cyrl-RS"/>
        </w:rPr>
        <w:t xml:space="preserve">упитник са </w:t>
      </w:r>
      <w:r w:rsidRPr="00FD12D5">
        <w:rPr>
          <w:rFonts w:cs="Times New Roman"/>
          <w:szCs w:val="24"/>
          <w:lang w:val="sr-Cyrl-CS"/>
        </w:rPr>
        <w:t>под</w:t>
      </w:r>
      <w:r>
        <w:rPr>
          <w:rFonts w:cs="Times New Roman"/>
          <w:szCs w:val="24"/>
          <w:lang w:val="sr-Cyrl-CS"/>
        </w:rPr>
        <w:t>цима</w:t>
      </w:r>
      <w:r w:rsidRPr="00FD12D5">
        <w:rPr>
          <w:rFonts w:cs="Times New Roman"/>
          <w:szCs w:val="24"/>
          <w:lang w:val="sr-Cyrl-CS"/>
        </w:rPr>
        <w:t xml:space="preserve"> </w:t>
      </w:r>
      <w:r>
        <w:rPr>
          <w:rFonts w:cs="Times New Roman"/>
          <w:szCs w:val="24"/>
          <w:lang w:val="sr-Cyrl-CS"/>
        </w:rPr>
        <w:t>о комуналн</w:t>
      </w:r>
      <w:r w:rsidR="00D11178">
        <w:rPr>
          <w:rFonts w:cs="Times New Roman"/>
          <w:szCs w:val="24"/>
          <w:lang w:val="sr-Cyrl-CS"/>
        </w:rPr>
        <w:t>о</w:t>
      </w:r>
      <w:r>
        <w:rPr>
          <w:rFonts w:cs="Times New Roman"/>
          <w:szCs w:val="24"/>
          <w:lang w:val="sr-Cyrl-CS"/>
        </w:rPr>
        <w:t>ј</w:t>
      </w:r>
      <w:r w:rsidRPr="00FD12D5">
        <w:rPr>
          <w:rFonts w:cs="Times New Roman"/>
          <w:szCs w:val="24"/>
          <w:lang w:val="sr-Cyrl-CS"/>
        </w:rPr>
        <w:t xml:space="preserve"> делатности </w:t>
      </w:r>
      <w:r w:rsidR="00D11178">
        <w:rPr>
          <w:rFonts w:cs="Times New Roman"/>
          <w:szCs w:val="24"/>
          <w:lang w:val="sr-Cyrl-CS"/>
        </w:rPr>
        <w:t>управљање пијацама</w:t>
      </w:r>
      <w:r>
        <w:rPr>
          <w:rFonts w:cs="Times New Roman"/>
          <w:szCs w:val="24"/>
          <w:lang w:val="sr-Cyrl-CS"/>
        </w:rPr>
        <w:t xml:space="preserve"> </w:t>
      </w:r>
      <w:r w:rsidRPr="00FD12D5">
        <w:rPr>
          <w:rFonts w:cs="Times New Roman"/>
          <w:szCs w:val="24"/>
          <w:lang w:val="sr-Cyrl-CS"/>
        </w:rPr>
        <w:t xml:space="preserve">доставило је </w:t>
      </w:r>
      <w:r w:rsidR="00D11178">
        <w:rPr>
          <w:rFonts w:cs="Times New Roman"/>
          <w:szCs w:val="24"/>
          <w:lang w:val="sr-Cyrl-CS"/>
        </w:rPr>
        <w:t>119</w:t>
      </w:r>
      <w:r w:rsidR="00D11178" w:rsidRPr="00FD12D5">
        <w:rPr>
          <w:rFonts w:cs="Times New Roman"/>
          <w:szCs w:val="24"/>
          <w:lang w:val="sr-Cyrl-CS"/>
        </w:rPr>
        <w:t xml:space="preserve"> </w:t>
      </w:r>
      <w:r w:rsidRPr="00FD12D5">
        <w:rPr>
          <w:rFonts w:cs="Times New Roman"/>
          <w:szCs w:val="24"/>
          <w:lang w:val="sr-Cyrl-CS"/>
        </w:rPr>
        <w:t>ЈЛС и градских општина</w:t>
      </w:r>
      <w:r w:rsidR="00D11178">
        <w:rPr>
          <w:rFonts w:cs="Times New Roman"/>
          <w:szCs w:val="24"/>
          <w:lang w:val="sr-Cyrl-CS"/>
        </w:rPr>
        <w:t>.</w:t>
      </w:r>
    </w:p>
    <w:p w14:paraId="4172D4F3" w14:textId="2165E865" w:rsidR="005D0470" w:rsidRPr="00E90DCF" w:rsidRDefault="005D0470" w:rsidP="005D0470">
      <w:pPr>
        <w:ind w:firstLine="720"/>
        <w:rPr>
          <w:rFonts w:cs="Times New Roman"/>
          <w:szCs w:val="24"/>
          <w:lang w:val="sr-Cyrl-CS"/>
        </w:rPr>
      </w:pPr>
      <w:r w:rsidRPr="006817BA">
        <w:rPr>
          <w:rFonts w:cs="Times New Roman"/>
          <w:szCs w:val="24"/>
          <w:lang w:val="sr-Cyrl-CS"/>
        </w:rPr>
        <w:t xml:space="preserve">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78,29</w:t>
      </w:r>
      <w:r>
        <w:rPr>
          <w:rFonts w:cs="Times New Roman"/>
          <w:szCs w:val="24"/>
          <w:lang w:val="sr-Latn-BA"/>
        </w:rPr>
        <w:t xml:space="preserve"> </w:t>
      </w:r>
      <w:r w:rsidRPr="006817BA">
        <w:rPr>
          <w:rFonts w:cs="Times New Roman"/>
          <w:szCs w:val="24"/>
          <w:lang w:val="sr-Cyrl-CS"/>
        </w:rPr>
        <w:t>% ЈЛС.</w:t>
      </w:r>
    </w:p>
    <w:p w14:paraId="1BF94DDA" w14:textId="77777777" w:rsidR="00A82E1A" w:rsidRDefault="00A82E1A" w:rsidP="00A82E1A">
      <w:pPr>
        <w:spacing w:after="0" w:line="240" w:lineRule="auto"/>
        <w:ind w:firstLine="720"/>
        <w:rPr>
          <w:rFonts w:cs="Times New Roman"/>
          <w:szCs w:val="24"/>
          <w:lang w:val="sr-Cyrl-CS"/>
        </w:rPr>
      </w:pPr>
    </w:p>
    <w:p w14:paraId="462C702C" w14:textId="77777777" w:rsidR="00A82E1A" w:rsidRPr="003C5549" w:rsidRDefault="00A82E1A" w:rsidP="00A82E1A">
      <w:pPr>
        <w:spacing w:after="0" w:line="240" w:lineRule="auto"/>
        <w:ind w:firstLine="720"/>
        <w:rPr>
          <w:rFonts w:cs="Times New Roman"/>
          <w:szCs w:val="24"/>
          <w:lang w:val="sr-Cyrl-CS"/>
        </w:rPr>
      </w:pPr>
    </w:p>
    <w:p w14:paraId="31D8345F" w14:textId="77777777" w:rsidR="00A82E1A" w:rsidRPr="003C5549" w:rsidRDefault="00A82E1A" w:rsidP="00A82E1A">
      <w:pPr>
        <w:pStyle w:val="Heading2"/>
        <w:spacing w:before="0" w:line="240" w:lineRule="auto"/>
        <w:ind w:left="792"/>
      </w:pPr>
      <w:bookmarkStart w:id="120" w:name="_Toc56498471"/>
      <w:bookmarkStart w:id="121" w:name="_Toc122339974"/>
      <w:r w:rsidRPr="003C5549">
        <w:t>Капацитет и обухват</w:t>
      </w:r>
      <w:bookmarkEnd w:id="120"/>
      <w:bookmarkEnd w:id="121"/>
    </w:p>
    <w:p w14:paraId="5C21C511" w14:textId="77777777" w:rsidR="0083789A" w:rsidRDefault="00A82E1A" w:rsidP="0083789A">
      <w:pPr>
        <w:spacing w:after="0" w:line="240" w:lineRule="auto"/>
        <w:ind w:left="567" w:hanging="1276"/>
        <w:rPr>
          <w:rFonts w:cs="Times New Roman"/>
          <w:b/>
          <w:i/>
          <w:szCs w:val="24"/>
          <w:lang w:val="sr-Cyrl-CS"/>
        </w:rPr>
      </w:pPr>
      <w:r>
        <w:rPr>
          <w:rFonts w:cs="Times New Roman"/>
          <w:b/>
          <w:i/>
          <w:szCs w:val="24"/>
          <w:lang w:val="sr-Cyrl-CS"/>
        </w:rPr>
        <w:t xml:space="preserve">                      </w:t>
      </w:r>
    </w:p>
    <w:p w14:paraId="0201B26C" w14:textId="03CCC21A" w:rsidR="00A82E1A" w:rsidRPr="003C5549" w:rsidRDefault="0083789A" w:rsidP="0083789A">
      <w:pPr>
        <w:spacing w:after="0" w:line="240" w:lineRule="auto"/>
        <w:ind w:left="567" w:hanging="1276"/>
        <w:rPr>
          <w:rFonts w:cs="Times New Roman"/>
          <w:b/>
          <w:i/>
          <w:szCs w:val="24"/>
          <w:lang w:val="sr-Cyrl-CS"/>
        </w:rPr>
      </w:pPr>
      <w:r>
        <w:rPr>
          <w:rFonts w:cs="Times New Roman"/>
          <w:b/>
          <w:i/>
          <w:szCs w:val="24"/>
          <w:lang w:val="sr-Cyrl-CS"/>
        </w:rPr>
        <w:t xml:space="preserve">          </w:t>
      </w:r>
      <w:r w:rsidR="00A82E1A" w:rsidRPr="003C5549">
        <w:rPr>
          <w:rFonts w:cs="Times New Roman"/>
          <w:b/>
          <w:i/>
          <w:szCs w:val="24"/>
          <w:lang w:val="sr-Cyrl-CS"/>
        </w:rPr>
        <w:t xml:space="preserve">Табела </w:t>
      </w:r>
      <w:r w:rsidR="00A82E1A">
        <w:rPr>
          <w:rFonts w:cs="Times New Roman"/>
          <w:b/>
          <w:i/>
          <w:szCs w:val="24"/>
          <w:lang w:val="sr-Latn-BA"/>
        </w:rPr>
        <w:t>4</w:t>
      </w:r>
      <w:r w:rsidR="00411410">
        <w:rPr>
          <w:rFonts w:cs="Times New Roman"/>
          <w:b/>
          <w:i/>
          <w:szCs w:val="24"/>
          <w:lang w:val="sr-Cyrl-CS"/>
        </w:rPr>
        <w:t>9</w:t>
      </w:r>
      <w:r w:rsidR="00A82E1A" w:rsidRPr="003C5549">
        <w:rPr>
          <w:rFonts w:cs="Times New Roman"/>
          <w:b/>
          <w:i/>
          <w:szCs w:val="24"/>
          <w:lang w:val="sr-Cyrl-CS"/>
        </w:rPr>
        <w:t xml:space="preserve">: </w:t>
      </w:r>
      <w:r w:rsidR="00A82E1A">
        <w:rPr>
          <w:rFonts w:cs="Times New Roman"/>
          <w:b/>
          <w:i/>
          <w:szCs w:val="24"/>
          <w:lang w:val="sr-Cyrl-CS"/>
        </w:rPr>
        <w:t>Б</w:t>
      </w:r>
      <w:r w:rsidR="00A82E1A" w:rsidRPr="003C5549">
        <w:rPr>
          <w:rFonts w:cs="Times New Roman"/>
          <w:b/>
          <w:i/>
          <w:szCs w:val="24"/>
          <w:lang w:val="sr-Cyrl-CS"/>
        </w:rPr>
        <w:t xml:space="preserve">рој пијаца на територији </w:t>
      </w:r>
      <w:r w:rsidR="00A82E1A">
        <w:rPr>
          <w:rFonts w:cs="Times New Roman"/>
          <w:b/>
          <w:i/>
          <w:szCs w:val="24"/>
          <w:lang w:val="sr-Cyrl-CS"/>
        </w:rPr>
        <w:t xml:space="preserve">89 </w:t>
      </w:r>
      <w:r w:rsidR="00A82E1A" w:rsidRPr="003C5549">
        <w:rPr>
          <w:rFonts w:cs="Times New Roman"/>
          <w:b/>
          <w:i/>
          <w:szCs w:val="24"/>
          <w:lang w:val="sr-Cyrl-CS"/>
        </w:rPr>
        <w:t>ЈЛС</w:t>
      </w:r>
      <w:r w:rsidR="00A82E1A">
        <w:rPr>
          <w:rFonts w:cs="Times New Roman"/>
          <w:b/>
          <w:i/>
          <w:szCs w:val="24"/>
          <w:lang w:val="sr-Cyrl-CS"/>
        </w:rPr>
        <w:t xml:space="preserve"> </w:t>
      </w:r>
    </w:p>
    <w:tbl>
      <w:tblPr>
        <w:tblStyle w:val="TableGrid"/>
        <w:tblW w:w="8926" w:type="dxa"/>
        <w:jc w:val="center"/>
        <w:tblLayout w:type="fixed"/>
        <w:tblLook w:val="04A0" w:firstRow="1" w:lastRow="0" w:firstColumn="1" w:lastColumn="0" w:noHBand="0" w:noVBand="1"/>
      </w:tblPr>
      <w:tblGrid>
        <w:gridCol w:w="2269"/>
        <w:gridCol w:w="1139"/>
        <w:gridCol w:w="1139"/>
        <w:gridCol w:w="1544"/>
        <w:gridCol w:w="1281"/>
        <w:gridCol w:w="1554"/>
      </w:tblGrid>
      <w:tr w:rsidR="00F9589C" w:rsidRPr="003C5549" w14:paraId="5AB941CC" w14:textId="77777777" w:rsidTr="00B86DB0">
        <w:trPr>
          <w:trHeight w:val="285"/>
          <w:jc w:val="center"/>
        </w:trPr>
        <w:tc>
          <w:tcPr>
            <w:tcW w:w="2269" w:type="dxa"/>
            <w:vMerge w:val="restart"/>
            <w:shd w:val="clear" w:color="auto" w:fill="DEEAF6" w:themeFill="accent1" w:themeFillTint="33"/>
            <w:vAlign w:val="center"/>
          </w:tcPr>
          <w:p w14:paraId="16267BDB" w14:textId="77777777" w:rsidR="00F9589C" w:rsidRPr="004D4012" w:rsidRDefault="00F9589C" w:rsidP="0050141F">
            <w:pPr>
              <w:jc w:val="center"/>
              <w:rPr>
                <w:rFonts w:cs="Times New Roman"/>
                <w:b/>
                <w:sz w:val="18"/>
                <w:szCs w:val="18"/>
                <w:lang w:val="sr-Cyrl-CS"/>
              </w:rPr>
            </w:pPr>
          </w:p>
          <w:p w14:paraId="5D6A30E3" w14:textId="6200620E" w:rsidR="00F9589C" w:rsidRPr="004D4012" w:rsidRDefault="00F9589C" w:rsidP="0050141F">
            <w:pPr>
              <w:jc w:val="center"/>
              <w:rPr>
                <w:rFonts w:cs="Times New Roman"/>
                <w:b/>
                <w:sz w:val="18"/>
                <w:szCs w:val="18"/>
                <w:lang w:val="sr-Cyrl-CS"/>
              </w:rPr>
            </w:pPr>
            <w:r w:rsidRPr="004D4012">
              <w:rPr>
                <w:rFonts w:cs="Times New Roman"/>
                <w:b/>
                <w:sz w:val="18"/>
                <w:szCs w:val="18"/>
                <w:lang w:val="sr-Cyrl-CS"/>
              </w:rPr>
              <w:t>ТЕРИТОРИЈАЛ</w:t>
            </w:r>
            <w:r>
              <w:rPr>
                <w:rFonts w:cs="Times New Roman"/>
                <w:b/>
                <w:sz w:val="18"/>
                <w:szCs w:val="18"/>
                <w:lang w:val="sr-Cyrl-CS"/>
              </w:rPr>
              <w:t>НИ.</w:t>
            </w:r>
            <w:r w:rsidRPr="004D4012">
              <w:rPr>
                <w:rFonts w:cs="Times New Roman"/>
                <w:b/>
                <w:sz w:val="18"/>
                <w:szCs w:val="18"/>
                <w:lang w:val="sr-Cyrl-CS"/>
              </w:rPr>
              <w:t xml:space="preserve"> ОБУХВАТ</w:t>
            </w:r>
          </w:p>
        </w:tc>
        <w:tc>
          <w:tcPr>
            <w:tcW w:w="6657" w:type="dxa"/>
            <w:gridSpan w:val="5"/>
            <w:shd w:val="clear" w:color="auto" w:fill="DEEAF6" w:themeFill="accent1" w:themeFillTint="33"/>
            <w:vAlign w:val="center"/>
          </w:tcPr>
          <w:p w14:paraId="253E1BB2" w14:textId="77777777" w:rsidR="00F9589C" w:rsidRPr="004D4012" w:rsidRDefault="00F9589C" w:rsidP="0050141F">
            <w:pPr>
              <w:jc w:val="center"/>
              <w:rPr>
                <w:rFonts w:cs="Times New Roman"/>
                <w:b/>
                <w:sz w:val="18"/>
                <w:szCs w:val="18"/>
                <w:lang w:val="sr-Cyrl-CS"/>
              </w:rPr>
            </w:pPr>
            <w:r w:rsidRPr="004D4012">
              <w:rPr>
                <w:rFonts w:cs="Times New Roman"/>
                <w:b/>
                <w:sz w:val="18"/>
                <w:szCs w:val="18"/>
                <w:lang w:val="sr-Cyrl-CS"/>
              </w:rPr>
              <w:t>ВРСТЕ ПИЈАЦА</w:t>
            </w:r>
          </w:p>
        </w:tc>
      </w:tr>
      <w:tr w:rsidR="00F9589C" w:rsidRPr="003C5549" w14:paraId="72DDCFF8" w14:textId="77777777" w:rsidTr="00B86DB0">
        <w:trPr>
          <w:trHeight w:val="270"/>
          <w:jc w:val="center"/>
        </w:trPr>
        <w:tc>
          <w:tcPr>
            <w:tcW w:w="2269" w:type="dxa"/>
            <w:vMerge/>
            <w:shd w:val="clear" w:color="auto" w:fill="DEEAF6" w:themeFill="accent1" w:themeFillTint="33"/>
          </w:tcPr>
          <w:p w14:paraId="101E208E" w14:textId="77777777" w:rsidR="00F9589C" w:rsidRPr="004D4012" w:rsidRDefault="00F9589C" w:rsidP="0050141F">
            <w:pPr>
              <w:jc w:val="center"/>
              <w:rPr>
                <w:rFonts w:cs="Times New Roman"/>
                <w:b/>
                <w:sz w:val="18"/>
                <w:szCs w:val="18"/>
                <w:lang w:val="sr-Cyrl-CS"/>
              </w:rPr>
            </w:pPr>
          </w:p>
        </w:tc>
        <w:tc>
          <w:tcPr>
            <w:tcW w:w="1139" w:type="dxa"/>
            <w:shd w:val="clear" w:color="auto" w:fill="DEEAF6" w:themeFill="accent1" w:themeFillTint="33"/>
            <w:vAlign w:val="center"/>
          </w:tcPr>
          <w:p w14:paraId="46F6463A" w14:textId="77777777" w:rsidR="00F9589C" w:rsidRPr="004D4012" w:rsidRDefault="00F9589C" w:rsidP="0050141F">
            <w:pPr>
              <w:jc w:val="center"/>
              <w:rPr>
                <w:rFonts w:cs="Times New Roman"/>
                <w:b/>
                <w:lang w:val="sr-Cyrl-CS"/>
              </w:rPr>
            </w:pPr>
            <w:r w:rsidRPr="004D4012">
              <w:rPr>
                <w:rFonts w:cs="Times New Roman"/>
                <w:b/>
                <w:lang w:val="sr-Cyrl-CS"/>
              </w:rPr>
              <w:t>зелена</w:t>
            </w:r>
          </w:p>
        </w:tc>
        <w:tc>
          <w:tcPr>
            <w:tcW w:w="1139" w:type="dxa"/>
            <w:shd w:val="clear" w:color="auto" w:fill="DEEAF6" w:themeFill="accent1" w:themeFillTint="33"/>
            <w:vAlign w:val="center"/>
          </w:tcPr>
          <w:p w14:paraId="70F0F037" w14:textId="77777777" w:rsidR="00F9589C" w:rsidRPr="004D4012" w:rsidRDefault="00F9589C" w:rsidP="0050141F">
            <w:pPr>
              <w:jc w:val="center"/>
              <w:rPr>
                <w:rFonts w:cs="Times New Roman"/>
                <w:b/>
                <w:lang w:val="sr-Cyrl-CS"/>
              </w:rPr>
            </w:pPr>
            <w:r w:rsidRPr="004D4012">
              <w:rPr>
                <w:rFonts w:cs="Times New Roman"/>
                <w:b/>
                <w:lang w:val="sr-Cyrl-CS"/>
              </w:rPr>
              <w:t>млечна</w:t>
            </w:r>
          </w:p>
        </w:tc>
        <w:tc>
          <w:tcPr>
            <w:tcW w:w="1544" w:type="dxa"/>
            <w:shd w:val="clear" w:color="auto" w:fill="DEEAF6" w:themeFill="accent1" w:themeFillTint="33"/>
            <w:vAlign w:val="center"/>
          </w:tcPr>
          <w:p w14:paraId="663C6351" w14:textId="00B28BF4" w:rsidR="00F9589C" w:rsidRPr="004D4012" w:rsidRDefault="00F9589C" w:rsidP="004810C3">
            <w:pPr>
              <w:jc w:val="center"/>
              <w:rPr>
                <w:rFonts w:cs="Times New Roman"/>
                <w:b/>
                <w:lang w:val="sr-Cyrl-CS"/>
              </w:rPr>
            </w:pPr>
            <w:r>
              <w:rPr>
                <w:rFonts w:cs="Times New Roman"/>
                <w:b/>
                <w:lang w:val="sr-Cyrl-CS"/>
              </w:rPr>
              <w:t>к</w:t>
            </w:r>
            <w:r w:rsidRPr="004D4012">
              <w:rPr>
                <w:rFonts w:cs="Times New Roman"/>
                <w:b/>
                <w:lang w:val="sr-Cyrl-CS"/>
              </w:rPr>
              <w:t>ванташ</w:t>
            </w:r>
            <w:r>
              <w:rPr>
                <w:rFonts w:cs="Times New Roman"/>
                <w:b/>
                <w:lang w:val="sr-Cyrl-CS"/>
              </w:rPr>
              <w:t xml:space="preserve">ка </w:t>
            </w:r>
          </w:p>
        </w:tc>
        <w:tc>
          <w:tcPr>
            <w:tcW w:w="1281" w:type="dxa"/>
            <w:shd w:val="clear" w:color="auto" w:fill="DEEAF6" w:themeFill="accent1" w:themeFillTint="33"/>
            <w:vAlign w:val="center"/>
          </w:tcPr>
          <w:p w14:paraId="35BB05A6" w14:textId="77777777" w:rsidR="00F9589C" w:rsidRPr="004D4012" w:rsidRDefault="00F9589C" w:rsidP="0050141F">
            <w:pPr>
              <w:jc w:val="center"/>
              <w:rPr>
                <w:rFonts w:cs="Times New Roman"/>
                <w:b/>
                <w:lang w:val="sr-Cyrl-CS"/>
              </w:rPr>
            </w:pPr>
            <w:r w:rsidRPr="004D4012">
              <w:rPr>
                <w:rFonts w:cs="Times New Roman"/>
                <w:b/>
                <w:lang w:val="sr-Cyrl-CS"/>
              </w:rPr>
              <w:t>робно</w:t>
            </w:r>
          </w:p>
          <w:p w14:paraId="62D4885F" w14:textId="5CAFC909" w:rsidR="00F9589C" w:rsidRPr="004D4012" w:rsidRDefault="00F9589C" w:rsidP="001E4727">
            <w:pPr>
              <w:jc w:val="center"/>
              <w:rPr>
                <w:rFonts w:cs="Times New Roman"/>
                <w:b/>
                <w:lang w:val="sr-Cyrl-CS"/>
              </w:rPr>
            </w:pPr>
            <w:r w:rsidRPr="004D4012">
              <w:rPr>
                <w:rFonts w:cs="Times New Roman"/>
                <w:b/>
                <w:lang w:val="sr-Cyrl-CS"/>
              </w:rPr>
              <w:t>занат</w:t>
            </w:r>
            <w:r>
              <w:rPr>
                <w:rFonts w:cs="Times New Roman"/>
                <w:b/>
                <w:lang w:val="sr-Cyrl-CS"/>
              </w:rPr>
              <w:t>с</w:t>
            </w:r>
            <w:r w:rsidR="001E4727">
              <w:rPr>
                <w:rFonts w:cs="Times New Roman"/>
                <w:b/>
                <w:lang w:val="sr-Cyrl-CS"/>
              </w:rPr>
              <w:t>к</w:t>
            </w:r>
            <w:r>
              <w:rPr>
                <w:rFonts w:cs="Times New Roman"/>
                <w:b/>
                <w:lang w:val="sr-Cyrl-CS"/>
              </w:rPr>
              <w:t>а</w:t>
            </w:r>
          </w:p>
        </w:tc>
        <w:tc>
          <w:tcPr>
            <w:tcW w:w="1554" w:type="dxa"/>
            <w:shd w:val="clear" w:color="auto" w:fill="DEEAF6" w:themeFill="accent1" w:themeFillTint="33"/>
            <w:vAlign w:val="center"/>
          </w:tcPr>
          <w:p w14:paraId="0E8080E7" w14:textId="77777777" w:rsidR="00F9589C" w:rsidRPr="004D4012" w:rsidRDefault="00F9589C" w:rsidP="0050141F">
            <w:pPr>
              <w:jc w:val="center"/>
              <w:rPr>
                <w:rFonts w:cs="Times New Roman"/>
                <w:b/>
                <w:lang w:val="sr-Cyrl-CS"/>
              </w:rPr>
            </w:pPr>
            <w:r w:rsidRPr="004D4012">
              <w:rPr>
                <w:rFonts w:cs="Times New Roman"/>
                <w:b/>
                <w:lang w:val="sr-Cyrl-CS"/>
              </w:rPr>
              <w:t>сточна</w:t>
            </w:r>
          </w:p>
        </w:tc>
      </w:tr>
      <w:tr w:rsidR="00F9589C" w:rsidRPr="003C5549" w14:paraId="79181908" w14:textId="77777777" w:rsidTr="00B86DB0">
        <w:trPr>
          <w:trHeight w:val="506"/>
          <w:jc w:val="center"/>
        </w:trPr>
        <w:tc>
          <w:tcPr>
            <w:tcW w:w="2269" w:type="dxa"/>
            <w:vAlign w:val="center"/>
          </w:tcPr>
          <w:p w14:paraId="428043D2" w14:textId="77777777" w:rsidR="00F9589C" w:rsidRPr="004D4012" w:rsidRDefault="00F9589C" w:rsidP="00FA4A2A">
            <w:pPr>
              <w:jc w:val="left"/>
              <w:rPr>
                <w:rFonts w:cs="Times New Roman"/>
                <w:szCs w:val="24"/>
                <w:lang w:val="sr-Cyrl-CS"/>
              </w:rPr>
            </w:pPr>
            <w:r w:rsidRPr="004D4012">
              <w:rPr>
                <w:rFonts w:cs="Times New Roman"/>
                <w:szCs w:val="24"/>
                <w:lang w:val="sr-Cyrl-CS"/>
              </w:rPr>
              <w:t>Србија</w:t>
            </w:r>
          </w:p>
        </w:tc>
        <w:tc>
          <w:tcPr>
            <w:tcW w:w="1139" w:type="dxa"/>
            <w:vAlign w:val="center"/>
          </w:tcPr>
          <w:p w14:paraId="73B12697" w14:textId="5EC03D5A" w:rsidR="00F9589C" w:rsidRPr="00904998" w:rsidRDefault="00DB46E1" w:rsidP="00FA4A2A">
            <w:pPr>
              <w:jc w:val="center"/>
              <w:rPr>
                <w:rFonts w:cs="Times New Roman"/>
                <w:szCs w:val="24"/>
                <w:lang w:val="sr-Cyrl-RS"/>
              </w:rPr>
            </w:pPr>
            <w:r>
              <w:rPr>
                <w:rFonts w:ascii="Calibri" w:hAnsi="Calibri" w:cs="Calibri"/>
                <w:color w:val="000000"/>
                <w:sz w:val="22"/>
              </w:rPr>
              <w:t>405</w:t>
            </w:r>
          </w:p>
        </w:tc>
        <w:tc>
          <w:tcPr>
            <w:tcW w:w="1139" w:type="dxa"/>
            <w:vAlign w:val="center"/>
          </w:tcPr>
          <w:p w14:paraId="6E225308" w14:textId="0FFE9E42" w:rsidR="00F9589C" w:rsidRPr="001413B4" w:rsidRDefault="00F9589C" w:rsidP="00FA4A2A">
            <w:pPr>
              <w:jc w:val="center"/>
              <w:rPr>
                <w:rFonts w:cs="Times New Roman"/>
                <w:szCs w:val="24"/>
                <w:lang w:val="sr-Cyrl-RS"/>
              </w:rPr>
            </w:pPr>
            <w:r>
              <w:rPr>
                <w:rFonts w:ascii="Calibri" w:hAnsi="Calibri" w:cs="Calibri"/>
                <w:color w:val="000000"/>
                <w:sz w:val="22"/>
              </w:rPr>
              <w:t>269</w:t>
            </w:r>
          </w:p>
        </w:tc>
        <w:tc>
          <w:tcPr>
            <w:tcW w:w="1544" w:type="dxa"/>
            <w:vAlign w:val="center"/>
          </w:tcPr>
          <w:p w14:paraId="35D85491" w14:textId="360A076B" w:rsidR="00F9589C" w:rsidRPr="00680826" w:rsidRDefault="00F9589C" w:rsidP="002022EB">
            <w:pPr>
              <w:jc w:val="center"/>
              <w:rPr>
                <w:rFonts w:cs="Times New Roman"/>
                <w:szCs w:val="24"/>
                <w:lang w:val="sr-Cyrl-RS"/>
              </w:rPr>
            </w:pPr>
            <w:r>
              <w:rPr>
                <w:rFonts w:ascii="Calibri" w:hAnsi="Calibri" w:cs="Calibri"/>
                <w:color w:val="000000"/>
                <w:sz w:val="22"/>
              </w:rPr>
              <w:t>7</w:t>
            </w:r>
            <w:r w:rsidR="002022EB">
              <w:rPr>
                <w:rFonts w:ascii="Calibri" w:hAnsi="Calibri" w:cs="Calibri"/>
                <w:color w:val="000000"/>
                <w:sz w:val="22"/>
                <w:lang w:val="sr-Cyrl-CS"/>
              </w:rPr>
              <w:t>6</w:t>
            </w:r>
          </w:p>
        </w:tc>
        <w:tc>
          <w:tcPr>
            <w:tcW w:w="1281" w:type="dxa"/>
            <w:vAlign w:val="center"/>
          </w:tcPr>
          <w:p w14:paraId="4730FF7D" w14:textId="39CB6B9D" w:rsidR="00F9589C" w:rsidRPr="00680826" w:rsidRDefault="00F9589C" w:rsidP="00FA4A2A">
            <w:pPr>
              <w:jc w:val="center"/>
              <w:rPr>
                <w:rFonts w:cs="Times New Roman"/>
                <w:szCs w:val="24"/>
                <w:lang w:val="sr-Cyrl-RS"/>
              </w:rPr>
            </w:pPr>
            <w:r>
              <w:rPr>
                <w:rFonts w:ascii="Calibri" w:hAnsi="Calibri" w:cs="Calibri"/>
                <w:color w:val="000000"/>
                <w:sz w:val="22"/>
              </w:rPr>
              <w:t>25</w:t>
            </w:r>
          </w:p>
        </w:tc>
        <w:tc>
          <w:tcPr>
            <w:tcW w:w="1554" w:type="dxa"/>
            <w:vAlign w:val="center"/>
          </w:tcPr>
          <w:p w14:paraId="3DC63CD2" w14:textId="4BEC3469" w:rsidR="00F9589C" w:rsidRPr="00680826" w:rsidRDefault="00F9589C" w:rsidP="00FA4A2A">
            <w:pPr>
              <w:jc w:val="center"/>
              <w:rPr>
                <w:rFonts w:cs="Times New Roman"/>
                <w:szCs w:val="24"/>
                <w:lang w:val="sr-Cyrl-RS"/>
              </w:rPr>
            </w:pPr>
            <w:r>
              <w:rPr>
                <w:rFonts w:ascii="Calibri" w:hAnsi="Calibri" w:cs="Calibri"/>
                <w:color w:val="000000"/>
                <w:sz w:val="22"/>
              </w:rPr>
              <w:t>147</w:t>
            </w:r>
          </w:p>
        </w:tc>
      </w:tr>
      <w:tr w:rsidR="001E4727" w:rsidRPr="003C5549" w14:paraId="6597053C" w14:textId="77777777" w:rsidTr="00B86DB0">
        <w:trPr>
          <w:trHeight w:val="506"/>
          <w:jc w:val="center"/>
        </w:trPr>
        <w:tc>
          <w:tcPr>
            <w:tcW w:w="2269" w:type="dxa"/>
            <w:vAlign w:val="center"/>
          </w:tcPr>
          <w:p w14:paraId="2C853275" w14:textId="77777777" w:rsidR="001E4727" w:rsidRPr="004D4012" w:rsidRDefault="001E4727" w:rsidP="001E4727">
            <w:pPr>
              <w:jc w:val="left"/>
              <w:rPr>
                <w:rFonts w:cs="Times New Roman"/>
                <w:szCs w:val="24"/>
                <w:lang w:val="sr-Cyrl-CS"/>
              </w:rPr>
            </w:pPr>
            <w:r w:rsidRPr="004D4012">
              <w:rPr>
                <w:rFonts w:cs="Times New Roman"/>
                <w:szCs w:val="24"/>
                <w:lang w:val="sr-Cyrl-CS"/>
              </w:rPr>
              <w:t>Београд</w:t>
            </w:r>
          </w:p>
        </w:tc>
        <w:tc>
          <w:tcPr>
            <w:tcW w:w="1139" w:type="dxa"/>
            <w:vAlign w:val="center"/>
          </w:tcPr>
          <w:p w14:paraId="0C230C34" w14:textId="3FA379D6" w:rsidR="001E4727" w:rsidRPr="00904998" w:rsidRDefault="00DB46E1" w:rsidP="001E4727">
            <w:pPr>
              <w:jc w:val="center"/>
              <w:rPr>
                <w:rFonts w:cs="Times New Roman"/>
                <w:szCs w:val="24"/>
                <w:lang w:val="sr-Cyrl-RS"/>
              </w:rPr>
            </w:pPr>
            <w:r>
              <w:rPr>
                <w:rFonts w:ascii="Calibri" w:hAnsi="Calibri" w:cs="Calibri"/>
                <w:color w:val="000000"/>
              </w:rPr>
              <w:t>29</w:t>
            </w:r>
          </w:p>
        </w:tc>
        <w:tc>
          <w:tcPr>
            <w:tcW w:w="1139" w:type="dxa"/>
            <w:vAlign w:val="center"/>
          </w:tcPr>
          <w:p w14:paraId="3797CD54" w14:textId="7D85CA79" w:rsidR="001E4727" w:rsidRPr="001413B4" w:rsidRDefault="00DB46E1" w:rsidP="001E4727">
            <w:pPr>
              <w:jc w:val="center"/>
              <w:rPr>
                <w:rFonts w:cs="Times New Roman"/>
                <w:szCs w:val="24"/>
                <w:lang w:val="sr-Cyrl-RS"/>
              </w:rPr>
            </w:pPr>
            <w:r>
              <w:rPr>
                <w:rFonts w:ascii="Calibri" w:hAnsi="Calibri" w:cs="Calibri"/>
                <w:color w:val="000000"/>
              </w:rPr>
              <w:t>0</w:t>
            </w:r>
          </w:p>
        </w:tc>
        <w:tc>
          <w:tcPr>
            <w:tcW w:w="1544" w:type="dxa"/>
            <w:vAlign w:val="center"/>
          </w:tcPr>
          <w:p w14:paraId="55ACF052" w14:textId="10B58BF5" w:rsidR="001E4727" w:rsidRPr="00680826" w:rsidRDefault="00DB46E1" w:rsidP="001E4727">
            <w:pPr>
              <w:jc w:val="center"/>
              <w:rPr>
                <w:rFonts w:cs="Times New Roman"/>
                <w:szCs w:val="24"/>
                <w:lang w:val="sr-Cyrl-RS"/>
              </w:rPr>
            </w:pPr>
            <w:r>
              <w:rPr>
                <w:rFonts w:ascii="Calibri" w:hAnsi="Calibri" w:cs="Calibri"/>
                <w:color w:val="000000"/>
                <w:lang w:val="sr-Latn-BA"/>
              </w:rPr>
              <w:t>1</w:t>
            </w:r>
          </w:p>
        </w:tc>
        <w:tc>
          <w:tcPr>
            <w:tcW w:w="1281" w:type="dxa"/>
            <w:vAlign w:val="center"/>
          </w:tcPr>
          <w:p w14:paraId="668C6DB3" w14:textId="1FC6DD32" w:rsidR="001E4727" w:rsidRPr="00680826" w:rsidRDefault="001E4727" w:rsidP="001E4727">
            <w:pPr>
              <w:jc w:val="center"/>
              <w:rPr>
                <w:rFonts w:cs="Times New Roman"/>
                <w:szCs w:val="24"/>
                <w:lang w:val="sr-Cyrl-RS"/>
              </w:rPr>
            </w:pPr>
            <w:r>
              <w:rPr>
                <w:rFonts w:ascii="Calibri" w:hAnsi="Calibri" w:cs="Calibri"/>
                <w:color w:val="000000"/>
              </w:rPr>
              <w:t>0</w:t>
            </w:r>
          </w:p>
        </w:tc>
        <w:tc>
          <w:tcPr>
            <w:tcW w:w="1554" w:type="dxa"/>
            <w:vAlign w:val="center"/>
          </w:tcPr>
          <w:p w14:paraId="34596C28" w14:textId="2B207A91" w:rsidR="001E4727" w:rsidRPr="00680826" w:rsidRDefault="00DB46E1" w:rsidP="001E4727">
            <w:pPr>
              <w:jc w:val="center"/>
              <w:rPr>
                <w:rFonts w:cs="Times New Roman"/>
                <w:szCs w:val="24"/>
                <w:lang w:val="sr-Cyrl-RS"/>
              </w:rPr>
            </w:pPr>
            <w:r>
              <w:rPr>
                <w:rFonts w:ascii="Calibri" w:hAnsi="Calibri" w:cs="Calibri"/>
                <w:color w:val="000000"/>
              </w:rPr>
              <w:t>0</w:t>
            </w:r>
          </w:p>
        </w:tc>
      </w:tr>
      <w:tr w:rsidR="001E4727" w:rsidRPr="003C5549" w14:paraId="76F74C51" w14:textId="77777777" w:rsidTr="00B86DB0">
        <w:trPr>
          <w:trHeight w:val="506"/>
          <w:jc w:val="center"/>
        </w:trPr>
        <w:tc>
          <w:tcPr>
            <w:tcW w:w="2269" w:type="dxa"/>
            <w:vAlign w:val="center"/>
          </w:tcPr>
          <w:p w14:paraId="6DB0AC4E" w14:textId="77777777" w:rsidR="001E4727" w:rsidRPr="004D4012" w:rsidRDefault="001E4727" w:rsidP="001E4727">
            <w:pPr>
              <w:jc w:val="left"/>
              <w:rPr>
                <w:rFonts w:cs="Times New Roman"/>
                <w:szCs w:val="24"/>
                <w:lang w:val="sr-Cyrl-CS"/>
              </w:rPr>
            </w:pPr>
            <w:r w:rsidRPr="004D4012">
              <w:rPr>
                <w:rFonts w:cs="Times New Roman"/>
                <w:szCs w:val="24"/>
                <w:lang w:val="sr-Cyrl-CS"/>
              </w:rPr>
              <w:t>Војводина</w:t>
            </w:r>
          </w:p>
        </w:tc>
        <w:tc>
          <w:tcPr>
            <w:tcW w:w="1139" w:type="dxa"/>
            <w:vAlign w:val="center"/>
          </w:tcPr>
          <w:p w14:paraId="7E209091" w14:textId="180AD762" w:rsidR="001E4727" w:rsidRPr="00904998" w:rsidRDefault="001E4727" w:rsidP="001E4727">
            <w:pPr>
              <w:jc w:val="center"/>
              <w:rPr>
                <w:rFonts w:cs="Times New Roman"/>
                <w:szCs w:val="24"/>
                <w:lang w:val="sr-Cyrl-RS"/>
              </w:rPr>
            </w:pPr>
            <w:r>
              <w:rPr>
                <w:rFonts w:ascii="Calibri" w:hAnsi="Calibri" w:cs="Calibri"/>
                <w:color w:val="000000"/>
                <w:sz w:val="22"/>
              </w:rPr>
              <w:t>140</w:t>
            </w:r>
          </w:p>
        </w:tc>
        <w:tc>
          <w:tcPr>
            <w:tcW w:w="1139" w:type="dxa"/>
            <w:vAlign w:val="center"/>
          </w:tcPr>
          <w:p w14:paraId="42571897" w14:textId="72F581BF" w:rsidR="001E4727" w:rsidRPr="001413B4" w:rsidRDefault="001E4727" w:rsidP="001E4727">
            <w:pPr>
              <w:jc w:val="center"/>
              <w:rPr>
                <w:rFonts w:cs="Times New Roman"/>
                <w:szCs w:val="24"/>
                <w:lang w:val="sr-Cyrl-RS"/>
              </w:rPr>
            </w:pPr>
            <w:r>
              <w:rPr>
                <w:rFonts w:ascii="Calibri" w:hAnsi="Calibri" w:cs="Calibri"/>
                <w:color w:val="000000"/>
                <w:sz w:val="22"/>
              </w:rPr>
              <w:t>87</w:t>
            </w:r>
          </w:p>
        </w:tc>
        <w:tc>
          <w:tcPr>
            <w:tcW w:w="1544" w:type="dxa"/>
            <w:vAlign w:val="center"/>
          </w:tcPr>
          <w:p w14:paraId="225733E5" w14:textId="4F7F709A" w:rsidR="001E4727" w:rsidRPr="00680826" w:rsidRDefault="001E4727" w:rsidP="001E4727">
            <w:pPr>
              <w:jc w:val="center"/>
              <w:rPr>
                <w:rFonts w:cs="Times New Roman"/>
                <w:szCs w:val="24"/>
                <w:lang w:val="sr-Cyrl-RS"/>
              </w:rPr>
            </w:pPr>
            <w:r>
              <w:rPr>
                <w:rFonts w:ascii="Calibri" w:hAnsi="Calibri" w:cs="Calibri"/>
                <w:color w:val="000000"/>
                <w:sz w:val="22"/>
              </w:rPr>
              <w:t>22</w:t>
            </w:r>
          </w:p>
        </w:tc>
        <w:tc>
          <w:tcPr>
            <w:tcW w:w="1281" w:type="dxa"/>
            <w:vAlign w:val="center"/>
          </w:tcPr>
          <w:p w14:paraId="066EA645" w14:textId="670F934B" w:rsidR="001E4727" w:rsidRPr="00680826" w:rsidRDefault="001E4727" w:rsidP="001E4727">
            <w:pPr>
              <w:jc w:val="center"/>
              <w:rPr>
                <w:rFonts w:cs="Times New Roman"/>
                <w:szCs w:val="24"/>
                <w:lang w:val="sr-Cyrl-RS"/>
              </w:rPr>
            </w:pPr>
            <w:r>
              <w:rPr>
                <w:rFonts w:ascii="Calibri" w:hAnsi="Calibri" w:cs="Calibri"/>
                <w:color w:val="000000"/>
                <w:sz w:val="22"/>
              </w:rPr>
              <w:t>7</w:t>
            </w:r>
          </w:p>
        </w:tc>
        <w:tc>
          <w:tcPr>
            <w:tcW w:w="1554" w:type="dxa"/>
            <w:vAlign w:val="center"/>
          </w:tcPr>
          <w:p w14:paraId="5DED62E1" w14:textId="5B928BCC" w:rsidR="001E4727" w:rsidRPr="00680826" w:rsidRDefault="001E4727" w:rsidP="001E4727">
            <w:pPr>
              <w:jc w:val="center"/>
              <w:rPr>
                <w:rFonts w:cs="Times New Roman"/>
                <w:szCs w:val="24"/>
                <w:lang w:val="sr-Cyrl-RS"/>
              </w:rPr>
            </w:pPr>
            <w:r>
              <w:rPr>
                <w:rFonts w:ascii="Calibri" w:hAnsi="Calibri" w:cs="Calibri"/>
                <w:color w:val="000000"/>
                <w:sz w:val="22"/>
              </w:rPr>
              <w:t>61</w:t>
            </w:r>
          </w:p>
        </w:tc>
      </w:tr>
      <w:tr w:rsidR="001E4727" w:rsidRPr="003C5549" w14:paraId="705F124E" w14:textId="77777777" w:rsidTr="00B86DB0">
        <w:trPr>
          <w:trHeight w:val="506"/>
          <w:jc w:val="center"/>
        </w:trPr>
        <w:tc>
          <w:tcPr>
            <w:tcW w:w="2269" w:type="dxa"/>
            <w:vAlign w:val="center"/>
          </w:tcPr>
          <w:p w14:paraId="0837C5ED" w14:textId="77777777" w:rsidR="001E4727" w:rsidRPr="004D4012" w:rsidRDefault="001E4727" w:rsidP="001E4727">
            <w:pPr>
              <w:jc w:val="left"/>
              <w:rPr>
                <w:rFonts w:cs="Times New Roman"/>
                <w:szCs w:val="24"/>
                <w:lang w:val="sr-Cyrl-CS"/>
              </w:rPr>
            </w:pPr>
            <w:r>
              <w:rPr>
                <w:rFonts w:cs="Times New Roman"/>
                <w:szCs w:val="24"/>
                <w:lang w:val="sr-Cyrl-CS"/>
              </w:rPr>
              <w:t>Јужна и И</w:t>
            </w:r>
            <w:r w:rsidRPr="004D4012">
              <w:rPr>
                <w:rFonts w:cs="Times New Roman"/>
                <w:szCs w:val="24"/>
                <w:lang w:val="sr-Cyrl-CS"/>
              </w:rPr>
              <w:t>сточна Србија</w:t>
            </w:r>
          </w:p>
        </w:tc>
        <w:tc>
          <w:tcPr>
            <w:tcW w:w="1139" w:type="dxa"/>
            <w:vAlign w:val="center"/>
          </w:tcPr>
          <w:p w14:paraId="3F507DF9" w14:textId="2009EC00" w:rsidR="001E4727" w:rsidRPr="00904998" w:rsidRDefault="001E4727" w:rsidP="001E4727">
            <w:pPr>
              <w:jc w:val="center"/>
              <w:rPr>
                <w:rFonts w:cs="Times New Roman"/>
                <w:szCs w:val="24"/>
                <w:lang w:val="sr-Cyrl-RS"/>
              </w:rPr>
            </w:pPr>
            <w:r>
              <w:rPr>
                <w:rFonts w:ascii="Calibri" w:hAnsi="Calibri" w:cs="Calibri"/>
                <w:color w:val="000000"/>
                <w:sz w:val="22"/>
              </w:rPr>
              <w:t>103</w:t>
            </w:r>
          </w:p>
        </w:tc>
        <w:tc>
          <w:tcPr>
            <w:tcW w:w="1139" w:type="dxa"/>
            <w:vAlign w:val="center"/>
          </w:tcPr>
          <w:p w14:paraId="0DFD7CAC" w14:textId="37AF7C24" w:rsidR="001E4727" w:rsidRPr="001413B4" w:rsidRDefault="001E4727" w:rsidP="001E4727">
            <w:pPr>
              <w:jc w:val="center"/>
              <w:rPr>
                <w:rFonts w:cs="Times New Roman"/>
                <w:szCs w:val="24"/>
                <w:lang w:val="sr-Cyrl-RS"/>
              </w:rPr>
            </w:pPr>
            <w:r>
              <w:rPr>
                <w:rFonts w:ascii="Calibri" w:hAnsi="Calibri" w:cs="Calibri"/>
                <w:color w:val="000000"/>
                <w:sz w:val="22"/>
              </w:rPr>
              <w:t>70</w:t>
            </w:r>
          </w:p>
        </w:tc>
        <w:tc>
          <w:tcPr>
            <w:tcW w:w="1544" w:type="dxa"/>
            <w:vAlign w:val="center"/>
          </w:tcPr>
          <w:p w14:paraId="50A48356" w14:textId="623A3722" w:rsidR="001E4727" w:rsidRPr="00680826" w:rsidRDefault="001E4727" w:rsidP="001E4727">
            <w:pPr>
              <w:jc w:val="center"/>
              <w:rPr>
                <w:rFonts w:cs="Times New Roman"/>
                <w:szCs w:val="24"/>
                <w:lang w:val="sr-Cyrl-RS"/>
              </w:rPr>
            </w:pPr>
            <w:r>
              <w:rPr>
                <w:rFonts w:ascii="Calibri" w:hAnsi="Calibri" w:cs="Calibri"/>
                <w:color w:val="000000"/>
                <w:sz w:val="22"/>
              </w:rPr>
              <w:t>23</w:t>
            </w:r>
          </w:p>
        </w:tc>
        <w:tc>
          <w:tcPr>
            <w:tcW w:w="1281" w:type="dxa"/>
            <w:vAlign w:val="center"/>
          </w:tcPr>
          <w:p w14:paraId="524F6491" w14:textId="6E620D2F" w:rsidR="001E4727" w:rsidRPr="00680826" w:rsidRDefault="001E4727" w:rsidP="001E4727">
            <w:pPr>
              <w:jc w:val="center"/>
              <w:rPr>
                <w:rFonts w:cs="Times New Roman"/>
                <w:szCs w:val="24"/>
                <w:lang w:val="sr-Cyrl-RS"/>
              </w:rPr>
            </w:pPr>
            <w:r>
              <w:rPr>
                <w:rFonts w:ascii="Calibri" w:hAnsi="Calibri" w:cs="Calibri"/>
                <w:color w:val="000000"/>
                <w:sz w:val="22"/>
              </w:rPr>
              <w:t>6</w:t>
            </w:r>
          </w:p>
        </w:tc>
        <w:tc>
          <w:tcPr>
            <w:tcW w:w="1554" w:type="dxa"/>
            <w:vAlign w:val="center"/>
          </w:tcPr>
          <w:p w14:paraId="4AD1DED9" w14:textId="42A0AB40" w:rsidR="001E4727" w:rsidRPr="00680826" w:rsidRDefault="001E4727" w:rsidP="001E4727">
            <w:pPr>
              <w:jc w:val="center"/>
              <w:rPr>
                <w:rFonts w:cs="Times New Roman"/>
                <w:szCs w:val="24"/>
                <w:lang w:val="sr-Cyrl-RS"/>
              </w:rPr>
            </w:pPr>
            <w:r>
              <w:rPr>
                <w:rFonts w:ascii="Calibri" w:hAnsi="Calibri" w:cs="Calibri"/>
                <w:color w:val="000000"/>
                <w:sz w:val="22"/>
              </w:rPr>
              <w:t>43</w:t>
            </w:r>
          </w:p>
        </w:tc>
      </w:tr>
      <w:tr w:rsidR="008D5578" w:rsidRPr="003C5549" w14:paraId="18D9C26A" w14:textId="77777777" w:rsidTr="00B86DB0">
        <w:trPr>
          <w:trHeight w:val="506"/>
          <w:jc w:val="center"/>
        </w:trPr>
        <w:tc>
          <w:tcPr>
            <w:tcW w:w="2269" w:type="dxa"/>
            <w:vAlign w:val="center"/>
          </w:tcPr>
          <w:p w14:paraId="0A4E349F" w14:textId="77777777" w:rsidR="008D5578" w:rsidRPr="004D4012" w:rsidRDefault="008D5578" w:rsidP="008D5578">
            <w:pPr>
              <w:jc w:val="left"/>
              <w:rPr>
                <w:rFonts w:cs="Times New Roman"/>
                <w:szCs w:val="24"/>
                <w:lang w:val="sr-Cyrl-CS"/>
              </w:rPr>
            </w:pPr>
            <w:r>
              <w:rPr>
                <w:rFonts w:cs="Times New Roman"/>
                <w:szCs w:val="24"/>
                <w:lang w:val="sr-Cyrl-CS"/>
              </w:rPr>
              <w:t>Шумадија и З</w:t>
            </w:r>
            <w:r w:rsidRPr="004D4012">
              <w:rPr>
                <w:rFonts w:cs="Times New Roman"/>
                <w:szCs w:val="24"/>
                <w:lang w:val="sr-Cyrl-CS"/>
              </w:rPr>
              <w:t>ападна Србија</w:t>
            </w:r>
          </w:p>
        </w:tc>
        <w:tc>
          <w:tcPr>
            <w:tcW w:w="1139" w:type="dxa"/>
            <w:vAlign w:val="center"/>
          </w:tcPr>
          <w:p w14:paraId="05B3B7DE" w14:textId="28D694BC" w:rsidR="008D5578" w:rsidRPr="00904998" w:rsidRDefault="008D5578" w:rsidP="008D5578">
            <w:pPr>
              <w:jc w:val="center"/>
              <w:rPr>
                <w:rFonts w:cs="Times New Roman"/>
                <w:szCs w:val="24"/>
                <w:lang w:val="sr-Cyrl-RS"/>
              </w:rPr>
            </w:pPr>
            <w:r>
              <w:rPr>
                <w:rFonts w:ascii="Calibri" w:hAnsi="Calibri" w:cs="Calibri"/>
                <w:color w:val="000000"/>
                <w:sz w:val="22"/>
              </w:rPr>
              <w:t>133</w:t>
            </w:r>
          </w:p>
        </w:tc>
        <w:tc>
          <w:tcPr>
            <w:tcW w:w="1139" w:type="dxa"/>
            <w:vAlign w:val="center"/>
          </w:tcPr>
          <w:p w14:paraId="5AA1706D" w14:textId="4B14CC02" w:rsidR="008D5578" w:rsidRPr="001413B4" w:rsidRDefault="008D5578" w:rsidP="008D5578">
            <w:pPr>
              <w:jc w:val="center"/>
              <w:rPr>
                <w:rFonts w:cs="Times New Roman"/>
                <w:szCs w:val="24"/>
                <w:lang w:val="sr-Cyrl-RS"/>
              </w:rPr>
            </w:pPr>
            <w:r>
              <w:rPr>
                <w:rFonts w:ascii="Calibri" w:hAnsi="Calibri" w:cs="Calibri"/>
                <w:color w:val="000000"/>
                <w:sz w:val="22"/>
              </w:rPr>
              <w:t>69</w:t>
            </w:r>
          </w:p>
        </w:tc>
        <w:tc>
          <w:tcPr>
            <w:tcW w:w="1544" w:type="dxa"/>
            <w:vAlign w:val="center"/>
          </w:tcPr>
          <w:p w14:paraId="7E62E8F3" w14:textId="77E34F27" w:rsidR="008D5578" w:rsidRPr="00680826" w:rsidRDefault="008D5578" w:rsidP="008D5578">
            <w:pPr>
              <w:jc w:val="center"/>
              <w:rPr>
                <w:rFonts w:cs="Times New Roman"/>
                <w:szCs w:val="24"/>
                <w:lang w:val="sr-Cyrl-RS"/>
              </w:rPr>
            </w:pPr>
            <w:r>
              <w:rPr>
                <w:rFonts w:ascii="Calibri" w:hAnsi="Calibri" w:cs="Calibri"/>
                <w:color w:val="000000"/>
                <w:sz w:val="22"/>
              </w:rPr>
              <w:t>30</w:t>
            </w:r>
          </w:p>
        </w:tc>
        <w:tc>
          <w:tcPr>
            <w:tcW w:w="1281" w:type="dxa"/>
            <w:vAlign w:val="center"/>
          </w:tcPr>
          <w:p w14:paraId="338FACF0" w14:textId="6660709E" w:rsidR="008D5578" w:rsidRPr="00680826" w:rsidRDefault="008D5578" w:rsidP="008D5578">
            <w:pPr>
              <w:jc w:val="center"/>
              <w:rPr>
                <w:rFonts w:cs="Times New Roman"/>
                <w:szCs w:val="24"/>
                <w:lang w:val="sr-Cyrl-RS"/>
              </w:rPr>
            </w:pPr>
            <w:r>
              <w:rPr>
                <w:rFonts w:ascii="Calibri" w:hAnsi="Calibri" w:cs="Calibri"/>
                <w:color w:val="000000"/>
                <w:sz w:val="22"/>
              </w:rPr>
              <w:t>11</w:t>
            </w:r>
          </w:p>
        </w:tc>
        <w:tc>
          <w:tcPr>
            <w:tcW w:w="1554" w:type="dxa"/>
            <w:vAlign w:val="center"/>
          </w:tcPr>
          <w:p w14:paraId="29EA3401" w14:textId="1CCD5B81" w:rsidR="008D5578" w:rsidRPr="00680826" w:rsidRDefault="008D5578" w:rsidP="008D5578">
            <w:pPr>
              <w:jc w:val="center"/>
              <w:rPr>
                <w:rFonts w:cs="Times New Roman"/>
                <w:szCs w:val="24"/>
                <w:lang w:val="sr-Cyrl-RS"/>
              </w:rPr>
            </w:pPr>
            <w:r>
              <w:rPr>
                <w:rFonts w:ascii="Calibri" w:hAnsi="Calibri" w:cs="Calibri"/>
                <w:color w:val="000000"/>
                <w:sz w:val="22"/>
              </w:rPr>
              <w:t>38</w:t>
            </w:r>
          </w:p>
        </w:tc>
      </w:tr>
    </w:tbl>
    <w:p w14:paraId="6832DD79" w14:textId="77777777" w:rsidR="00A82E1A" w:rsidRPr="0060357A" w:rsidRDefault="00A82E1A" w:rsidP="00A82E1A">
      <w:pPr>
        <w:spacing w:after="0" w:line="240" w:lineRule="auto"/>
        <w:ind w:firstLine="720"/>
        <w:rPr>
          <w:rFonts w:cs="Times New Roman"/>
          <w:szCs w:val="24"/>
          <w:lang w:val="sr-Cyrl-CS"/>
        </w:rPr>
      </w:pPr>
    </w:p>
    <w:p w14:paraId="02675E20" w14:textId="32CE8122" w:rsidR="00A82E1A" w:rsidRPr="0060357A" w:rsidRDefault="007934AF" w:rsidP="00A82E1A">
      <w:pPr>
        <w:spacing w:after="0" w:line="240" w:lineRule="auto"/>
        <w:ind w:firstLine="720"/>
        <w:rPr>
          <w:rFonts w:cs="Times New Roman"/>
          <w:szCs w:val="24"/>
          <w:lang w:val="sr-Cyrl-CS"/>
        </w:rPr>
      </w:pPr>
      <w:r>
        <w:rPr>
          <w:rFonts w:cs="Times New Roman"/>
          <w:szCs w:val="24"/>
          <w:lang w:val="sr-Cyrl-CS"/>
        </w:rPr>
        <w:t>На основу достављених извештаја долази се до следећих података: з</w:t>
      </w:r>
      <w:r w:rsidR="00A82E1A" w:rsidRPr="0060357A">
        <w:rPr>
          <w:rFonts w:cs="Times New Roman"/>
          <w:szCs w:val="24"/>
          <w:lang w:val="sr-Cyrl-CS"/>
        </w:rPr>
        <w:t xml:space="preserve">елених пијаца на територији </w:t>
      </w:r>
      <w:r w:rsidR="00113343">
        <w:rPr>
          <w:rFonts w:cs="Times New Roman"/>
          <w:szCs w:val="24"/>
          <w:lang w:val="sr-Cyrl-CS"/>
        </w:rPr>
        <w:t>119</w:t>
      </w:r>
      <w:r w:rsidR="00113343" w:rsidRPr="0060357A">
        <w:rPr>
          <w:rFonts w:cs="Times New Roman"/>
          <w:szCs w:val="24"/>
          <w:lang w:val="sr-Cyrl-CS"/>
        </w:rPr>
        <w:t xml:space="preserve"> </w:t>
      </w:r>
      <w:r w:rsidR="00A82E1A" w:rsidRPr="0060357A">
        <w:rPr>
          <w:rFonts w:cs="Times New Roman"/>
          <w:szCs w:val="24"/>
          <w:lang w:val="sr-Cyrl-CS"/>
        </w:rPr>
        <w:t xml:space="preserve">ЈЛС има укупно </w:t>
      </w:r>
      <w:r w:rsidR="00113343">
        <w:rPr>
          <w:rFonts w:cs="Times New Roman"/>
          <w:szCs w:val="24"/>
          <w:lang w:val="sr-Cyrl-CS"/>
        </w:rPr>
        <w:t>4</w:t>
      </w:r>
      <w:r w:rsidR="00DB46E1">
        <w:rPr>
          <w:rFonts w:cs="Times New Roman"/>
          <w:szCs w:val="24"/>
          <w:lang w:val="sr-Latn-BA"/>
        </w:rPr>
        <w:t>05</w:t>
      </w:r>
      <w:r>
        <w:rPr>
          <w:rFonts w:cs="Times New Roman"/>
          <w:szCs w:val="24"/>
          <w:lang w:val="sr-Cyrl-CS"/>
        </w:rPr>
        <w:t>, млечних 269, кванташких 77, робнозанатских</w:t>
      </w:r>
      <w:r w:rsidR="002022EB">
        <w:rPr>
          <w:rFonts w:cs="Times New Roman"/>
          <w:szCs w:val="24"/>
          <w:lang w:val="sr-Cyrl-CS"/>
        </w:rPr>
        <w:t xml:space="preserve"> 25 и сточних 147.</w:t>
      </w:r>
      <w:r w:rsidR="00A82E1A" w:rsidRPr="0060357A">
        <w:rPr>
          <w:rFonts w:cs="Times New Roman"/>
          <w:szCs w:val="24"/>
          <w:lang w:val="sr-Cyrl-CS"/>
        </w:rPr>
        <w:t xml:space="preserve"> </w:t>
      </w:r>
    </w:p>
    <w:p w14:paraId="5292AC11" w14:textId="77777777" w:rsidR="00A82E1A" w:rsidRPr="0060357A" w:rsidRDefault="00A82E1A" w:rsidP="00A82E1A">
      <w:pPr>
        <w:spacing w:after="0" w:line="240" w:lineRule="auto"/>
        <w:ind w:firstLine="720"/>
        <w:rPr>
          <w:rFonts w:cs="Times New Roman"/>
          <w:szCs w:val="24"/>
          <w:lang w:val="sr-Cyrl-CS"/>
        </w:rPr>
      </w:pPr>
    </w:p>
    <w:p w14:paraId="173E7465" w14:textId="77777777" w:rsidR="00A82E1A" w:rsidRDefault="00A82E1A" w:rsidP="00A82E1A">
      <w:pPr>
        <w:spacing w:after="0" w:line="240" w:lineRule="auto"/>
        <w:ind w:firstLine="720"/>
        <w:rPr>
          <w:rFonts w:cs="Times New Roman"/>
          <w:szCs w:val="24"/>
          <w:lang w:val="sr-Cyrl-CS"/>
        </w:rPr>
      </w:pPr>
    </w:p>
    <w:p w14:paraId="1A35A58B" w14:textId="77777777" w:rsidR="00B86DB0" w:rsidRDefault="00A82E1A" w:rsidP="00A82E1A">
      <w:pPr>
        <w:spacing w:after="0" w:line="240" w:lineRule="auto"/>
        <w:ind w:firstLine="720"/>
        <w:rPr>
          <w:rFonts w:cs="Times New Roman"/>
          <w:b/>
          <w:i/>
          <w:szCs w:val="24"/>
          <w:lang w:val="sr-Latn-BA"/>
        </w:rPr>
      </w:pPr>
      <w:r>
        <w:rPr>
          <w:rFonts w:cs="Times New Roman"/>
          <w:b/>
          <w:i/>
          <w:szCs w:val="24"/>
          <w:lang w:val="sr-Cyrl-CS"/>
        </w:rPr>
        <w:br/>
      </w:r>
      <w:r>
        <w:rPr>
          <w:rFonts w:cs="Times New Roman"/>
          <w:b/>
          <w:i/>
          <w:szCs w:val="24"/>
          <w:lang w:val="sr-Latn-BA"/>
        </w:rPr>
        <w:t xml:space="preserve">           </w:t>
      </w:r>
    </w:p>
    <w:p w14:paraId="6B4AFD5F" w14:textId="77777777" w:rsidR="00B86DB0" w:rsidRDefault="00B86DB0" w:rsidP="00A82E1A">
      <w:pPr>
        <w:spacing w:after="0" w:line="240" w:lineRule="auto"/>
        <w:ind w:firstLine="720"/>
        <w:rPr>
          <w:rFonts w:cs="Times New Roman"/>
          <w:b/>
          <w:i/>
          <w:szCs w:val="24"/>
          <w:lang w:val="sr-Latn-BA"/>
        </w:rPr>
      </w:pPr>
    </w:p>
    <w:p w14:paraId="7E027385" w14:textId="77777777" w:rsidR="00B86DB0" w:rsidRDefault="00B86DB0" w:rsidP="00A82E1A">
      <w:pPr>
        <w:spacing w:after="0" w:line="240" w:lineRule="auto"/>
        <w:ind w:firstLine="720"/>
        <w:rPr>
          <w:rFonts w:cs="Times New Roman"/>
          <w:b/>
          <w:i/>
          <w:szCs w:val="24"/>
          <w:lang w:val="sr-Latn-BA"/>
        </w:rPr>
      </w:pPr>
    </w:p>
    <w:p w14:paraId="520409FA" w14:textId="02384BB5" w:rsidR="00A82E1A" w:rsidRPr="003C5549" w:rsidRDefault="00A82E1A" w:rsidP="00B86DB0">
      <w:pPr>
        <w:spacing w:after="0" w:line="240" w:lineRule="auto"/>
        <w:rPr>
          <w:rFonts w:cs="Times New Roman"/>
          <w:b/>
          <w:i/>
          <w:szCs w:val="24"/>
          <w:lang w:val="sr-Cyrl-CS"/>
        </w:rPr>
      </w:pPr>
      <w:r>
        <w:rPr>
          <w:rFonts w:cs="Times New Roman"/>
          <w:b/>
          <w:i/>
          <w:szCs w:val="24"/>
          <w:lang w:val="sr-Latn-BA"/>
        </w:rPr>
        <w:lastRenderedPageBreak/>
        <w:t xml:space="preserve"> </w:t>
      </w:r>
      <w:r w:rsidRPr="003C5549">
        <w:rPr>
          <w:rFonts w:cs="Times New Roman"/>
          <w:b/>
          <w:i/>
          <w:szCs w:val="24"/>
          <w:lang w:val="sr-Cyrl-CS"/>
        </w:rPr>
        <w:t xml:space="preserve">Графикон </w:t>
      </w:r>
      <w:r w:rsidR="006D2D12">
        <w:rPr>
          <w:rFonts w:cs="Times New Roman"/>
          <w:b/>
          <w:i/>
          <w:szCs w:val="24"/>
          <w:lang w:val="sr-Cyrl-CS"/>
        </w:rPr>
        <w:t>39</w:t>
      </w:r>
      <w:r w:rsidRPr="003C5549">
        <w:rPr>
          <w:rFonts w:cs="Times New Roman"/>
          <w:b/>
          <w:i/>
          <w:szCs w:val="24"/>
          <w:lang w:val="sr-Cyrl-CS"/>
        </w:rPr>
        <w:t xml:space="preserve">: </w:t>
      </w:r>
      <w:r>
        <w:rPr>
          <w:rFonts w:cs="Times New Roman"/>
          <w:b/>
          <w:i/>
          <w:szCs w:val="24"/>
          <w:lang w:val="sr-Cyrl-CS"/>
        </w:rPr>
        <w:t>Број пијаца</w:t>
      </w:r>
      <w:r w:rsidRPr="003C5549">
        <w:rPr>
          <w:rFonts w:cs="Times New Roman"/>
          <w:b/>
          <w:i/>
          <w:szCs w:val="24"/>
          <w:lang w:val="sr-Cyrl-CS"/>
        </w:rPr>
        <w:t xml:space="preserve"> </w:t>
      </w:r>
      <w:r>
        <w:rPr>
          <w:rFonts w:cs="Times New Roman"/>
          <w:b/>
          <w:i/>
          <w:szCs w:val="24"/>
          <w:lang w:val="sr-Cyrl-CS"/>
        </w:rPr>
        <w:t>по регионима</w:t>
      </w:r>
    </w:p>
    <w:p w14:paraId="48FE920C" w14:textId="744D1CB1" w:rsidR="0060357A" w:rsidRDefault="00A82E1A" w:rsidP="00A82E1A">
      <w:pPr>
        <w:widowControl w:val="0"/>
        <w:spacing w:after="0" w:line="240" w:lineRule="auto"/>
        <w:jc w:val="left"/>
        <w:rPr>
          <w:rFonts w:cs="Times New Roman"/>
          <w:b/>
          <w:i/>
          <w:szCs w:val="24"/>
          <w:lang w:val="sr-Cyrl-CS"/>
        </w:rPr>
      </w:pPr>
      <w:r w:rsidRPr="003C5549">
        <w:rPr>
          <w:rFonts w:cs="Times New Roman"/>
          <w:noProof/>
          <w:szCs w:val="24"/>
          <w:lang w:val="en-GB" w:eastAsia="en-GB"/>
        </w:rPr>
        <w:drawing>
          <wp:inline distT="0" distB="0" distL="0" distR="0" wp14:anchorId="7B676890" wp14:editId="33798D2F">
            <wp:extent cx="5486400" cy="3200400"/>
            <wp:effectExtent l="0" t="0" r="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D529AE6" w14:textId="77777777" w:rsidR="00B86DB0" w:rsidRDefault="00B86DB0" w:rsidP="00A82E1A">
      <w:pPr>
        <w:widowControl w:val="0"/>
        <w:spacing w:after="0" w:line="240" w:lineRule="auto"/>
        <w:jc w:val="left"/>
        <w:rPr>
          <w:rFonts w:cs="Times New Roman"/>
          <w:b/>
          <w:i/>
          <w:szCs w:val="24"/>
          <w:lang w:val="sr-Cyrl-CS"/>
        </w:rPr>
      </w:pPr>
    </w:p>
    <w:p w14:paraId="7909D138" w14:textId="360E6975" w:rsidR="00A82E1A" w:rsidRPr="003C5549" w:rsidRDefault="00A82E1A" w:rsidP="00A82E1A">
      <w:pPr>
        <w:widowControl w:val="0"/>
        <w:spacing w:after="0" w:line="240" w:lineRule="auto"/>
        <w:jc w:val="left"/>
        <w:rPr>
          <w:rFonts w:cs="Times New Roman"/>
          <w:b/>
          <w:i/>
          <w:szCs w:val="24"/>
          <w:lang w:val="sr-Cyrl-CS"/>
        </w:rPr>
      </w:pPr>
      <w:r w:rsidRPr="003C5549">
        <w:rPr>
          <w:rFonts w:cs="Times New Roman"/>
          <w:b/>
          <w:i/>
          <w:szCs w:val="24"/>
          <w:lang w:val="sr-Cyrl-CS"/>
        </w:rPr>
        <w:t xml:space="preserve">Табела </w:t>
      </w:r>
      <w:r w:rsidR="00411410">
        <w:rPr>
          <w:rFonts w:cs="Times New Roman"/>
          <w:b/>
          <w:i/>
          <w:szCs w:val="24"/>
          <w:lang w:val="sr-Cyrl-CS"/>
        </w:rPr>
        <w:t>50</w:t>
      </w:r>
      <w:r w:rsidRPr="003C5549">
        <w:rPr>
          <w:rFonts w:cs="Times New Roman"/>
          <w:b/>
          <w:i/>
          <w:szCs w:val="24"/>
          <w:lang w:val="sr-Cyrl-CS"/>
        </w:rPr>
        <w:t xml:space="preserve">: </w:t>
      </w:r>
      <w:r>
        <w:rPr>
          <w:rFonts w:cs="Times New Roman"/>
          <w:b/>
          <w:i/>
          <w:szCs w:val="24"/>
          <w:lang w:val="sr-Cyrl-CS"/>
        </w:rPr>
        <w:t>П</w:t>
      </w:r>
      <w:r w:rsidRPr="003C5549">
        <w:rPr>
          <w:rFonts w:cs="Times New Roman"/>
          <w:b/>
          <w:i/>
          <w:szCs w:val="24"/>
          <w:lang w:val="sr-Cyrl-CS"/>
        </w:rPr>
        <w:t>овршина</w:t>
      </w:r>
      <w:r>
        <w:rPr>
          <w:rFonts w:cs="Times New Roman"/>
          <w:b/>
          <w:i/>
          <w:szCs w:val="24"/>
          <w:lang w:val="sr-Cyrl-CS"/>
        </w:rPr>
        <w:t xml:space="preserve"> и број</w:t>
      </w:r>
      <w:r w:rsidRPr="003C5549">
        <w:rPr>
          <w:rFonts w:cs="Times New Roman"/>
          <w:b/>
          <w:i/>
          <w:szCs w:val="24"/>
          <w:lang w:val="sr-Cyrl-CS"/>
        </w:rPr>
        <w:t xml:space="preserve"> пијаца</w:t>
      </w:r>
      <w:r w:rsidRPr="003C5549">
        <w:rPr>
          <w:rFonts w:cs="Times New Roman"/>
          <w:b/>
          <w:i/>
          <w:szCs w:val="24"/>
          <w:lang w:val="sr-Latn-CS"/>
        </w:rPr>
        <w:t xml:space="preserve"> </w:t>
      </w:r>
      <w:r w:rsidRPr="003C5549">
        <w:rPr>
          <w:rFonts w:cs="Times New Roman"/>
          <w:b/>
          <w:i/>
          <w:szCs w:val="24"/>
          <w:lang w:val="sr-Cyrl-CS"/>
        </w:rPr>
        <w:t>(м</w:t>
      </w:r>
      <w:r w:rsidRPr="003C5549">
        <w:rPr>
          <w:rFonts w:cs="Times New Roman"/>
          <w:b/>
          <w:i/>
          <w:szCs w:val="24"/>
          <w:vertAlign w:val="superscript"/>
          <w:lang w:val="sr-Cyrl-CS"/>
        </w:rPr>
        <w:t>2</w:t>
      </w:r>
      <w:r w:rsidRPr="003C5549">
        <w:rPr>
          <w:rFonts w:cs="Times New Roman"/>
          <w:b/>
          <w:i/>
          <w:szCs w:val="24"/>
          <w:lang w:val="sr-Cyrl-CS"/>
        </w:rPr>
        <w:t>)</w:t>
      </w:r>
    </w:p>
    <w:tbl>
      <w:tblPr>
        <w:tblStyle w:val="TableGrid"/>
        <w:tblpPr w:leftFromText="180" w:rightFromText="180" w:vertAnchor="text" w:tblpXSpec="center" w:tblpY="1"/>
        <w:tblOverlap w:val="never"/>
        <w:tblW w:w="9067" w:type="dxa"/>
        <w:tblLayout w:type="fixed"/>
        <w:tblLook w:val="04A0" w:firstRow="1" w:lastRow="0" w:firstColumn="1" w:lastColumn="0" w:noHBand="0" w:noVBand="1"/>
      </w:tblPr>
      <w:tblGrid>
        <w:gridCol w:w="2830"/>
        <w:gridCol w:w="1701"/>
        <w:gridCol w:w="2268"/>
        <w:gridCol w:w="2268"/>
      </w:tblGrid>
      <w:tr w:rsidR="00A82E1A" w:rsidRPr="005D4321" w14:paraId="26BC6937" w14:textId="77777777" w:rsidTr="0050141F">
        <w:trPr>
          <w:trHeight w:val="1125"/>
        </w:trPr>
        <w:tc>
          <w:tcPr>
            <w:tcW w:w="2830" w:type="dxa"/>
            <w:shd w:val="clear" w:color="auto" w:fill="DEEAF6" w:themeFill="accent1" w:themeFillTint="33"/>
            <w:vAlign w:val="center"/>
          </w:tcPr>
          <w:p w14:paraId="08AC5BAA" w14:textId="77777777" w:rsidR="00A82E1A" w:rsidRPr="003C5549" w:rsidRDefault="00A82E1A" w:rsidP="0050141F">
            <w:pPr>
              <w:widowControl w:val="0"/>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1701" w:type="dxa"/>
            <w:shd w:val="clear" w:color="auto" w:fill="DEEAF6" w:themeFill="accent1" w:themeFillTint="33"/>
            <w:vAlign w:val="center"/>
          </w:tcPr>
          <w:p w14:paraId="57454839" w14:textId="77777777" w:rsidR="00A82E1A" w:rsidRPr="003C5549" w:rsidRDefault="00A82E1A" w:rsidP="0050141F">
            <w:pPr>
              <w:widowControl w:val="0"/>
              <w:jc w:val="center"/>
              <w:rPr>
                <w:rFonts w:cs="Times New Roman"/>
                <w:b/>
                <w:sz w:val="18"/>
                <w:szCs w:val="18"/>
                <w:lang w:val="sr-Cyrl-CS"/>
              </w:rPr>
            </w:pPr>
            <w:r w:rsidRPr="003C5549">
              <w:rPr>
                <w:rFonts w:cs="Times New Roman"/>
                <w:b/>
                <w:sz w:val="18"/>
                <w:szCs w:val="18"/>
                <w:lang w:val="sr-Cyrl-CS"/>
              </w:rPr>
              <w:t>УКУПНА ПОВРШИНА СВИХ ПИЈАЦА У М2</w:t>
            </w:r>
          </w:p>
        </w:tc>
        <w:tc>
          <w:tcPr>
            <w:tcW w:w="2268" w:type="dxa"/>
            <w:shd w:val="clear" w:color="auto" w:fill="DEEAF6" w:themeFill="accent1" w:themeFillTint="33"/>
            <w:vAlign w:val="center"/>
          </w:tcPr>
          <w:p w14:paraId="17F086C8" w14:textId="77777777" w:rsidR="00A82E1A" w:rsidRPr="003C5549" w:rsidRDefault="00A82E1A" w:rsidP="0050141F">
            <w:pPr>
              <w:widowControl w:val="0"/>
              <w:jc w:val="center"/>
              <w:rPr>
                <w:rFonts w:cs="Times New Roman"/>
                <w:b/>
                <w:sz w:val="18"/>
                <w:szCs w:val="18"/>
                <w:lang w:val="sr-Cyrl-CS"/>
              </w:rPr>
            </w:pPr>
            <w:r w:rsidRPr="003C5549">
              <w:rPr>
                <w:rFonts w:cs="Times New Roman"/>
                <w:b/>
                <w:sz w:val="18"/>
                <w:szCs w:val="18"/>
                <w:lang w:val="sr-Cyrl-CS"/>
              </w:rPr>
              <w:t>УКУПАН БРОЈ ПИЈАЦА ПОВРШИНЕ ДО 1000 М2</w:t>
            </w:r>
          </w:p>
        </w:tc>
        <w:tc>
          <w:tcPr>
            <w:tcW w:w="2268" w:type="dxa"/>
            <w:shd w:val="clear" w:color="auto" w:fill="DEEAF6" w:themeFill="accent1" w:themeFillTint="33"/>
            <w:vAlign w:val="center"/>
          </w:tcPr>
          <w:p w14:paraId="016F527E" w14:textId="77777777" w:rsidR="00A82E1A" w:rsidRPr="003C5549" w:rsidRDefault="00A82E1A" w:rsidP="0050141F">
            <w:pPr>
              <w:widowControl w:val="0"/>
              <w:jc w:val="center"/>
              <w:rPr>
                <w:rFonts w:cs="Times New Roman"/>
                <w:b/>
                <w:sz w:val="18"/>
                <w:szCs w:val="18"/>
                <w:lang w:val="sr-Cyrl-CS"/>
              </w:rPr>
            </w:pPr>
            <w:r w:rsidRPr="003C5549">
              <w:rPr>
                <w:rFonts w:cs="Times New Roman"/>
                <w:b/>
                <w:sz w:val="18"/>
                <w:szCs w:val="18"/>
                <w:lang w:val="sr-Cyrl-CS"/>
              </w:rPr>
              <w:t>УКУПАН БРОЈ ПИЈАЦА ПОВРШИНЕ ПРЕКО 1000 М2</w:t>
            </w:r>
          </w:p>
        </w:tc>
      </w:tr>
      <w:tr w:rsidR="00307AF7" w:rsidRPr="003C5549" w14:paraId="649A4CD1" w14:textId="77777777" w:rsidTr="0050141F">
        <w:trPr>
          <w:trHeight w:val="430"/>
        </w:trPr>
        <w:tc>
          <w:tcPr>
            <w:tcW w:w="2830" w:type="dxa"/>
            <w:vAlign w:val="center"/>
          </w:tcPr>
          <w:p w14:paraId="251D3ABA" w14:textId="77777777" w:rsidR="00307AF7" w:rsidRPr="004D4012" w:rsidRDefault="00307AF7" w:rsidP="00307AF7">
            <w:pPr>
              <w:widowControl w:val="0"/>
              <w:jc w:val="left"/>
              <w:rPr>
                <w:rFonts w:cs="Times New Roman"/>
                <w:szCs w:val="24"/>
                <w:lang w:val="sr-Cyrl-CS"/>
              </w:rPr>
            </w:pPr>
            <w:r w:rsidRPr="004D4012">
              <w:rPr>
                <w:rFonts w:cs="Times New Roman"/>
                <w:szCs w:val="24"/>
                <w:lang w:val="sr-Cyrl-CS"/>
              </w:rPr>
              <w:t>Србија</w:t>
            </w:r>
          </w:p>
        </w:tc>
        <w:tc>
          <w:tcPr>
            <w:tcW w:w="1701" w:type="dxa"/>
            <w:vAlign w:val="center"/>
          </w:tcPr>
          <w:p w14:paraId="6D62A515" w14:textId="3C31EE53" w:rsidR="00307AF7" w:rsidRPr="00D0367C" w:rsidRDefault="00B86DB0" w:rsidP="00B86DB0">
            <w:pPr>
              <w:widowControl w:val="0"/>
              <w:jc w:val="right"/>
              <w:rPr>
                <w:rFonts w:cs="Times New Roman"/>
                <w:szCs w:val="24"/>
                <w:lang w:val="sr-Cyrl-CS"/>
              </w:rPr>
            </w:pPr>
            <w:r>
              <w:rPr>
                <w:rFonts w:ascii="Calibri" w:hAnsi="Calibri" w:cs="Calibri"/>
                <w:color w:val="000000"/>
                <w:sz w:val="22"/>
              </w:rPr>
              <w:t>1.596.903</w:t>
            </w:r>
          </w:p>
        </w:tc>
        <w:tc>
          <w:tcPr>
            <w:tcW w:w="2268" w:type="dxa"/>
            <w:vAlign w:val="center"/>
          </w:tcPr>
          <w:p w14:paraId="7C63FEF7" w14:textId="79D05F6F" w:rsidR="00307AF7" w:rsidRPr="00D0367C" w:rsidRDefault="00307AF7" w:rsidP="00307AF7">
            <w:pPr>
              <w:widowControl w:val="0"/>
              <w:jc w:val="right"/>
              <w:rPr>
                <w:rFonts w:cs="Times New Roman"/>
                <w:szCs w:val="24"/>
                <w:lang w:val="sr-Cyrl-CS"/>
              </w:rPr>
            </w:pPr>
            <w:r>
              <w:rPr>
                <w:rFonts w:ascii="Calibri" w:hAnsi="Calibri" w:cs="Calibri"/>
                <w:color w:val="000000"/>
                <w:sz w:val="22"/>
              </w:rPr>
              <w:t>731</w:t>
            </w:r>
          </w:p>
        </w:tc>
        <w:tc>
          <w:tcPr>
            <w:tcW w:w="2268" w:type="dxa"/>
            <w:vAlign w:val="center"/>
          </w:tcPr>
          <w:p w14:paraId="2339345B" w14:textId="49EA26A6" w:rsidR="00307AF7" w:rsidRPr="00D0367C" w:rsidRDefault="00307AF7" w:rsidP="00307AF7">
            <w:pPr>
              <w:widowControl w:val="0"/>
              <w:jc w:val="right"/>
              <w:rPr>
                <w:rFonts w:cs="Times New Roman"/>
                <w:szCs w:val="24"/>
                <w:lang w:val="sr-Cyrl-CS"/>
              </w:rPr>
            </w:pPr>
            <w:r>
              <w:rPr>
                <w:rFonts w:ascii="Calibri" w:hAnsi="Calibri" w:cs="Calibri"/>
                <w:color w:val="000000"/>
                <w:sz w:val="22"/>
              </w:rPr>
              <w:t>226</w:t>
            </w:r>
          </w:p>
        </w:tc>
      </w:tr>
      <w:tr w:rsidR="00307AF7" w:rsidRPr="003C5549" w14:paraId="56B68702" w14:textId="77777777" w:rsidTr="0050141F">
        <w:trPr>
          <w:trHeight w:val="430"/>
        </w:trPr>
        <w:tc>
          <w:tcPr>
            <w:tcW w:w="2830" w:type="dxa"/>
            <w:vAlign w:val="center"/>
          </w:tcPr>
          <w:p w14:paraId="0E81CBE4" w14:textId="77777777" w:rsidR="00307AF7" w:rsidRPr="004D4012" w:rsidRDefault="00307AF7" w:rsidP="00307AF7">
            <w:pPr>
              <w:widowControl w:val="0"/>
              <w:jc w:val="left"/>
              <w:rPr>
                <w:rFonts w:cs="Times New Roman"/>
                <w:szCs w:val="24"/>
                <w:lang w:val="sr-Cyrl-CS"/>
              </w:rPr>
            </w:pPr>
            <w:r w:rsidRPr="004D4012">
              <w:rPr>
                <w:rFonts w:cs="Times New Roman"/>
                <w:szCs w:val="24"/>
                <w:lang w:val="sr-Cyrl-CS"/>
              </w:rPr>
              <w:t>Београд</w:t>
            </w:r>
          </w:p>
        </w:tc>
        <w:tc>
          <w:tcPr>
            <w:tcW w:w="1701" w:type="dxa"/>
            <w:vAlign w:val="center"/>
          </w:tcPr>
          <w:p w14:paraId="247794C4" w14:textId="5DE10111" w:rsidR="00307AF7" w:rsidRPr="00D0367C" w:rsidRDefault="00307AF7" w:rsidP="00B86DB0">
            <w:pPr>
              <w:widowControl w:val="0"/>
              <w:jc w:val="right"/>
              <w:rPr>
                <w:rFonts w:cs="Times New Roman"/>
                <w:szCs w:val="24"/>
                <w:lang w:val="sr-Cyrl-CS"/>
              </w:rPr>
            </w:pPr>
            <w:r>
              <w:rPr>
                <w:rFonts w:ascii="Calibri" w:hAnsi="Calibri" w:cs="Calibri"/>
                <w:color w:val="000000"/>
              </w:rPr>
              <w:t>187.552</w:t>
            </w:r>
          </w:p>
        </w:tc>
        <w:tc>
          <w:tcPr>
            <w:tcW w:w="2268" w:type="dxa"/>
            <w:vAlign w:val="center"/>
          </w:tcPr>
          <w:p w14:paraId="1A92D9C1" w14:textId="553FA2F8" w:rsidR="00307AF7" w:rsidRPr="00D0367C" w:rsidRDefault="00307AF7" w:rsidP="00307AF7">
            <w:pPr>
              <w:widowControl w:val="0"/>
              <w:jc w:val="right"/>
              <w:rPr>
                <w:rFonts w:cs="Times New Roman"/>
                <w:szCs w:val="24"/>
                <w:lang w:val="sr-Cyrl-CS"/>
              </w:rPr>
            </w:pPr>
            <w:r>
              <w:rPr>
                <w:rFonts w:ascii="Calibri" w:hAnsi="Calibri" w:cs="Calibri"/>
                <w:color w:val="000000"/>
              </w:rPr>
              <w:t>2</w:t>
            </w:r>
          </w:p>
        </w:tc>
        <w:tc>
          <w:tcPr>
            <w:tcW w:w="2268" w:type="dxa"/>
            <w:vAlign w:val="center"/>
          </w:tcPr>
          <w:p w14:paraId="0EB87D95" w14:textId="055BF610" w:rsidR="00307AF7" w:rsidRPr="00D0367C" w:rsidRDefault="00307AF7" w:rsidP="00307AF7">
            <w:pPr>
              <w:widowControl w:val="0"/>
              <w:jc w:val="right"/>
              <w:rPr>
                <w:rFonts w:cs="Times New Roman"/>
                <w:szCs w:val="24"/>
                <w:lang w:val="sr-Cyrl-CS"/>
              </w:rPr>
            </w:pPr>
            <w:r>
              <w:rPr>
                <w:rFonts w:ascii="Calibri" w:hAnsi="Calibri" w:cs="Calibri"/>
                <w:color w:val="000000"/>
              </w:rPr>
              <w:t>28</w:t>
            </w:r>
          </w:p>
        </w:tc>
      </w:tr>
      <w:tr w:rsidR="00E31EC4" w:rsidRPr="003C5549" w14:paraId="12C10D7A" w14:textId="77777777" w:rsidTr="0050141F">
        <w:trPr>
          <w:trHeight w:val="430"/>
        </w:trPr>
        <w:tc>
          <w:tcPr>
            <w:tcW w:w="2830" w:type="dxa"/>
            <w:vAlign w:val="center"/>
          </w:tcPr>
          <w:p w14:paraId="33663550" w14:textId="77777777" w:rsidR="00E31EC4" w:rsidRPr="004D4012" w:rsidRDefault="00E31EC4" w:rsidP="00E31EC4">
            <w:pPr>
              <w:widowControl w:val="0"/>
              <w:jc w:val="left"/>
              <w:rPr>
                <w:rFonts w:cs="Times New Roman"/>
                <w:szCs w:val="24"/>
                <w:lang w:val="sr-Cyrl-CS"/>
              </w:rPr>
            </w:pPr>
            <w:r w:rsidRPr="004D4012">
              <w:rPr>
                <w:rFonts w:cs="Times New Roman"/>
                <w:szCs w:val="24"/>
                <w:lang w:val="sr-Cyrl-CS"/>
              </w:rPr>
              <w:t>Војводина</w:t>
            </w:r>
          </w:p>
        </w:tc>
        <w:tc>
          <w:tcPr>
            <w:tcW w:w="1701" w:type="dxa"/>
            <w:vAlign w:val="center"/>
          </w:tcPr>
          <w:p w14:paraId="731812E1" w14:textId="5590B9AF" w:rsidR="00E31EC4" w:rsidRPr="00D0367C" w:rsidRDefault="00B86DB0" w:rsidP="00B86DB0">
            <w:pPr>
              <w:widowControl w:val="0"/>
              <w:jc w:val="right"/>
              <w:rPr>
                <w:rFonts w:cs="Times New Roman"/>
                <w:szCs w:val="24"/>
                <w:lang w:val="sr-Cyrl-CS"/>
              </w:rPr>
            </w:pPr>
            <w:r>
              <w:rPr>
                <w:rFonts w:ascii="Calibri" w:hAnsi="Calibri" w:cs="Calibri"/>
                <w:color w:val="000000"/>
                <w:sz w:val="22"/>
              </w:rPr>
              <w:t>318.467</w:t>
            </w:r>
          </w:p>
        </w:tc>
        <w:tc>
          <w:tcPr>
            <w:tcW w:w="2268" w:type="dxa"/>
            <w:vAlign w:val="center"/>
          </w:tcPr>
          <w:p w14:paraId="7D993340" w14:textId="52B17152" w:rsidR="00E31EC4" w:rsidRPr="00D0367C" w:rsidRDefault="00E31EC4" w:rsidP="00E31EC4">
            <w:pPr>
              <w:widowControl w:val="0"/>
              <w:jc w:val="right"/>
              <w:rPr>
                <w:rFonts w:cs="Times New Roman"/>
                <w:szCs w:val="24"/>
                <w:lang w:val="sr-Cyrl-CS"/>
              </w:rPr>
            </w:pPr>
            <w:r>
              <w:rPr>
                <w:rFonts w:ascii="Calibri" w:hAnsi="Calibri" w:cs="Calibri"/>
                <w:color w:val="000000"/>
                <w:sz w:val="22"/>
              </w:rPr>
              <w:t>87</w:t>
            </w:r>
          </w:p>
        </w:tc>
        <w:tc>
          <w:tcPr>
            <w:tcW w:w="2268" w:type="dxa"/>
            <w:vAlign w:val="center"/>
          </w:tcPr>
          <w:p w14:paraId="795025A4" w14:textId="7C552A8E" w:rsidR="00E31EC4" w:rsidRPr="00D0367C" w:rsidRDefault="00E31EC4" w:rsidP="00E31EC4">
            <w:pPr>
              <w:widowControl w:val="0"/>
              <w:jc w:val="right"/>
              <w:rPr>
                <w:rFonts w:cs="Times New Roman"/>
                <w:szCs w:val="24"/>
                <w:lang w:val="sr-Cyrl-CS"/>
              </w:rPr>
            </w:pPr>
            <w:r>
              <w:rPr>
                <w:rFonts w:ascii="Calibri" w:hAnsi="Calibri" w:cs="Calibri"/>
                <w:color w:val="000000"/>
                <w:sz w:val="22"/>
              </w:rPr>
              <w:t>55</w:t>
            </w:r>
          </w:p>
        </w:tc>
      </w:tr>
      <w:tr w:rsidR="00A557EF" w:rsidRPr="003C5549" w14:paraId="56777624" w14:textId="77777777" w:rsidTr="0050141F">
        <w:trPr>
          <w:trHeight w:val="430"/>
        </w:trPr>
        <w:tc>
          <w:tcPr>
            <w:tcW w:w="2830" w:type="dxa"/>
            <w:vAlign w:val="center"/>
          </w:tcPr>
          <w:p w14:paraId="132EAF67" w14:textId="77777777" w:rsidR="00A557EF" w:rsidRPr="004D4012" w:rsidRDefault="00A557EF" w:rsidP="00A557EF">
            <w:pPr>
              <w:widowControl w:val="0"/>
              <w:jc w:val="left"/>
              <w:rPr>
                <w:rFonts w:cs="Times New Roman"/>
                <w:szCs w:val="24"/>
                <w:lang w:val="sr-Cyrl-CS"/>
              </w:rPr>
            </w:pPr>
            <w:r w:rsidRPr="004D4012">
              <w:rPr>
                <w:rFonts w:cs="Times New Roman"/>
                <w:szCs w:val="24"/>
                <w:lang w:val="sr-Cyrl-CS"/>
              </w:rPr>
              <w:t>Јужна и источна Србија</w:t>
            </w:r>
          </w:p>
        </w:tc>
        <w:tc>
          <w:tcPr>
            <w:tcW w:w="1701" w:type="dxa"/>
            <w:vAlign w:val="center"/>
          </w:tcPr>
          <w:p w14:paraId="010BD119" w14:textId="0F0BB28D" w:rsidR="00A557EF" w:rsidRPr="00D0367C" w:rsidRDefault="00A557EF" w:rsidP="00B86DB0">
            <w:pPr>
              <w:widowControl w:val="0"/>
              <w:jc w:val="right"/>
              <w:rPr>
                <w:rFonts w:cs="Times New Roman"/>
                <w:szCs w:val="24"/>
                <w:lang w:val="sr-Cyrl-CS"/>
              </w:rPr>
            </w:pPr>
            <w:r>
              <w:rPr>
                <w:rFonts w:ascii="Calibri" w:hAnsi="Calibri" w:cs="Calibri"/>
                <w:color w:val="000000"/>
                <w:sz w:val="22"/>
              </w:rPr>
              <w:t>356.208</w:t>
            </w:r>
          </w:p>
        </w:tc>
        <w:tc>
          <w:tcPr>
            <w:tcW w:w="2268" w:type="dxa"/>
            <w:vAlign w:val="center"/>
          </w:tcPr>
          <w:p w14:paraId="3D6154EB" w14:textId="62761737" w:rsidR="00A557EF" w:rsidRPr="00D0367C" w:rsidRDefault="006110BA" w:rsidP="00A557EF">
            <w:pPr>
              <w:widowControl w:val="0"/>
              <w:jc w:val="right"/>
              <w:rPr>
                <w:rFonts w:cs="Times New Roman"/>
                <w:szCs w:val="24"/>
                <w:lang w:val="sr-Cyrl-CS"/>
              </w:rPr>
            </w:pPr>
            <w:r>
              <w:rPr>
                <w:rFonts w:ascii="Calibri" w:hAnsi="Calibri" w:cs="Calibri"/>
                <w:color w:val="000000"/>
                <w:sz w:val="22"/>
              </w:rPr>
              <w:t>57</w:t>
            </w:r>
          </w:p>
        </w:tc>
        <w:tc>
          <w:tcPr>
            <w:tcW w:w="2268" w:type="dxa"/>
            <w:vAlign w:val="center"/>
          </w:tcPr>
          <w:p w14:paraId="5A0394FC" w14:textId="67657630" w:rsidR="00A557EF" w:rsidRPr="00D0367C" w:rsidRDefault="00A557EF" w:rsidP="00A557EF">
            <w:pPr>
              <w:widowControl w:val="0"/>
              <w:jc w:val="right"/>
              <w:rPr>
                <w:rFonts w:cs="Times New Roman"/>
                <w:szCs w:val="24"/>
                <w:lang w:val="sr-Cyrl-CS"/>
              </w:rPr>
            </w:pPr>
            <w:r>
              <w:rPr>
                <w:rFonts w:ascii="Calibri" w:hAnsi="Calibri" w:cs="Calibri"/>
                <w:color w:val="000000"/>
                <w:sz w:val="22"/>
              </w:rPr>
              <w:t>57</w:t>
            </w:r>
          </w:p>
        </w:tc>
      </w:tr>
      <w:tr w:rsidR="006110BA" w:rsidRPr="003C5549" w14:paraId="405636BE" w14:textId="77777777" w:rsidTr="0050141F">
        <w:trPr>
          <w:trHeight w:val="430"/>
        </w:trPr>
        <w:tc>
          <w:tcPr>
            <w:tcW w:w="2830" w:type="dxa"/>
            <w:vAlign w:val="center"/>
          </w:tcPr>
          <w:p w14:paraId="3FFC20D0" w14:textId="77777777" w:rsidR="006110BA" w:rsidRPr="004D4012" w:rsidRDefault="006110BA" w:rsidP="006110BA">
            <w:pPr>
              <w:widowControl w:val="0"/>
              <w:jc w:val="left"/>
              <w:rPr>
                <w:rFonts w:cs="Times New Roman"/>
                <w:szCs w:val="24"/>
                <w:lang w:val="sr-Cyrl-CS"/>
              </w:rPr>
            </w:pPr>
            <w:r w:rsidRPr="004D4012">
              <w:rPr>
                <w:rFonts w:cs="Times New Roman"/>
                <w:szCs w:val="24"/>
                <w:lang w:val="sr-Cyrl-CS"/>
              </w:rPr>
              <w:t>Шумадија и западна Србија</w:t>
            </w:r>
          </w:p>
        </w:tc>
        <w:tc>
          <w:tcPr>
            <w:tcW w:w="1701" w:type="dxa"/>
            <w:vAlign w:val="center"/>
          </w:tcPr>
          <w:p w14:paraId="4683AE51" w14:textId="0C434CC0" w:rsidR="006110BA" w:rsidRPr="00D0367C" w:rsidRDefault="006110BA" w:rsidP="00B86DB0">
            <w:pPr>
              <w:widowControl w:val="0"/>
              <w:jc w:val="right"/>
              <w:rPr>
                <w:rFonts w:cs="Times New Roman"/>
                <w:szCs w:val="24"/>
                <w:lang w:val="sr-Cyrl-CS"/>
              </w:rPr>
            </w:pPr>
            <w:r>
              <w:rPr>
                <w:rFonts w:ascii="Calibri" w:hAnsi="Calibri" w:cs="Calibri"/>
                <w:color w:val="000000"/>
                <w:sz w:val="22"/>
              </w:rPr>
              <w:t>640.259</w:t>
            </w:r>
          </w:p>
        </w:tc>
        <w:tc>
          <w:tcPr>
            <w:tcW w:w="2268" w:type="dxa"/>
            <w:vAlign w:val="center"/>
          </w:tcPr>
          <w:p w14:paraId="44C342B3" w14:textId="114F5AD7" w:rsidR="006110BA" w:rsidRPr="00D0367C" w:rsidRDefault="006110BA" w:rsidP="006110BA">
            <w:pPr>
              <w:widowControl w:val="0"/>
              <w:jc w:val="right"/>
              <w:rPr>
                <w:rFonts w:cs="Times New Roman"/>
                <w:szCs w:val="24"/>
                <w:lang w:val="sr-Cyrl-CS"/>
              </w:rPr>
            </w:pPr>
            <w:r>
              <w:rPr>
                <w:rFonts w:ascii="Calibri" w:hAnsi="Calibri" w:cs="Calibri"/>
                <w:color w:val="000000"/>
                <w:sz w:val="22"/>
              </w:rPr>
              <w:t>62</w:t>
            </w:r>
          </w:p>
        </w:tc>
        <w:tc>
          <w:tcPr>
            <w:tcW w:w="2268" w:type="dxa"/>
            <w:vAlign w:val="center"/>
          </w:tcPr>
          <w:p w14:paraId="11E2AEBD" w14:textId="2C5CA2D4" w:rsidR="006110BA" w:rsidRPr="00D0367C" w:rsidRDefault="006110BA" w:rsidP="006110BA">
            <w:pPr>
              <w:widowControl w:val="0"/>
              <w:jc w:val="right"/>
              <w:rPr>
                <w:rFonts w:cs="Times New Roman"/>
                <w:szCs w:val="24"/>
                <w:lang w:val="sr-Cyrl-CS"/>
              </w:rPr>
            </w:pPr>
            <w:r>
              <w:rPr>
                <w:rFonts w:ascii="Calibri" w:hAnsi="Calibri" w:cs="Calibri"/>
                <w:color w:val="000000"/>
                <w:sz w:val="22"/>
              </w:rPr>
              <w:t>72</w:t>
            </w:r>
          </w:p>
        </w:tc>
      </w:tr>
    </w:tbl>
    <w:p w14:paraId="467EE5B3" w14:textId="77777777" w:rsidR="00A82E1A" w:rsidRDefault="00A82E1A" w:rsidP="00A82E1A">
      <w:pPr>
        <w:widowControl w:val="0"/>
        <w:spacing w:after="0" w:line="240" w:lineRule="auto"/>
        <w:ind w:firstLine="720"/>
        <w:rPr>
          <w:rFonts w:cs="Times New Roman"/>
          <w:szCs w:val="24"/>
          <w:lang w:val="sr-Cyrl-CS"/>
        </w:rPr>
      </w:pPr>
    </w:p>
    <w:p w14:paraId="0D3ED33B" w14:textId="064956D1" w:rsidR="00A82E1A" w:rsidRDefault="00A82E1A" w:rsidP="00A82E1A">
      <w:pPr>
        <w:widowControl w:val="0"/>
        <w:spacing w:after="0" w:line="240" w:lineRule="auto"/>
        <w:ind w:firstLine="720"/>
        <w:rPr>
          <w:rFonts w:cs="Times New Roman"/>
          <w:szCs w:val="24"/>
          <w:lang w:val="sr-Cyrl-CS"/>
        </w:rPr>
      </w:pPr>
      <w:r>
        <w:rPr>
          <w:rFonts w:cs="Times New Roman"/>
          <w:szCs w:val="24"/>
          <w:lang w:val="sr-Cyrl-CS"/>
        </w:rPr>
        <w:t xml:space="preserve">У </w:t>
      </w:r>
      <w:r w:rsidR="006110BA">
        <w:rPr>
          <w:rFonts w:cs="Times New Roman"/>
          <w:szCs w:val="24"/>
          <w:lang w:val="sr-Latn-BA"/>
        </w:rPr>
        <w:t>98</w:t>
      </w:r>
      <w:r w:rsidR="006110BA" w:rsidRPr="004D4012">
        <w:rPr>
          <w:rFonts w:cs="Times New Roman"/>
          <w:szCs w:val="24"/>
          <w:lang w:val="sr-Cyrl-CS"/>
        </w:rPr>
        <w:t xml:space="preserve"> </w:t>
      </w:r>
      <w:r w:rsidRPr="004D4012">
        <w:rPr>
          <w:rFonts w:cs="Times New Roman"/>
          <w:szCs w:val="24"/>
          <w:lang w:val="sr-Cyrl-CS"/>
        </w:rPr>
        <w:t>ЈЛС</w:t>
      </w:r>
      <w:r>
        <w:rPr>
          <w:rFonts w:cs="Times New Roman"/>
          <w:szCs w:val="24"/>
          <w:lang w:val="sr-Cyrl-CS"/>
        </w:rPr>
        <w:t xml:space="preserve"> које су доставиле податке о површини пијаца</w:t>
      </w:r>
      <w:r w:rsidRPr="004D4012">
        <w:rPr>
          <w:rFonts w:cs="Times New Roman"/>
          <w:szCs w:val="24"/>
          <w:lang w:val="sr-Cyrl-CS"/>
        </w:rPr>
        <w:t xml:space="preserve">, </w:t>
      </w:r>
      <w:r w:rsidRPr="004736F9">
        <w:rPr>
          <w:rFonts w:cs="Times New Roman"/>
          <w:lang w:val="sr-Cyrl-CS"/>
        </w:rPr>
        <w:t xml:space="preserve"> </w:t>
      </w:r>
      <w:r w:rsidRPr="004D4012">
        <w:rPr>
          <w:rFonts w:cs="Times New Roman"/>
          <w:szCs w:val="24"/>
          <w:lang w:val="sr-Cyrl-CS"/>
        </w:rPr>
        <w:t>укупна површина свих пијаца</w:t>
      </w:r>
      <w:r w:rsidRPr="004D4012">
        <w:rPr>
          <w:rFonts w:cs="Times New Roman"/>
          <w:szCs w:val="24"/>
          <w:lang w:val="sr-Latn-CS"/>
        </w:rPr>
        <w:t xml:space="preserve"> </w:t>
      </w:r>
      <w:r w:rsidRPr="004D4012">
        <w:rPr>
          <w:rFonts w:cs="Times New Roman"/>
          <w:szCs w:val="24"/>
          <w:lang w:val="sr-Cyrl-CS"/>
        </w:rPr>
        <w:t xml:space="preserve">износи </w:t>
      </w:r>
      <w:r w:rsidR="002F18E6">
        <w:rPr>
          <w:rFonts w:cs="Times New Roman"/>
          <w:szCs w:val="24"/>
          <w:lang w:val="sr-Latn-BA"/>
        </w:rPr>
        <w:t>1.596.902</w:t>
      </w:r>
      <w:r w:rsidR="002F18E6">
        <w:rPr>
          <w:rFonts w:cs="Times New Roman"/>
          <w:szCs w:val="24"/>
          <w:lang w:val="sr-Cyrl-CS"/>
        </w:rPr>
        <w:t xml:space="preserve"> </w:t>
      </w:r>
      <w:r w:rsidRPr="004736F9">
        <w:rPr>
          <w:rFonts w:cs="Times New Roman"/>
          <w:szCs w:val="24"/>
          <w:lang w:val="sr-Cyrl-CS"/>
        </w:rPr>
        <w:t>м2</w:t>
      </w:r>
      <w:r w:rsidRPr="004D4012">
        <w:rPr>
          <w:rFonts w:cs="Times New Roman"/>
          <w:szCs w:val="24"/>
          <w:lang w:val="sr-Cyrl-CS"/>
        </w:rPr>
        <w:t>.</w:t>
      </w:r>
      <w:r w:rsidRPr="004D4012">
        <w:rPr>
          <w:rFonts w:cs="Times New Roman"/>
          <w:szCs w:val="24"/>
          <w:vertAlign w:val="superscript"/>
          <w:lang w:val="sr-Cyrl-CS"/>
        </w:rPr>
        <w:t xml:space="preserve"> </w:t>
      </w:r>
      <w:r w:rsidRPr="004D4012">
        <w:rPr>
          <w:rFonts w:cs="Times New Roman"/>
          <w:szCs w:val="24"/>
          <w:lang w:val="sr-Cyrl-CS"/>
        </w:rPr>
        <w:t>П</w:t>
      </w:r>
      <w:r>
        <w:rPr>
          <w:rFonts w:cs="Times New Roman"/>
          <w:szCs w:val="24"/>
          <w:lang w:val="sr-Cyrl-CS"/>
        </w:rPr>
        <w:t xml:space="preserve">одатке о броју пијаца површине </w:t>
      </w:r>
      <w:r w:rsidRPr="004D4012">
        <w:rPr>
          <w:rFonts w:cs="Times New Roman"/>
          <w:szCs w:val="24"/>
          <w:lang w:val="sr-Cyrl-CS"/>
        </w:rPr>
        <w:t>до 1</w:t>
      </w:r>
      <w:r w:rsidRPr="004D4012">
        <w:rPr>
          <w:rFonts w:cs="Times New Roman"/>
          <w:szCs w:val="24"/>
          <w:lang w:val="sr-Latn-BA"/>
        </w:rPr>
        <w:t>.</w:t>
      </w:r>
      <w:r w:rsidRPr="004D4012">
        <w:rPr>
          <w:rFonts w:cs="Times New Roman"/>
          <w:szCs w:val="24"/>
          <w:lang w:val="sr-Cyrl-CS"/>
        </w:rPr>
        <w:t>000 м2</w:t>
      </w:r>
      <w:r>
        <w:rPr>
          <w:rFonts w:cs="Times New Roman"/>
          <w:szCs w:val="24"/>
          <w:lang w:val="sr-Cyrl-CS"/>
        </w:rPr>
        <w:t xml:space="preserve"> доставило је </w:t>
      </w:r>
      <w:r w:rsidR="00FD11E6">
        <w:rPr>
          <w:rFonts w:cs="Times New Roman"/>
          <w:szCs w:val="24"/>
          <w:lang w:val="sr-Latn-BA"/>
        </w:rPr>
        <w:t>111</w:t>
      </w:r>
      <w:r w:rsidR="00F72F82">
        <w:rPr>
          <w:rFonts w:cs="Times New Roman"/>
          <w:szCs w:val="24"/>
          <w:lang w:val="sr-Cyrl-CS"/>
        </w:rPr>
        <w:t xml:space="preserve"> </w:t>
      </w:r>
      <w:r>
        <w:rPr>
          <w:rFonts w:cs="Times New Roman"/>
          <w:szCs w:val="24"/>
          <w:lang w:val="sr-Cyrl-CS"/>
        </w:rPr>
        <w:t xml:space="preserve">ЈЛС, укупно </w:t>
      </w:r>
      <w:r w:rsidR="00FD11E6">
        <w:rPr>
          <w:rFonts w:cs="Times New Roman"/>
          <w:szCs w:val="24"/>
          <w:lang w:val="sr-Latn-BA"/>
        </w:rPr>
        <w:t>76</w:t>
      </w:r>
      <w:r w:rsidR="00FD11E6">
        <w:rPr>
          <w:rFonts w:cs="Times New Roman"/>
          <w:szCs w:val="24"/>
          <w:lang w:val="sr-Cyrl-CS"/>
        </w:rPr>
        <w:t xml:space="preserve"> </w:t>
      </w:r>
      <w:r>
        <w:rPr>
          <w:rFonts w:cs="Times New Roman"/>
          <w:szCs w:val="24"/>
          <w:lang w:val="sr-Cyrl-CS"/>
        </w:rPr>
        <w:t xml:space="preserve">пијаца, а </w:t>
      </w:r>
      <w:r w:rsidR="00FD11E6">
        <w:rPr>
          <w:rFonts w:cs="Times New Roman"/>
          <w:szCs w:val="24"/>
          <w:lang w:val="sr-Latn-BA"/>
        </w:rPr>
        <w:t>35</w:t>
      </w:r>
      <w:r w:rsidR="00FD11E6">
        <w:rPr>
          <w:rFonts w:cs="Times New Roman"/>
          <w:szCs w:val="24"/>
          <w:lang w:val="sr-Cyrl-CS"/>
        </w:rPr>
        <w:t xml:space="preserve"> </w:t>
      </w:r>
      <w:r>
        <w:rPr>
          <w:rFonts w:cs="Times New Roman"/>
          <w:szCs w:val="24"/>
          <w:lang w:val="sr-Cyrl-CS"/>
        </w:rPr>
        <w:t>ЈЛС је навело да нема таквих пијаца.</w:t>
      </w:r>
    </w:p>
    <w:p w14:paraId="3E3A31AF" w14:textId="77777777" w:rsidR="00A82E1A" w:rsidRDefault="00A82E1A" w:rsidP="00A82E1A">
      <w:pPr>
        <w:widowControl w:val="0"/>
        <w:spacing w:after="0" w:line="240" w:lineRule="auto"/>
        <w:ind w:firstLine="720"/>
        <w:rPr>
          <w:rFonts w:cs="Times New Roman"/>
          <w:szCs w:val="24"/>
          <w:lang w:val="sr-Cyrl-CS"/>
        </w:rPr>
      </w:pPr>
    </w:p>
    <w:p w14:paraId="5990E9B4" w14:textId="3ED9AFE3" w:rsidR="00A82E1A" w:rsidRDefault="00A82E1A" w:rsidP="00A82E1A">
      <w:pPr>
        <w:widowControl w:val="0"/>
        <w:spacing w:after="0" w:line="240" w:lineRule="auto"/>
        <w:ind w:firstLine="720"/>
        <w:rPr>
          <w:rFonts w:cs="Times New Roman"/>
          <w:szCs w:val="24"/>
          <w:lang w:val="sr-Cyrl-CS"/>
        </w:rPr>
      </w:pPr>
      <w:r>
        <w:rPr>
          <w:rFonts w:cs="Times New Roman"/>
          <w:szCs w:val="24"/>
          <w:lang w:val="sr-Cyrl-CS"/>
        </w:rPr>
        <w:t>П</w:t>
      </w:r>
      <w:r w:rsidRPr="004D4012">
        <w:rPr>
          <w:rFonts w:cs="Times New Roman"/>
          <w:szCs w:val="24"/>
          <w:lang w:val="sr-Cyrl-CS"/>
        </w:rPr>
        <w:t>ијац</w:t>
      </w:r>
      <w:r>
        <w:rPr>
          <w:rFonts w:cs="Times New Roman"/>
          <w:szCs w:val="24"/>
          <w:lang w:val="sr-Cyrl-CS"/>
        </w:rPr>
        <w:t>а</w:t>
      </w:r>
      <w:r w:rsidRPr="004D4012">
        <w:rPr>
          <w:rFonts w:cs="Times New Roman"/>
          <w:szCs w:val="24"/>
          <w:lang w:val="sr-Cyrl-CS"/>
        </w:rPr>
        <w:t xml:space="preserve"> површине преко 1</w:t>
      </w:r>
      <w:r w:rsidRPr="004D4012">
        <w:rPr>
          <w:rFonts w:cs="Times New Roman"/>
          <w:szCs w:val="24"/>
          <w:lang w:val="sr-Latn-BA"/>
        </w:rPr>
        <w:t>.</w:t>
      </w:r>
      <w:r>
        <w:rPr>
          <w:rFonts w:cs="Times New Roman"/>
          <w:szCs w:val="24"/>
          <w:lang w:val="sr-Cyrl-CS"/>
        </w:rPr>
        <w:t xml:space="preserve">000 м2 има укупно </w:t>
      </w:r>
      <w:r w:rsidR="00AE1A9D">
        <w:rPr>
          <w:rFonts w:cs="Times New Roman"/>
          <w:szCs w:val="24"/>
          <w:lang w:val="sr-Latn-BA"/>
        </w:rPr>
        <w:t>226</w:t>
      </w:r>
      <w:r w:rsidR="00AE1A9D">
        <w:rPr>
          <w:rFonts w:cs="Times New Roman"/>
          <w:szCs w:val="24"/>
          <w:lang w:val="sr-Cyrl-CS"/>
        </w:rPr>
        <w:t xml:space="preserve"> </w:t>
      </w:r>
      <w:r>
        <w:rPr>
          <w:rFonts w:cs="Times New Roman"/>
          <w:szCs w:val="24"/>
          <w:lang w:val="sr-Cyrl-CS"/>
        </w:rPr>
        <w:t xml:space="preserve">у </w:t>
      </w:r>
      <w:r w:rsidR="00AE1A9D">
        <w:rPr>
          <w:rFonts w:cs="Times New Roman"/>
          <w:szCs w:val="24"/>
          <w:lang w:val="sr-Latn-BA"/>
        </w:rPr>
        <w:t>81</w:t>
      </w:r>
      <w:r w:rsidR="00AE1A9D">
        <w:rPr>
          <w:rFonts w:cs="Times New Roman"/>
          <w:szCs w:val="24"/>
          <w:lang w:val="sr-Cyrl-CS"/>
        </w:rPr>
        <w:t xml:space="preserve"> </w:t>
      </w:r>
      <w:r>
        <w:rPr>
          <w:rFonts w:cs="Times New Roman"/>
          <w:szCs w:val="24"/>
          <w:lang w:val="sr-Cyrl-CS"/>
        </w:rPr>
        <w:t>ЈЛС које су доставиле овај податак.</w:t>
      </w:r>
    </w:p>
    <w:p w14:paraId="27628425" w14:textId="77777777" w:rsidR="00A82E1A" w:rsidRDefault="00A82E1A" w:rsidP="00A82E1A">
      <w:pPr>
        <w:widowControl w:val="0"/>
        <w:spacing w:after="0" w:line="240" w:lineRule="auto"/>
        <w:ind w:firstLine="720"/>
        <w:rPr>
          <w:rFonts w:cs="Times New Roman"/>
          <w:szCs w:val="24"/>
          <w:lang w:val="sr-Cyrl-CS"/>
        </w:rPr>
      </w:pPr>
    </w:p>
    <w:p w14:paraId="56126F35" w14:textId="28DCD9AD" w:rsidR="00AE1A9D" w:rsidRDefault="00AE1A9D" w:rsidP="00A82E1A">
      <w:pPr>
        <w:widowControl w:val="0"/>
        <w:spacing w:after="0" w:line="240" w:lineRule="auto"/>
        <w:ind w:firstLine="720"/>
        <w:rPr>
          <w:rFonts w:cs="Times New Roman"/>
          <w:szCs w:val="24"/>
          <w:lang w:val="sr-Cyrl-CS"/>
        </w:rPr>
      </w:pPr>
    </w:p>
    <w:p w14:paraId="670E7810" w14:textId="7352D28A" w:rsidR="00AE1A9D" w:rsidRDefault="00AE1A9D" w:rsidP="00A82E1A">
      <w:pPr>
        <w:widowControl w:val="0"/>
        <w:spacing w:after="0" w:line="240" w:lineRule="auto"/>
        <w:ind w:firstLine="720"/>
        <w:rPr>
          <w:rFonts w:cs="Times New Roman"/>
          <w:szCs w:val="24"/>
          <w:lang w:val="sr-Cyrl-CS"/>
        </w:rPr>
      </w:pPr>
    </w:p>
    <w:p w14:paraId="4B63E2AE" w14:textId="0D3D5FFF" w:rsidR="00AE1A9D" w:rsidRDefault="00AE1A9D" w:rsidP="00A82E1A">
      <w:pPr>
        <w:widowControl w:val="0"/>
        <w:spacing w:after="0" w:line="240" w:lineRule="auto"/>
        <w:ind w:firstLine="720"/>
        <w:rPr>
          <w:rFonts w:cs="Times New Roman"/>
          <w:szCs w:val="24"/>
          <w:lang w:val="sr-Cyrl-CS"/>
        </w:rPr>
      </w:pPr>
    </w:p>
    <w:p w14:paraId="069870DD" w14:textId="38F343D5" w:rsidR="00AE1A9D" w:rsidRDefault="00AE1A9D" w:rsidP="00A82E1A">
      <w:pPr>
        <w:widowControl w:val="0"/>
        <w:spacing w:after="0" w:line="240" w:lineRule="auto"/>
        <w:ind w:firstLine="720"/>
        <w:rPr>
          <w:rFonts w:cs="Times New Roman"/>
          <w:szCs w:val="24"/>
          <w:lang w:val="sr-Cyrl-CS"/>
        </w:rPr>
      </w:pPr>
    </w:p>
    <w:p w14:paraId="677E0DD4" w14:textId="0A3C14C4" w:rsidR="00AE1A9D" w:rsidRDefault="00AE1A9D" w:rsidP="00A82E1A">
      <w:pPr>
        <w:widowControl w:val="0"/>
        <w:spacing w:after="0" w:line="240" w:lineRule="auto"/>
        <w:ind w:firstLine="720"/>
        <w:rPr>
          <w:rFonts w:cs="Times New Roman"/>
          <w:szCs w:val="24"/>
          <w:lang w:val="sr-Cyrl-CS"/>
        </w:rPr>
      </w:pPr>
    </w:p>
    <w:p w14:paraId="3DF56A76" w14:textId="41FA4F61" w:rsidR="00AE1A9D" w:rsidRDefault="00AE1A9D" w:rsidP="00A82E1A">
      <w:pPr>
        <w:widowControl w:val="0"/>
        <w:spacing w:after="0" w:line="240" w:lineRule="auto"/>
        <w:ind w:firstLine="720"/>
        <w:rPr>
          <w:rFonts w:cs="Times New Roman"/>
          <w:szCs w:val="24"/>
          <w:lang w:val="sr-Cyrl-CS"/>
        </w:rPr>
      </w:pPr>
    </w:p>
    <w:p w14:paraId="4DA946D0" w14:textId="30D471A8" w:rsidR="00A82E1A" w:rsidRDefault="00A82E1A" w:rsidP="00B86DB0">
      <w:pPr>
        <w:widowControl w:val="0"/>
        <w:spacing w:after="0" w:line="240" w:lineRule="auto"/>
        <w:rPr>
          <w:rFonts w:cs="Times New Roman"/>
          <w:szCs w:val="24"/>
          <w:lang w:val="sr-Cyrl-CS"/>
        </w:rPr>
      </w:pPr>
    </w:p>
    <w:p w14:paraId="6119058F" w14:textId="77777777" w:rsidR="00B86DB0" w:rsidRPr="003C5549" w:rsidRDefault="00B86DB0" w:rsidP="00B86DB0">
      <w:pPr>
        <w:widowControl w:val="0"/>
        <w:spacing w:after="0" w:line="240" w:lineRule="auto"/>
        <w:rPr>
          <w:rFonts w:cs="Times New Roman"/>
          <w:szCs w:val="24"/>
          <w:lang w:val="sr-Cyrl-CS"/>
        </w:rPr>
      </w:pPr>
    </w:p>
    <w:p w14:paraId="720E7CFD" w14:textId="2A4B20DE" w:rsidR="00A82E1A" w:rsidRPr="003C5549" w:rsidRDefault="00A82E1A" w:rsidP="00A82E1A">
      <w:pPr>
        <w:widowControl w:val="0"/>
        <w:spacing w:after="0" w:line="240" w:lineRule="auto"/>
        <w:jc w:val="left"/>
        <w:rPr>
          <w:rFonts w:cs="Times New Roman"/>
          <w:b/>
          <w:i/>
          <w:szCs w:val="24"/>
          <w:vertAlign w:val="superscript"/>
          <w:lang w:val="sr-Cyrl-CS"/>
        </w:rPr>
      </w:pPr>
      <w:r w:rsidRPr="003C5549">
        <w:rPr>
          <w:rFonts w:cs="Times New Roman"/>
          <w:b/>
          <w:i/>
          <w:szCs w:val="24"/>
          <w:lang w:val="sr-Cyrl-CS"/>
        </w:rPr>
        <w:lastRenderedPageBreak/>
        <w:t xml:space="preserve"> Графикон </w:t>
      </w:r>
      <w:r w:rsidR="006D2D12">
        <w:rPr>
          <w:rFonts w:cs="Times New Roman"/>
          <w:b/>
          <w:i/>
          <w:szCs w:val="24"/>
          <w:lang w:val="sr-Cyrl-CS"/>
        </w:rPr>
        <w:t>40</w:t>
      </w:r>
      <w:r w:rsidRPr="003C5549">
        <w:rPr>
          <w:rFonts w:cs="Times New Roman"/>
          <w:b/>
          <w:i/>
          <w:szCs w:val="24"/>
          <w:lang w:val="sr-Cyrl-CS"/>
        </w:rPr>
        <w:t xml:space="preserve">: </w:t>
      </w:r>
      <w:r>
        <w:rPr>
          <w:rFonts w:cs="Times New Roman"/>
          <w:b/>
          <w:i/>
          <w:szCs w:val="24"/>
          <w:lang w:val="sr-Cyrl-CS"/>
        </w:rPr>
        <w:t>П</w:t>
      </w:r>
      <w:r w:rsidRPr="003C5549">
        <w:rPr>
          <w:rFonts w:cs="Times New Roman"/>
          <w:b/>
          <w:i/>
          <w:szCs w:val="24"/>
          <w:lang w:val="sr-Cyrl-CS"/>
        </w:rPr>
        <w:t xml:space="preserve">овршина пијаца у </w:t>
      </w:r>
      <w:r w:rsidRPr="003C5549">
        <w:rPr>
          <w:rFonts w:cs="Times New Roman"/>
          <w:b/>
          <w:i/>
          <w:szCs w:val="24"/>
        </w:rPr>
        <w:t>m</w:t>
      </w:r>
      <w:r w:rsidRPr="003C5549">
        <w:rPr>
          <w:rFonts w:cs="Times New Roman"/>
          <w:b/>
          <w:i/>
          <w:szCs w:val="24"/>
          <w:vertAlign w:val="superscript"/>
          <w:lang w:val="sr-Cyrl-CS"/>
        </w:rPr>
        <w:t>2</w:t>
      </w:r>
    </w:p>
    <w:p w14:paraId="602AFDFB" w14:textId="3547C6CD" w:rsidR="0083789A" w:rsidRDefault="00A82E1A" w:rsidP="00A82E1A">
      <w:pPr>
        <w:spacing w:after="0" w:line="240" w:lineRule="auto"/>
        <w:jc w:val="left"/>
        <w:rPr>
          <w:rFonts w:cs="Times New Roman"/>
          <w:b/>
          <w:i/>
          <w:szCs w:val="24"/>
          <w:lang w:val="sr-Cyrl-CS"/>
        </w:rPr>
      </w:pPr>
      <w:r w:rsidRPr="003C5549">
        <w:rPr>
          <w:rFonts w:cs="Times New Roman"/>
          <w:b/>
          <w:i/>
          <w:noProof/>
          <w:szCs w:val="24"/>
          <w:lang w:val="en-GB" w:eastAsia="en-GB"/>
        </w:rPr>
        <w:drawing>
          <wp:inline distT="0" distB="0" distL="0" distR="0" wp14:anchorId="6ADADA22" wp14:editId="7932CF12">
            <wp:extent cx="5486400" cy="3200400"/>
            <wp:effectExtent l="0" t="0" r="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425D3B7" w14:textId="6DD6459A" w:rsidR="00A82E1A" w:rsidRDefault="0083789A" w:rsidP="00A82E1A">
      <w:pPr>
        <w:spacing w:after="0" w:line="240" w:lineRule="auto"/>
        <w:jc w:val="center"/>
        <w:rPr>
          <w:rFonts w:cs="Times New Roman"/>
          <w:b/>
          <w:i/>
          <w:szCs w:val="24"/>
          <w:lang w:val="sr-Cyrl-CS"/>
        </w:rPr>
      </w:pPr>
      <w:r>
        <w:rPr>
          <w:rFonts w:cs="Times New Roman"/>
          <w:b/>
          <w:i/>
          <w:szCs w:val="24"/>
          <w:lang w:val="sr-Cyrl-CS"/>
        </w:rPr>
        <w:t xml:space="preserve">    </w:t>
      </w:r>
    </w:p>
    <w:p w14:paraId="1A37F6D7" w14:textId="77777777" w:rsidR="00A82E1A" w:rsidRDefault="00A82E1A" w:rsidP="00A82E1A">
      <w:pPr>
        <w:spacing w:after="0" w:line="240" w:lineRule="auto"/>
        <w:jc w:val="center"/>
        <w:rPr>
          <w:rFonts w:cs="Times New Roman"/>
          <w:b/>
          <w:i/>
          <w:szCs w:val="24"/>
          <w:lang w:val="sr-Cyrl-CS"/>
        </w:rPr>
      </w:pPr>
    </w:p>
    <w:p w14:paraId="70054409" w14:textId="3EDDFEC1" w:rsidR="00A82E1A" w:rsidRPr="003C5549" w:rsidRDefault="00A82E1A" w:rsidP="00A82E1A">
      <w:pPr>
        <w:spacing w:after="0" w:line="240" w:lineRule="auto"/>
        <w:rPr>
          <w:rFonts w:cs="Times New Roman"/>
          <w:b/>
          <w:i/>
          <w:szCs w:val="24"/>
          <w:lang w:val="sr-Cyrl-CS"/>
        </w:rPr>
      </w:pPr>
      <w:r>
        <w:rPr>
          <w:rFonts w:cs="Times New Roman"/>
          <w:b/>
          <w:i/>
          <w:szCs w:val="24"/>
          <w:lang w:val="sr-Latn-BA"/>
        </w:rPr>
        <w:t xml:space="preserve">     </w:t>
      </w:r>
      <w:r w:rsidRPr="003C5549">
        <w:rPr>
          <w:rFonts w:cs="Times New Roman"/>
          <w:b/>
          <w:i/>
          <w:szCs w:val="24"/>
          <w:lang w:val="sr-Cyrl-CS"/>
        </w:rPr>
        <w:t xml:space="preserve">Табела </w:t>
      </w:r>
      <w:r w:rsidR="00123FA7">
        <w:rPr>
          <w:rFonts w:cs="Times New Roman"/>
          <w:b/>
          <w:i/>
          <w:szCs w:val="24"/>
          <w:lang w:val="sr-Cyrl-CS"/>
        </w:rPr>
        <w:t>51</w:t>
      </w:r>
      <w:r w:rsidRPr="003C5549">
        <w:rPr>
          <w:rFonts w:cs="Times New Roman"/>
          <w:b/>
          <w:i/>
          <w:szCs w:val="24"/>
          <w:lang w:val="sr-Cyrl-CS"/>
        </w:rPr>
        <w:t xml:space="preserve">: </w:t>
      </w:r>
      <w:r>
        <w:rPr>
          <w:rFonts w:cs="Times New Roman"/>
          <w:b/>
          <w:i/>
          <w:szCs w:val="24"/>
          <w:lang w:val="sr-Cyrl-CS"/>
        </w:rPr>
        <w:t>И</w:t>
      </w:r>
      <w:r w:rsidRPr="003C5549">
        <w:rPr>
          <w:rFonts w:cs="Times New Roman"/>
          <w:b/>
          <w:i/>
          <w:szCs w:val="24"/>
          <w:lang w:val="sr-Cyrl-CS"/>
        </w:rPr>
        <w:t>нфраструктура на пијацама</w:t>
      </w:r>
    </w:p>
    <w:tbl>
      <w:tblPr>
        <w:tblStyle w:val="TableGrid"/>
        <w:tblW w:w="8500" w:type="dxa"/>
        <w:jc w:val="center"/>
        <w:tblLook w:val="04A0" w:firstRow="1" w:lastRow="0" w:firstColumn="1" w:lastColumn="0" w:noHBand="0" w:noVBand="1"/>
      </w:tblPr>
      <w:tblGrid>
        <w:gridCol w:w="2990"/>
        <w:gridCol w:w="1594"/>
        <w:gridCol w:w="1761"/>
        <w:gridCol w:w="2155"/>
      </w:tblGrid>
      <w:tr w:rsidR="00A82E1A" w:rsidRPr="005D4321" w14:paraId="3FE21309" w14:textId="77777777" w:rsidTr="0050141F">
        <w:trPr>
          <w:trHeight w:val="492"/>
          <w:jc w:val="center"/>
        </w:trPr>
        <w:tc>
          <w:tcPr>
            <w:tcW w:w="2990" w:type="dxa"/>
            <w:vMerge w:val="restart"/>
            <w:shd w:val="clear" w:color="auto" w:fill="DEEAF6" w:themeFill="accent1" w:themeFillTint="33"/>
            <w:vAlign w:val="center"/>
          </w:tcPr>
          <w:p w14:paraId="150FF460" w14:textId="77777777" w:rsidR="00A82E1A" w:rsidRPr="004D4012" w:rsidRDefault="00A82E1A" w:rsidP="0050141F">
            <w:pPr>
              <w:rPr>
                <w:rFonts w:cs="Times New Roman"/>
                <w:b/>
                <w:sz w:val="18"/>
                <w:szCs w:val="18"/>
                <w:lang w:val="sr-Cyrl-CS"/>
              </w:rPr>
            </w:pPr>
          </w:p>
          <w:p w14:paraId="201EB7F5"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ТЕРИТОРИЈАЛНИ ОБУХВАТ</w:t>
            </w:r>
          </w:p>
        </w:tc>
        <w:tc>
          <w:tcPr>
            <w:tcW w:w="5510" w:type="dxa"/>
            <w:gridSpan w:val="3"/>
            <w:shd w:val="clear" w:color="auto" w:fill="DEEAF6" w:themeFill="accent1" w:themeFillTint="33"/>
            <w:vAlign w:val="center"/>
          </w:tcPr>
          <w:p w14:paraId="5583E481"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УКУПНА ИНФРАСТРУКТУРА НА СВИМ ПИЈАЦАМА</w:t>
            </w:r>
          </w:p>
        </w:tc>
      </w:tr>
      <w:tr w:rsidR="00A82E1A" w:rsidRPr="003C5549" w14:paraId="52FCA648" w14:textId="77777777" w:rsidTr="0050141F">
        <w:trPr>
          <w:jc w:val="center"/>
        </w:trPr>
        <w:tc>
          <w:tcPr>
            <w:tcW w:w="2990" w:type="dxa"/>
            <w:vMerge/>
            <w:shd w:val="clear" w:color="auto" w:fill="DEEAF6" w:themeFill="accent1" w:themeFillTint="33"/>
            <w:vAlign w:val="center"/>
          </w:tcPr>
          <w:p w14:paraId="5F0128DE" w14:textId="77777777" w:rsidR="00A82E1A" w:rsidRPr="004D4012" w:rsidRDefault="00A82E1A" w:rsidP="0050141F">
            <w:pPr>
              <w:jc w:val="center"/>
              <w:rPr>
                <w:rFonts w:cs="Times New Roman"/>
                <w:b/>
                <w:sz w:val="18"/>
                <w:szCs w:val="18"/>
                <w:lang w:val="sr-Cyrl-CS"/>
              </w:rPr>
            </w:pPr>
          </w:p>
        </w:tc>
        <w:tc>
          <w:tcPr>
            <w:tcW w:w="1594" w:type="dxa"/>
            <w:shd w:val="clear" w:color="auto" w:fill="DEEAF6" w:themeFill="accent1" w:themeFillTint="33"/>
            <w:vAlign w:val="center"/>
          </w:tcPr>
          <w:p w14:paraId="4A89BC5E" w14:textId="77777777" w:rsidR="00A82E1A" w:rsidRPr="004D4012" w:rsidRDefault="00A82E1A" w:rsidP="0050141F">
            <w:pPr>
              <w:jc w:val="center"/>
              <w:rPr>
                <w:rFonts w:cs="Times New Roman"/>
                <w:b/>
                <w:sz w:val="18"/>
                <w:szCs w:val="18"/>
                <w:lang w:val="sr-Cyrl-CS"/>
              </w:rPr>
            </w:pPr>
          </w:p>
          <w:p w14:paraId="210C3552"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БР. ТЕЗГИ</w:t>
            </w:r>
          </w:p>
        </w:tc>
        <w:tc>
          <w:tcPr>
            <w:tcW w:w="1761" w:type="dxa"/>
            <w:shd w:val="clear" w:color="auto" w:fill="DEEAF6" w:themeFill="accent1" w:themeFillTint="33"/>
            <w:vAlign w:val="center"/>
          </w:tcPr>
          <w:p w14:paraId="6C665617" w14:textId="77777777" w:rsidR="00A82E1A" w:rsidRPr="004D4012" w:rsidRDefault="00A82E1A" w:rsidP="0050141F">
            <w:pPr>
              <w:jc w:val="center"/>
              <w:rPr>
                <w:rFonts w:cs="Times New Roman"/>
                <w:b/>
                <w:sz w:val="18"/>
                <w:szCs w:val="18"/>
                <w:lang w:val="sr-Cyrl-CS"/>
              </w:rPr>
            </w:pPr>
          </w:p>
          <w:p w14:paraId="2D019F40"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БР. ЛОКАЛА</w:t>
            </w:r>
          </w:p>
        </w:tc>
        <w:tc>
          <w:tcPr>
            <w:tcW w:w="2155" w:type="dxa"/>
            <w:shd w:val="clear" w:color="auto" w:fill="DEEAF6" w:themeFill="accent1" w:themeFillTint="33"/>
            <w:vAlign w:val="center"/>
          </w:tcPr>
          <w:p w14:paraId="32472D7F" w14:textId="77777777" w:rsidR="00A82E1A" w:rsidRPr="004D4012" w:rsidRDefault="00A82E1A" w:rsidP="0050141F">
            <w:pPr>
              <w:jc w:val="center"/>
              <w:rPr>
                <w:rFonts w:cs="Times New Roman"/>
                <w:b/>
                <w:sz w:val="18"/>
                <w:szCs w:val="18"/>
                <w:lang w:val="sr-Cyrl-CS"/>
              </w:rPr>
            </w:pPr>
          </w:p>
          <w:p w14:paraId="6FA93368"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БР. МОНТАЖНИХ</w:t>
            </w:r>
          </w:p>
          <w:p w14:paraId="4926078E" w14:textId="77777777" w:rsidR="00A82E1A" w:rsidRPr="004D4012" w:rsidRDefault="00A82E1A" w:rsidP="0050141F">
            <w:pPr>
              <w:jc w:val="center"/>
              <w:rPr>
                <w:rFonts w:cs="Times New Roman"/>
                <w:b/>
                <w:sz w:val="18"/>
                <w:szCs w:val="18"/>
                <w:lang w:val="sr-Cyrl-CS"/>
              </w:rPr>
            </w:pPr>
            <w:r w:rsidRPr="004D4012">
              <w:rPr>
                <w:rFonts w:cs="Times New Roman"/>
                <w:b/>
                <w:sz w:val="18"/>
                <w:szCs w:val="18"/>
                <w:lang w:val="sr-Cyrl-CS"/>
              </w:rPr>
              <w:t>ОБЈЕКАТА</w:t>
            </w:r>
          </w:p>
        </w:tc>
      </w:tr>
      <w:tr w:rsidR="001646E5" w:rsidRPr="003C5549" w14:paraId="6E41F353" w14:textId="77777777" w:rsidTr="003E0D0A">
        <w:trPr>
          <w:jc w:val="center"/>
        </w:trPr>
        <w:tc>
          <w:tcPr>
            <w:tcW w:w="2990" w:type="dxa"/>
          </w:tcPr>
          <w:p w14:paraId="4183EDE0" w14:textId="77777777" w:rsidR="001646E5" w:rsidRPr="004D4012" w:rsidRDefault="001646E5" w:rsidP="001646E5">
            <w:pPr>
              <w:jc w:val="left"/>
              <w:rPr>
                <w:rFonts w:cs="Times New Roman"/>
                <w:szCs w:val="24"/>
                <w:lang w:val="sr-Cyrl-CS"/>
              </w:rPr>
            </w:pPr>
            <w:r w:rsidRPr="004D4012">
              <w:rPr>
                <w:rFonts w:cs="Times New Roman"/>
                <w:szCs w:val="24"/>
                <w:lang w:val="sr-Cyrl-CS"/>
              </w:rPr>
              <w:t>Србија</w:t>
            </w:r>
          </w:p>
        </w:tc>
        <w:tc>
          <w:tcPr>
            <w:tcW w:w="1594" w:type="dxa"/>
            <w:vAlign w:val="center"/>
          </w:tcPr>
          <w:p w14:paraId="7D497C6B" w14:textId="1F3879A6" w:rsidR="001646E5" w:rsidRPr="00B86DB0" w:rsidRDefault="001646E5" w:rsidP="001646E5">
            <w:pPr>
              <w:jc w:val="right"/>
              <w:rPr>
                <w:rFonts w:cs="Times New Roman"/>
                <w:szCs w:val="24"/>
                <w:lang w:val="sr-Cyrl-CS"/>
              </w:rPr>
            </w:pPr>
            <w:r w:rsidRPr="00B86DB0">
              <w:rPr>
                <w:rFonts w:cs="Times New Roman"/>
                <w:color w:val="000000"/>
                <w:szCs w:val="24"/>
              </w:rPr>
              <w:t>37.591</w:t>
            </w:r>
          </w:p>
        </w:tc>
        <w:tc>
          <w:tcPr>
            <w:tcW w:w="1761" w:type="dxa"/>
            <w:vAlign w:val="center"/>
          </w:tcPr>
          <w:p w14:paraId="0737111B" w14:textId="549F9871" w:rsidR="001646E5" w:rsidRPr="00B86DB0" w:rsidRDefault="001646E5" w:rsidP="001646E5">
            <w:pPr>
              <w:jc w:val="right"/>
              <w:rPr>
                <w:rFonts w:cs="Times New Roman"/>
                <w:szCs w:val="24"/>
                <w:lang w:val="sr-Cyrl-RS"/>
              </w:rPr>
            </w:pPr>
            <w:r w:rsidRPr="00B86DB0">
              <w:rPr>
                <w:rFonts w:cs="Times New Roman"/>
                <w:color w:val="000000"/>
                <w:szCs w:val="24"/>
              </w:rPr>
              <w:t>2.263</w:t>
            </w:r>
          </w:p>
        </w:tc>
        <w:tc>
          <w:tcPr>
            <w:tcW w:w="2155" w:type="dxa"/>
            <w:vAlign w:val="center"/>
          </w:tcPr>
          <w:p w14:paraId="6697F294" w14:textId="09A7F74D" w:rsidR="001646E5" w:rsidRPr="00B86DB0" w:rsidRDefault="001646E5" w:rsidP="001646E5">
            <w:pPr>
              <w:jc w:val="right"/>
              <w:rPr>
                <w:rFonts w:cs="Times New Roman"/>
                <w:szCs w:val="24"/>
                <w:lang w:val="sr-Cyrl-RS"/>
              </w:rPr>
            </w:pPr>
            <w:r w:rsidRPr="00B86DB0">
              <w:rPr>
                <w:rFonts w:cs="Times New Roman"/>
                <w:color w:val="000000"/>
                <w:szCs w:val="24"/>
              </w:rPr>
              <w:t>2.198</w:t>
            </w:r>
          </w:p>
        </w:tc>
      </w:tr>
      <w:tr w:rsidR="001646E5" w:rsidRPr="003C5549" w14:paraId="62F33271" w14:textId="77777777" w:rsidTr="003E0D0A">
        <w:trPr>
          <w:jc w:val="center"/>
        </w:trPr>
        <w:tc>
          <w:tcPr>
            <w:tcW w:w="2990" w:type="dxa"/>
          </w:tcPr>
          <w:p w14:paraId="7320B601" w14:textId="77777777" w:rsidR="001646E5" w:rsidRPr="004D4012" w:rsidRDefault="001646E5" w:rsidP="001646E5">
            <w:pPr>
              <w:jc w:val="left"/>
              <w:rPr>
                <w:rFonts w:cs="Times New Roman"/>
                <w:szCs w:val="24"/>
                <w:lang w:val="sr-Cyrl-CS"/>
              </w:rPr>
            </w:pPr>
            <w:r w:rsidRPr="004D4012">
              <w:rPr>
                <w:rFonts w:cs="Times New Roman"/>
                <w:szCs w:val="24"/>
                <w:lang w:val="sr-Cyrl-CS"/>
              </w:rPr>
              <w:t>Београд</w:t>
            </w:r>
          </w:p>
        </w:tc>
        <w:tc>
          <w:tcPr>
            <w:tcW w:w="159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8F33222" w14:textId="0BC70D0F" w:rsidR="001646E5" w:rsidRPr="00B86DB0" w:rsidRDefault="001646E5" w:rsidP="001646E5">
            <w:pPr>
              <w:jc w:val="right"/>
              <w:rPr>
                <w:rFonts w:cs="Times New Roman"/>
                <w:szCs w:val="24"/>
                <w:lang w:val="sr-Cyrl-CS"/>
              </w:rPr>
            </w:pPr>
            <w:r w:rsidRPr="00B86DB0">
              <w:rPr>
                <w:rFonts w:cs="Times New Roman"/>
                <w:color w:val="000000"/>
                <w:szCs w:val="24"/>
              </w:rPr>
              <w:t>5518</w:t>
            </w:r>
          </w:p>
        </w:tc>
        <w:tc>
          <w:tcPr>
            <w:tcW w:w="1761" w:type="dxa"/>
            <w:tcBorders>
              <w:top w:val="single" w:sz="4" w:space="0" w:color="000000"/>
              <w:left w:val="nil"/>
              <w:bottom w:val="single" w:sz="4" w:space="0" w:color="000000"/>
              <w:right w:val="single" w:sz="4" w:space="0" w:color="000000"/>
            </w:tcBorders>
            <w:shd w:val="clear" w:color="000000" w:fill="FFFFFF"/>
            <w:vAlign w:val="center"/>
          </w:tcPr>
          <w:p w14:paraId="34D7203D" w14:textId="6E4CA1E2" w:rsidR="001646E5" w:rsidRPr="00B86DB0" w:rsidRDefault="001646E5" w:rsidP="001646E5">
            <w:pPr>
              <w:jc w:val="right"/>
              <w:rPr>
                <w:rFonts w:cs="Times New Roman"/>
                <w:szCs w:val="24"/>
                <w:lang w:val="sr-Cyrl-CS"/>
              </w:rPr>
            </w:pPr>
            <w:r w:rsidRPr="00B86DB0">
              <w:rPr>
                <w:rFonts w:cs="Times New Roman"/>
                <w:color w:val="000000"/>
                <w:szCs w:val="24"/>
              </w:rPr>
              <w:t>597</w:t>
            </w:r>
          </w:p>
        </w:tc>
        <w:tc>
          <w:tcPr>
            <w:tcW w:w="2155" w:type="dxa"/>
            <w:tcBorders>
              <w:top w:val="single" w:sz="4" w:space="0" w:color="000000"/>
              <w:left w:val="nil"/>
              <w:bottom w:val="single" w:sz="4" w:space="0" w:color="000000"/>
              <w:right w:val="single" w:sz="4" w:space="0" w:color="000000"/>
            </w:tcBorders>
            <w:shd w:val="clear" w:color="000000" w:fill="FFFFFF"/>
            <w:vAlign w:val="center"/>
          </w:tcPr>
          <w:p w14:paraId="3BFC8E7D" w14:textId="0CEB461A" w:rsidR="001646E5" w:rsidRPr="00B86DB0" w:rsidRDefault="001646E5" w:rsidP="001646E5">
            <w:pPr>
              <w:jc w:val="right"/>
              <w:rPr>
                <w:rFonts w:cs="Times New Roman"/>
                <w:szCs w:val="24"/>
                <w:lang w:val="sr-Cyrl-CS"/>
              </w:rPr>
            </w:pPr>
            <w:r w:rsidRPr="00B86DB0">
              <w:rPr>
                <w:rFonts w:cs="Times New Roman"/>
                <w:color w:val="000000"/>
                <w:szCs w:val="24"/>
              </w:rPr>
              <w:t>704</w:t>
            </w:r>
          </w:p>
        </w:tc>
      </w:tr>
      <w:tr w:rsidR="007161F4" w:rsidRPr="003C5549" w14:paraId="58171646" w14:textId="77777777" w:rsidTr="0050141F">
        <w:trPr>
          <w:jc w:val="center"/>
        </w:trPr>
        <w:tc>
          <w:tcPr>
            <w:tcW w:w="2990" w:type="dxa"/>
          </w:tcPr>
          <w:p w14:paraId="26E2FB82" w14:textId="77777777" w:rsidR="007161F4" w:rsidRPr="004D4012" w:rsidRDefault="007161F4" w:rsidP="007161F4">
            <w:pPr>
              <w:jc w:val="left"/>
              <w:rPr>
                <w:rFonts w:cs="Times New Roman"/>
                <w:szCs w:val="24"/>
                <w:lang w:val="sr-Cyrl-CS"/>
              </w:rPr>
            </w:pPr>
            <w:r w:rsidRPr="004D4012">
              <w:rPr>
                <w:rFonts w:cs="Times New Roman"/>
                <w:szCs w:val="24"/>
                <w:lang w:val="sr-Cyrl-CS"/>
              </w:rPr>
              <w:t>Војводина</w:t>
            </w:r>
          </w:p>
        </w:tc>
        <w:tc>
          <w:tcPr>
            <w:tcW w:w="1594" w:type="dxa"/>
            <w:vAlign w:val="center"/>
          </w:tcPr>
          <w:p w14:paraId="6CD777A0" w14:textId="38ED159C" w:rsidR="007161F4" w:rsidRPr="00B86DB0" w:rsidRDefault="007161F4" w:rsidP="007161F4">
            <w:pPr>
              <w:jc w:val="right"/>
              <w:rPr>
                <w:rFonts w:cs="Times New Roman"/>
                <w:szCs w:val="24"/>
                <w:lang w:val="sr-Cyrl-CS"/>
              </w:rPr>
            </w:pPr>
            <w:r w:rsidRPr="00B86DB0">
              <w:rPr>
                <w:rFonts w:cs="Times New Roman"/>
                <w:color w:val="000000"/>
                <w:szCs w:val="24"/>
              </w:rPr>
              <w:t>15.185</w:t>
            </w:r>
          </w:p>
        </w:tc>
        <w:tc>
          <w:tcPr>
            <w:tcW w:w="1761" w:type="dxa"/>
            <w:vAlign w:val="center"/>
          </w:tcPr>
          <w:p w14:paraId="21152751" w14:textId="7A62C40E" w:rsidR="007161F4" w:rsidRPr="00B86DB0" w:rsidRDefault="007161F4" w:rsidP="007161F4">
            <w:pPr>
              <w:jc w:val="right"/>
              <w:rPr>
                <w:rFonts w:cs="Times New Roman"/>
                <w:szCs w:val="24"/>
                <w:lang w:val="sr-Cyrl-CS"/>
              </w:rPr>
            </w:pPr>
            <w:r w:rsidRPr="00B86DB0">
              <w:rPr>
                <w:rFonts w:cs="Times New Roman"/>
                <w:color w:val="000000"/>
                <w:szCs w:val="24"/>
              </w:rPr>
              <w:t>675</w:t>
            </w:r>
          </w:p>
        </w:tc>
        <w:tc>
          <w:tcPr>
            <w:tcW w:w="2155" w:type="dxa"/>
            <w:vAlign w:val="center"/>
          </w:tcPr>
          <w:p w14:paraId="4392215F" w14:textId="3A084ABE" w:rsidR="007161F4" w:rsidRPr="00B86DB0" w:rsidRDefault="007161F4" w:rsidP="007161F4">
            <w:pPr>
              <w:jc w:val="right"/>
              <w:rPr>
                <w:rFonts w:cs="Times New Roman"/>
                <w:szCs w:val="24"/>
                <w:lang w:val="sr-Cyrl-CS"/>
              </w:rPr>
            </w:pPr>
            <w:r w:rsidRPr="00B86DB0">
              <w:rPr>
                <w:rFonts w:cs="Times New Roman"/>
                <w:color w:val="000000"/>
                <w:szCs w:val="24"/>
              </w:rPr>
              <w:t>306</w:t>
            </w:r>
          </w:p>
        </w:tc>
      </w:tr>
      <w:tr w:rsidR="007161F4" w:rsidRPr="003C5549" w14:paraId="65AF28AD" w14:textId="77777777" w:rsidTr="0050141F">
        <w:trPr>
          <w:jc w:val="center"/>
        </w:trPr>
        <w:tc>
          <w:tcPr>
            <w:tcW w:w="2990" w:type="dxa"/>
          </w:tcPr>
          <w:p w14:paraId="08BE5054" w14:textId="77777777" w:rsidR="007161F4" w:rsidRPr="004D4012" w:rsidRDefault="007161F4" w:rsidP="007161F4">
            <w:pPr>
              <w:jc w:val="left"/>
              <w:rPr>
                <w:rFonts w:cs="Times New Roman"/>
                <w:szCs w:val="24"/>
                <w:lang w:val="sr-Cyrl-CS"/>
              </w:rPr>
            </w:pPr>
            <w:r>
              <w:rPr>
                <w:rFonts w:cs="Times New Roman"/>
                <w:szCs w:val="24"/>
                <w:lang w:val="sr-Cyrl-CS"/>
              </w:rPr>
              <w:t>Јужна и И</w:t>
            </w:r>
            <w:r w:rsidRPr="004D4012">
              <w:rPr>
                <w:rFonts w:cs="Times New Roman"/>
                <w:szCs w:val="24"/>
                <w:lang w:val="sr-Cyrl-CS"/>
              </w:rPr>
              <w:t>сточна Србија</w:t>
            </w:r>
          </w:p>
        </w:tc>
        <w:tc>
          <w:tcPr>
            <w:tcW w:w="1594" w:type="dxa"/>
            <w:vAlign w:val="center"/>
          </w:tcPr>
          <w:p w14:paraId="081C5247" w14:textId="6B282606" w:rsidR="007161F4" w:rsidRPr="00B86DB0" w:rsidRDefault="007161F4" w:rsidP="007161F4">
            <w:pPr>
              <w:jc w:val="right"/>
              <w:rPr>
                <w:rFonts w:cs="Times New Roman"/>
                <w:szCs w:val="24"/>
                <w:lang w:val="sr-Cyrl-CS"/>
              </w:rPr>
            </w:pPr>
            <w:r w:rsidRPr="00B86DB0">
              <w:rPr>
                <w:rFonts w:cs="Times New Roman"/>
                <w:color w:val="000000"/>
                <w:szCs w:val="24"/>
              </w:rPr>
              <w:t>7.258</w:t>
            </w:r>
          </w:p>
        </w:tc>
        <w:tc>
          <w:tcPr>
            <w:tcW w:w="1761" w:type="dxa"/>
            <w:vAlign w:val="center"/>
          </w:tcPr>
          <w:p w14:paraId="418D2444" w14:textId="7E47AD8F" w:rsidR="007161F4" w:rsidRPr="00B86DB0" w:rsidRDefault="007161F4" w:rsidP="007161F4">
            <w:pPr>
              <w:jc w:val="right"/>
              <w:rPr>
                <w:rFonts w:cs="Times New Roman"/>
                <w:szCs w:val="24"/>
                <w:lang w:val="sr-Cyrl-CS"/>
              </w:rPr>
            </w:pPr>
            <w:r w:rsidRPr="00B86DB0">
              <w:rPr>
                <w:rFonts w:cs="Times New Roman"/>
                <w:color w:val="000000"/>
                <w:szCs w:val="24"/>
              </w:rPr>
              <w:t>268</w:t>
            </w:r>
          </w:p>
        </w:tc>
        <w:tc>
          <w:tcPr>
            <w:tcW w:w="2155" w:type="dxa"/>
            <w:vAlign w:val="center"/>
          </w:tcPr>
          <w:p w14:paraId="5EB52090" w14:textId="1EDA510B" w:rsidR="007161F4" w:rsidRPr="00B86DB0" w:rsidRDefault="007161F4" w:rsidP="007161F4">
            <w:pPr>
              <w:jc w:val="right"/>
              <w:rPr>
                <w:rFonts w:cs="Times New Roman"/>
                <w:szCs w:val="24"/>
                <w:lang w:val="sr-Cyrl-CS"/>
              </w:rPr>
            </w:pPr>
            <w:r w:rsidRPr="00B86DB0">
              <w:rPr>
                <w:rFonts w:cs="Times New Roman"/>
                <w:color w:val="000000"/>
                <w:szCs w:val="24"/>
              </w:rPr>
              <w:t>522</w:t>
            </w:r>
          </w:p>
        </w:tc>
      </w:tr>
      <w:tr w:rsidR="007161F4" w:rsidRPr="003C5549" w14:paraId="31BB37FE" w14:textId="77777777" w:rsidTr="0050141F">
        <w:trPr>
          <w:jc w:val="center"/>
        </w:trPr>
        <w:tc>
          <w:tcPr>
            <w:tcW w:w="2990" w:type="dxa"/>
          </w:tcPr>
          <w:p w14:paraId="0BB85210" w14:textId="77777777" w:rsidR="007161F4" w:rsidRPr="004D4012" w:rsidRDefault="007161F4" w:rsidP="007161F4">
            <w:pPr>
              <w:jc w:val="left"/>
              <w:rPr>
                <w:rFonts w:cs="Times New Roman"/>
                <w:szCs w:val="24"/>
                <w:lang w:val="sr-Cyrl-CS"/>
              </w:rPr>
            </w:pPr>
            <w:r>
              <w:rPr>
                <w:rFonts w:cs="Times New Roman"/>
                <w:szCs w:val="24"/>
                <w:lang w:val="sr-Cyrl-CS"/>
              </w:rPr>
              <w:t>Шумадија и З</w:t>
            </w:r>
            <w:r w:rsidRPr="004D4012">
              <w:rPr>
                <w:rFonts w:cs="Times New Roman"/>
                <w:szCs w:val="24"/>
                <w:lang w:val="sr-Cyrl-CS"/>
              </w:rPr>
              <w:t>ападна Србија</w:t>
            </w:r>
          </w:p>
        </w:tc>
        <w:tc>
          <w:tcPr>
            <w:tcW w:w="1594" w:type="dxa"/>
            <w:vAlign w:val="center"/>
          </w:tcPr>
          <w:p w14:paraId="3930E1CA" w14:textId="3863E3D8" w:rsidR="007161F4" w:rsidRPr="00B86DB0" w:rsidRDefault="007161F4" w:rsidP="007161F4">
            <w:pPr>
              <w:jc w:val="right"/>
              <w:rPr>
                <w:rFonts w:cs="Times New Roman"/>
                <w:szCs w:val="24"/>
                <w:lang w:val="sr-Cyrl-CS"/>
              </w:rPr>
            </w:pPr>
            <w:r w:rsidRPr="00B86DB0">
              <w:rPr>
                <w:rFonts w:cs="Times New Roman"/>
                <w:color w:val="000000"/>
                <w:szCs w:val="24"/>
              </w:rPr>
              <w:t>8.240</w:t>
            </w:r>
          </w:p>
        </w:tc>
        <w:tc>
          <w:tcPr>
            <w:tcW w:w="1761" w:type="dxa"/>
            <w:vAlign w:val="center"/>
          </w:tcPr>
          <w:p w14:paraId="2352E225" w14:textId="6B28AEEE" w:rsidR="007161F4" w:rsidRPr="00B86DB0" w:rsidRDefault="007161F4" w:rsidP="007161F4">
            <w:pPr>
              <w:jc w:val="right"/>
              <w:rPr>
                <w:rFonts w:cs="Times New Roman"/>
                <w:szCs w:val="24"/>
                <w:lang w:val="sr-Cyrl-CS"/>
              </w:rPr>
            </w:pPr>
            <w:r w:rsidRPr="00B86DB0">
              <w:rPr>
                <w:rFonts w:cs="Times New Roman"/>
                <w:color w:val="000000"/>
                <w:szCs w:val="24"/>
              </w:rPr>
              <w:t>664</w:t>
            </w:r>
          </w:p>
        </w:tc>
        <w:tc>
          <w:tcPr>
            <w:tcW w:w="2155" w:type="dxa"/>
            <w:vAlign w:val="center"/>
          </w:tcPr>
          <w:p w14:paraId="3DBA5E2A" w14:textId="12CBDC05" w:rsidR="007161F4" w:rsidRPr="00B86DB0" w:rsidRDefault="007161F4" w:rsidP="007161F4">
            <w:pPr>
              <w:jc w:val="right"/>
              <w:rPr>
                <w:rFonts w:cs="Times New Roman"/>
                <w:szCs w:val="24"/>
                <w:lang w:val="sr-Cyrl-CS"/>
              </w:rPr>
            </w:pPr>
            <w:r w:rsidRPr="00B86DB0">
              <w:rPr>
                <w:rFonts w:cs="Times New Roman"/>
                <w:color w:val="000000"/>
                <w:szCs w:val="24"/>
              </w:rPr>
              <w:t>626</w:t>
            </w:r>
          </w:p>
        </w:tc>
      </w:tr>
    </w:tbl>
    <w:p w14:paraId="765FD0BB" w14:textId="77777777" w:rsidR="00A82E1A" w:rsidRPr="003C5549" w:rsidRDefault="00A82E1A" w:rsidP="00A82E1A">
      <w:pPr>
        <w:spacing w:after="0" w:line="240" w:lineRule="auto"/>
        <w:rPr>
          <w:rFonts w:cs="Times New Roman"/>
          <w:szCs w:val="24"/>
          <w:lang w:val="sr-Cyrl-CS"/>
        </w:rPr>
      </w:pPr>
    </w:p>
    <w:p w14:paraId="54D77E62" w14:textId="28E00CA9"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 xml:space="preserve">Податке о броју тезги доставило је </w:t>
      </w:r>
      <w:r w:rsidR="00251D5B">
        <w:rPr>
          <w:rFonts w:cs="Times New Roman"/>
          <w:szCs w:val="24"/>
          <w:lang w:val="sr-Latn-BA"/>
        </w:rPr>
        <w:t>116</w:t>
      </w:r>
      <w:r w:rsidR="00251D5B" w:rsidRPr="0060357A">
        <w:rPr>
          <w:rFonts w:cs="Times New Roman"/>
          <w:szCs w:val="24"/>
          <w:lang w:val="sr-Cyrl-CS"/>
        </w:rPr>
        <w:t xml:space="preserve"> </w:t>
      </w:r>
      <w:r w:rsidRPr="0060357A">
        <w:rPr>
          <w:rFonts w:cs="Times New Roman"/>
          <w:szCs w:val="24"/>
          <w:lang w:val="sr-Cyrl-CS"/>
        </w:rPr>
        <w:t xml:space="preserve">ЈЛС у којима има укупно </w:t>
      </w:r>
      <w:r w:rsidR="00251D5B">
        <w:rPr>
          <w:rFonts w:cs="Times New Roman"/>
          <w:szCs w:val="24"/>
          <w:lang w:val="sr-Latn-BA"/>
        </w:rPr>
        <w:t>37.591</w:t>
      </w:r>
      <w:r w:rsidR="00251D5B" w:rsidRPr="0060357A">
        <w:rPr>
          <w:rFonts w:cs="Times New Roman"/>
          <w:szCs w:val="24"/>
          <w:lang w:val="sr-Cyrl-CS"/>
        </w:rPr>
        <w:t xml:space="preserve"> </w:t>
      </w:r>
      <w:r w:rsidRPr="0060357A">
        <w:rPr>
          <w:rFonts w:cs="Times New Roman"/>
          <w:szCs w:val="24"/>
          <w:lang w:val="sr-Cyrl-CS"/>
        </w:rPr>
        <w:t xml:space="preserve">тезги, од тога у региону Београда </w:t>
      </w:r>
      <w:r w:rsidR="00251D5B">
        <w:rPr>
          <w:rFonts w:cs="Times New Roman"/>
          <w:szCs w:val="24"/>
          <w:lang w:val="sr-Latn-BA"/>
        </w:rPr>
        <w:t>5.518</w:t>
      </w:r>
      <w:r w:rsidRPr="0060357A">
        <w:rPr>
          <w:rFonts w:cs="Times New Roman"/>
          <w:szCs w:val="24"/>
          <w:lang w:val="sr-Cyrl-CS"/>
        </w:rPr>
        <w:t xml:space="preserve">, у региону Војводине </w:t>
      </w:r>
      <w:r w:rsidR="00A02110">
        <w:rPr>
          <w:rFonts w:cs="Times New Roman"/>
          <w:szCs w:val="24"/>
          <w:lang w:val="sr-Latn-BA"/>
        </w:rPr>
        <w:t>15.185</w:t>
      </w:r>
      <w:r w:rsidRPr="0060357A">
        <w:rPr>
          <w:rFonts w:cs="Times New Roman"/>
          <w:szCs w:val="24"/>
          <w:lang w:val="sr-Cyrl-CS"/>
        </w:rPr>
        <w:t xml:space="preserve">, у региону Јужне и Источне Србије </w:t>
      </w:r>
      <w:r w:rsidR="00A02110">
        <w:rPr>
          <w:rFonts w:cs="Times New Roman"/>
          <w:szCs w:val="24"/>
          <w:lang w:val="sr-Latn-BA"/>
        </w:rPr>
        <w:t xml:space="preserve">7.258 </w:t>
      </w:r>
      <w:r w:rsidRPr="0060357A">
        <w:rPr>
          <w:rFonts w:cs="Times New Roman"/>
          <w:szCs w:val="24"/>
          <w:lang w:val="sr-Cyrl-CS"/>
        </w:rPr>
        <w:t xml:space="preserve">и у региону Шумадије и Западне Србије </w:t>
      </w:r>
      <w:r w:rsidR="00A02110">
        <w:rPr>
          <w:rFonts w:cs="Times New Roman"/>
          <w:szCs w:val="24"/>
          <w:lang w:val="sr-Latn-BA"/>
        </w:rPr>
        <w:t>8.240</w:t>
      </w:r>
      <w:r w:rsidRPr="0060357A">
        <w:rPr>
          <w:rFonts w:cs="Times New Roman"/>
          <w:szCs w:val="24"/>
          <w:lang w:val="sr-Cyrl-CS"/>
        </w:rPr>
        <w:t>.</w:t>
      </w:r>
    </w:p>
    <w:p w14:paraId="6A185788" w14:textId="77777777" w:rsidR="00A82E1A" w:rsidRPr="0060357A" w:rsidRDefault="00A82E1A" w:rsidP="00A82E1A">
      <w:pPr>
        <w:spacing w:after="0" w:line="240" w:lineRule="auto"/>
        <w:ind w:firstLine="720"/>
        <w:rPr>
          <w:rFonts w:cs="Times New Roman"/>
          <w:szCs w:val="24"/>
          <w:lang w:val="sr-Cyrl-CS"/>
        </w:rPr>
      </w:pPr>
    </w:p>
    <w:p w14:paraId="42E2E5C1" w14:textId="417A73DB"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 xml:space="preserve">Према приспелим подацима из </w:t>
      </w:r>
      <w:r w:rsidR="005E1F00">
        <w:rPr>
          <w:rFonts w:cs="Times New Roman"/>
          <w:szCs w:val="24"/>
          <w:lang w:val="sr-Latn-BA"/>
        </w:rPr>
        <w:t xml:space="preserve">108 </w:t>
      </w:r>
      <w:r w:rsidRPr="0060357A">
        <w:rPr>
          <w:rFonts w:cs="Times New Roman"/>
          <w:szCs w:val="24"/>
          <w:lang w:val="sr-Cyrl-CS"/>
        </w:rPr>
        <w:t xml:space="preserve">ЈЛС, пијаце на њиховој територији поседују укупно </w:t>
      </w:r>
      <w:r w:rsidR="005E1F00">
        <w:rPr>
          <w:rFonts w:cs="Times New Roman"/>
          <w:szCs w:val="24"/>
          <w:lang w:val="sr-Latn-BA"/>
        </w:rPr>
        <w:t>2.263</w:t>
      </w:r>
      <w:r w:rsidR="005E1F00" w:rsidRPr="0060357A">
        <w:rPr>
          <w:rFonts w:cs="Times New Roman"/>
          <w:szCs w:val="24"/>
          <w:lang w:val="sr-Cyrl-CS"/>
        </w:rPr>
        <w:t xml:space="preserve"> </w:t>
      </w:r>
      <w:r w:rsidRPr="0060357A">
        <w:rPr>
          <w:rFonts w:cs="Times New Roman"/>
          <w:szCs w:val="24"/>
          <w:lang w:val="sr-Cyrl-CS"/>
        </w:rPr>
        <w:t xml:space="preserve">локала и то у региону Београда </w:t>
      </w:r>
      <w:r w:rsidR="005E1F00">
        <w:rPr>
          <w:rFonts w:cs="Times New Roman"/>
          <w:szCs w:val="24"/>
          <w:lang w:val="sr-Latn-BA"/>
        </w:rPr>
        <w:t>597</w:t>
      </w:r>
      <w:r w:rsidRPr="0060357A">
        <w:rPr>
          <w:rFonts w:cs="Times New Roman"/>
          <w:szCs w:val="24"/>
          <w:lang w:val="sr-Cyrl-CS"/>
        </w:rPr>
        <w:t xml:space="preserve">, у региону Војводине </w:t>
      </w:r>
      <w:r w:rsidR="000E716F">
        <w:rPr>
          <w:rFonts w:cs="Times New Roman"/>
          <w:szCs w:val="24"/>
          <w:lang w:val="sr-Latn-BA"/>
        </w:rPr>
        <w:t>675</w:t>
      </w:r>
      <w:r w:rsidRPr="0060357A">
        <w:rPr>
          <w:rFonts w:cs="Times New Roman"/>
          <w:szCs w:val="24"/>
          <w:lang w:val="sr-Cyrl-CS"/>
        </w:rPr>
        <w:t xml:space="preserve">, у региону Јужне и Источне Србије </w:t>
      </w:r>
      <w:r w:rsidR="000E716F">
        <w:rPr>
          <w:rFonts w:cs="Times New Roman"/>
          <w:szCs w:val="24"/>
          <w:lang w:val="sr-Latn-BA"/>
        </w:rPr>
        <w:t>268</w:t>
      </w:r>
      <w:r w:rsidR="000E716F" w:rsidRPr="0060357A">
        <w:rPr>
          <w:rFonts w:cs="Times New Roman"/>
          <w:szCs w:val="24"/>
          <w:lang w:val="sr-Cyrl-CS"/>
        </w:rPr>
        <w:t xml:space="preserve"> </w:t>
      </w:r>
      <w:r w:rsidRPr="0060357A">
        <w:rPr>
          <w:rFonts w:cs="Times New Roman"/>
          <w:szCs w:val="24"/>
          <w:lang w:val="sr-Cyrl-CS"/>
        </w:rPr>
        <w:t xml:space="preserve">и у региону Шумадије и Западне Србије </w:t>
      </w:r>
      <w:r w:rsidR="000E716F">
        <w:rPr>
          <w:rFonts w:cs="Times New Roman"/>
          <w:szCs w:val="24"/>
          <w:lang w:val="sr-Latn-BA"/>
        </w:rPr>
        <w:t>664</w:t>
      </w:r>
      <w:r w:rsidRPr="0060357A">
        <w:rPr>
          <w:rFonts w:cs="Times New Roman"/>
          <w:szCs w:val="24"/>
          <w:lang w:val="sr-Cyrl-CS"/>
        </w:rPr>
        <w:t>.</w:t>
      </w:r>
    </w:p>
    <w:p w14:paraId="159505CB" w14:textId="77777777" w:rsidR="00A82E1A" w:rsidRPr="0060357A" w:rsidRDefault="00A82E1A" w:rsidP="00A82E1A">
      <w:pPr>
        <w:spacing w:after="0" w:line="240" w:lineRule="auto"/>
        <w:ind w:firstLine="720"/>
        <w:rPr>
          <w:rFonts w:cs="Times New Roman"/>
          <w:szCs w:val="24"/>
          <w:lang w:val="sr-Cyrl-CS"/>
        </w:rPr>
      </w:pPr>
    </w:p>
    <w:p w14:paraId="110BE6B6" w14:textId="28A2BCD8"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 xml:space="preserve">Број монтажних објеката на пијацама доставило је </w:t>
      </w:r>
      <w:r w:rsidR="000E716F">
        <w:rPr>
          <w:rFonts w:cs="Times New Roman"/>
          <w:szCs w:val="24"/>
          <w:lang w:val="sr-Latn-BA"/>
        </w:rPr>
        <w:t>102</w:t>
      </w:r>
      <w:r w:rsidR="000E716F" w:rsidRPr="0060357A">
        <w:rPr>
          <w:rFonts w:cs="Times New Roman"/>
          <w:szCs w:val="24"/>
          <w:lang w:val="sr-Cyrl-CS"/>
        </w:rPr>
        <w:t xml:space="preserve"> </w:t>
      </w:r>
      <w:r w:rsidRPr="0060357A">
        <w:rPr>
          <w:rFonts w:cs="Times New Roman"/>
          <w:szCs w:val="24"/>
          <w:lang w:val="sr-Cyrl-CS"/>
        </w:rPr>
        <w:t xml:space="preserve">ЈЛС и у њима их има укупно </w:t>
      </w:r>
      <w:r w:rsidR="000E716F">
        <w:rPr>
          <w:rFonts w:cs="Times New Roman"/>
          <w:szCs w:val="24"/>
          <w:lang w:val="sr-Latn-BA"/>
        </w:rPr>
        <w:t>2.</w:t>
      </w:r>
      <w:r w:rsidR="00286FCE">
        <w:rPr>
          <w:rFonts w:cs="Times New Roman"/>
          <w:szCs w:val="24"/>
          <w:lang w:val="sr-Latn-BA"/>
        </w:rPr>
        <w:t>198</w:t>
      </w:r>
      <w:r w:rsidRPr="0060357A">
        <w:rPr>
          <w:rFonts w:cs="Times New Roman"/>
          <w:szCs w:val="24"/>
          <w:lang w:val="sr-Cyrl-CS"/>
        </w:rPr>
        <w:t xml:space="preserve">у региону Војводине </w:t>
      </w:r>
      <w:r w:rsidR="00286FCE">
        <w:rPr>
          <w:rFonts w:cs="Times New Roman"/>
          <w:szCs w:val="24"/>
          <w:lang w:val="sr-Latn-BA"/>
        </w:rPr>
        <w:t>306</w:t>
      </w:r>
      <w:r w:rsidR="00286FCE" w:rsidRPr="0060357A">
        <w:rPr>
          <w:rFonts w:cs="Times New Roman"/>
          <w:szCs w:val="24"/>
          <w:lang w:val="sr-Cyrl-CS"/>
        </w:rPr>
        <w:t xml:space="preserve"> </w:t>
      </w:r>
      <w:r w:rsidRPr="0060357A">
        <w:rPr>
          <w:rFonts w:cs="Times New Roman"/>
          <w:szCs w:val="24"/>
          <w:lang w:val="sr-Cyrl-CS"/>
        </w:rPr>
        <w:t xml:space="preserve">у региону Јужне и Источне Србије </w:t>
      </w:r>
      <w:r w:rsidR="00286FCE">
        <w:rPr>
          <w:rFonts w:cs="Times New Roman"/>
          <w:szCs w:val="24"/>
          <w:lang w:val="sr-Latn-BA"/>
        </w:rPr>
        <w:t>522</w:t>
      </w:r>
      <w:r w:rsidRPr="0060357A">
        <w:rPr>
          <w:rFonts w:cs="Times New Roman"/>
          <w:szCs w:val="24"/>
          <w:lang w:val="sr-Cyrl-CS"/>
        </w:rPr>
        <w:t xml:space="preserve"> и у региону Шумадије и Западне Србије </w:t>
      </w:r>
      <w:r w:rsidR="00286FCE">
        <w:rPr>
          <w:rFonts w:cs="Times New Roman"/>
          <w:szCs w:val="24"/>
          <w:lang w:val="sr-Latn-BA"/>
        </w:rPr>
        <w:t>626</w:t>
      </w:r>
      <w:r w:rsidRPr="0060357A">
        <w:rPr>
          <w:rFonts w:cs="Times New Roman"/>
          <w:szCs w:val="24"/>
          <w:lang w:val="sr-Cyrl-CS"/>
        </w:rPr>
        <w:t>.</w:t>
      </w:r>
    </w:p>
    <w:p w14:paraId="109E7CCE" w14:textId="77777777" w:rsidR="00A82E1A" w:rsidRPr="0060357A" w:rsidRDefault="00A82E1A" w:rsidP="00A82E1A">
      <w:pPr>
        <w:spacing w:after="0" w:line="240" w:lineRule="auto"/>
        <w:ind w:firstLine="720"/>
        <w:rPr>
          <w:rFonts w:cs="Times New Roman"/>
          <w:szCs w:val="24"/>
          <w:lang w:val="sr-Cyrl-CS"/>
        </w:rPr>
      </w:pPr>
    </w:p>
    <w:p w14:paraId="4C264A34" w14:textId="77777777" w:rsidR="00B86DB0" w:rsidRDefault="00B86DB0" w:rsidP="00A82E1A">
      <w:pPr>
        <w:spacing w:after="0" w:line="240" w:lineRule="auto"/>
        <w:ind w:left="720"/>
        <w:rPr>
          <w:rFonts w:cs="Times New Roman"/>
          <w:b/>
          <w:i/>
          <w:szCs w:val="24"/>
          <w:lang w:val="sr-Cyrl-CS"/>
        </w:rPr>
      </w:pPr>
    </w:p>
    <w:p w14:paraId="2FEC181A" w14:textId="77777777" w:rsidR="00B86DB0" w:rsidRDefault="00B86DB0" w:rsidP="00A82E1A">
      <w:pPr>
        <w:spacing w:after="0" w:line="240" w:lineRule="auto"/>
        <w:ind w:left="720"/>
        <w:rPr>
          <w:rFonts w:cs="Times New Roman"/>
          <w:b/>
          <w:i/>
          <w:szCs w:val="24"/>
          <w:lang w:val="sr-Cyrl-CS"/>
        </w:rPr>
      </w:pPr>
    </w:p>
    <w:p w14:paraId="06F068E9" w14:textId="77777777" w:rsidR="00B86DB0" w:rsidRDefault="00B86DB0" w:rsidP="00A82E1A">
      <w:pPr>
        <w:spacing w:after="0" w:line="240" w:lineRule="auto"/>
        <w:ind w:left="720"/>
        <w:rPr>
          <w:rFonts w:cs="Times New Roman"/>
          <w:b/>
          <w:i/>
          <w:szCs w:val="24"/>
          <w:lang w:val="sr-Cyrl-CS"/>
        </w:rPr>
      </w:pPr>
    </w:p>
    <w:p w14:paraId="4755477C" w14:textId="77777777" w:rsidR="00B86DB0" w:rsidRDefault="00B86DB0" w:rsidP="00A82E1A">
      <w:pPr>
        <w:spacing w:after="0" w:line="240" w:lineRule="auto"/>
        <w:ind w:left="720"/>
        <w:rPr>
          <w:rFonts w:cs="Times New Roman"/>
          <w:b/>
          <w:i/>
          <w:szCs w:val="24"/>
          <w:lang w:val="sr-Cyrl-CS"/>
        </w:rPr>
      </w:pPr>
    </w:p>
    <w:p w14:paraId="337D7A32" w14:textId="0BD0BA7B" w:rsidR="00A82E1A" w:rsidRDefault="00A82E1A" w:rsidP="00A82E1A">
      <w:pPr>
        <w:spacing w:after="0" w:line="240" w:lineRule="auto"/>
        <w:ind w:left="720"/>
        <w:rPr>
          <w:rFonts w:cs="Times New Roman"/>
          <w:b/>
          <w:i/>
          <w:szCs w:val="24"/>
          <w:lang w:val="sr-Cyrl-CS"/>
        </w:rPr>
      </w:pPr>
      <w:r w:rsidRPr="003C5549">
        <w:rPr>
          <w:rFonts w:cs="Times New Roman"/>
          <w:b/>
          <w:i/>
          <w:szCs w:val="24"/>
          <w:lang w:val="sr-Cyrl-CS"/>
        </w:rPr>
        <w:lastRenderedPageBreak/>
        <w:t xml:space="preserve">Графикон </w:t>
      </w:r>
      <w:r w:rsidR="006D2D12">
        <w:rPr>
          <w:rFonts w:cs="Times New Roman"/>
          <w:b/>
          <w:i/>
          <w:szCs w:val="24"/>
          <w:lang w:val="sr-Cyrl-CS"/>
        </w:rPr>
        <w:t>41</w:t>
      </w:r>
      <w:r w:rsidRPr="003C5549">
        <w:rPr>
          <w:rFonts w:cs="Times New Roman"/>
          <w:b/>
          <w:i/>
          <w:szCs w:val="24"/>
          <w:lang w:val="sr-Cyrl-CS"/>
        </w:rPr>
        <w:t>: Пијачна инфраструктура (тезге, локали, монтажни објекти)</w:t>
      </w:r>
    </w:p>
    <w:p w14:paraId="7C46DFC3" w14:textId="31E17EBB" w:rsidR="003D30CE" w:rsidRPr="003C5549" w:rsidRDefault="003D30CE" w:rsidP="00A82E1A">
      <w:pPr>
        <w:spacing w:after="0" w:line="240" w:lineRule="auto"/>
        <w:ind w:left="720"/>
        <w:rPr>
          <w:rFonts w:cs="Times New Roman"/>
          <w:b/>
          <w:i/>
          <w:szCs w:val="24"/>
          <w:lang w:val="sr-Cyrl-CS"/>
        </w:rPr>
      </w:pPr>
      <w:r>
        <w:rPr>
          <w:rFonts w:cs="Times New Roman"/>
          <w:b/>
          <w:i/>
          <w:noProof/>
          <w:szCs w:val="24"/>
          <w:lang w:val="en-GB" w:eastAsia="en-GB"/>
        </w:rPr>
        <w:drawing>
          <wp:inline distT="0" distB="0" distL="0" distR="0" wp14:anchorId="32C78B06" wp14:editId="28E5D070">
            <wp:extent cx="5486400" cy="32004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3BD5992" w14:textId="68C12D8A" w:rsidR="00B15318" w:rsidRDefault="00B15318" w:rsidP="00A82E1A">
      <w:pPr>
        <w:spacing w:after="0" w:line="240" w:lineRule="auto"/>
        <w:rPr>
          <w:rFonts w:cs="Times New Roman"/>
          <w:b/>
          <w:i/>
          <w:szCs w:val="24"/>
          <w:lang w:val="sr-Cyrl-CS"/>
        </w:rPr>
      </w:pPr>
    </w:p>
    <w:p w14:paraId="45BC1F72" w14:textId="0B86296D"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t xml:space="preserve">Табела </w:t>
      </w:r>
      <w:r w:rsidR="00A238AB">
        <w:rPr>
          <w:rFonts w:cs="Times New Roman"/>
          <w:b/>
          <w:i/>
          <w:szCs w:val="24"/>
          <w:lang w:val="sr-Cyrl-CS"/>
        </w:rPr>
        <w:t>5</w:t>
      </w:r>
      <w:r w:rsidR="00123FA7">
        <w:rPr>
          <w:rFonts w:cs="Times New Roman"/>
          <w:b/>
          <w:i/>
          <w:szCs w:val="24"/>
          <w:lang w:val="sr-Cyrl-CS"/>
        </w:rPr>
        <w:t>2</w:t>
      </w:r>
      <w:r w:rsidRPr="003C5549">
        <w:rPr>
          <w:rFonts w:cs="Times New Roman"/>
          <w:b/>
          <w:i/>
          <w:szCs w:val="24"/>
          <w:lang w:val="sr-Cyrl-CS"/>
        </w:rPr>
        <w:t xml:space="preserve">: </w:t>
      </w:r>
      <w:r>
        <w:rPr>
          <w:rFonts w:cs="Times New Roman"/>
          <w:b/>
          <w:i/>
          <w:szCs w:val="24"/>
          <w:lang w:val="sr-Cyrl-CS"/>
        </w:rPr>
        <w:t>И</w:t>
      </w:r>
      <w:r w:rsidRPr="003C5549">
        <w:rPr>
          <w:rFonts w:cs="Times New Roman"/>
          <w:b/>
          <w:i/>
          <w:szCs w:val="24"/>
          <w:lang w:val="sr-Cyrl-CS"/>
        </w:rPr>
        <w:t>нфраструктура на пијацама</w:t>
      </w:r>
    </w:p>
    <w:tbl>
      <w:tblPr>
        <w:tblStyle w:val="TableGrid"/>
        <w:tblW w:w="0" w:type="auto"/>
        <w:jc w:val="center"/>
        <w:tblLook w:val="04A0" w:firstRow="1" w:lastRow="0" w:firstColumn="1" w:lastColumn="0" w:noHBand="0" w:noVBand="1"/>
      </w:tblPr>
      <w:tblGrid>
        <w:gridCol w:w="2546"/>
        <w:gridCol w:w="2145"/>
        <w:gridCol w:w="2203"/>
        <w:gridCol w:w="2168"/>
      </w:tblGrid>
      <w:tr w:rsidR="00A82E1A" w:rsidRPr="00F438F8" w14:paraId="647B9708" w14:textId="77777777" w:rsidTr="006B7A1E">
        <w:trPr>
          <w:trHeight w:val="285"/>
          <w:jc w:val="center"/>
        </w:trPr>
        <w:tc>
          <w:tcPr>
            <w:tcW w:w="2546" w:type="dxa"/>
            <w:vMerge w:val="restart"/>
            <w:shd w:val="clear" w:color="auto" w:fill="DEEAF6" w:themeFill="accent1" w:themeFillTint="33"/>
          </w:tcPr>
          <w:p w14:paraId="5D0F365F" w14:textId="77777777" w:rsidR="00A82E1A" w:rsidRPr="003C5549" w:rsidRDefault="00A82E1A" w:rsidP="0050141F">
            <w:pPr>
              <w:jc w:val="center"/>
              <w:rPr>
                <w:rFonts w:cs="Times New Roman"/>
                <w:b/>
                <w:sz w:val="18"/>
                <w:szCs w:val="18"/>
                <w:lang w:val="sr-Cyrl-CS"/>
              </w:rPr>
            </w:pPr>
          </w:p>
          <w:p w14:paraId="2BA5D22C" w14:textId="77777777" w:rsidR="00A82E1A" w:rsidRPr="003C5549" w:rsidRDefault="00A82E1A" w:rsidP="0050141F">
            <w:pPr>
              <w:jc w:val="center"/>
              <w:rPr>
                <w:rFonts w:cs="Times New Roman"/>
                <w:b/>
                <w:sz w:val="18"/>
                <w:szCs w:val="18"/>
                <w:lang w:val="sr-Cyrl-CS"/>
              </w:rPr>
            </w:pPr>
          </w:p>
          <w:p w14:paraId="137CBEE6"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516" w:type="dxa"/>
            <w:gridSpan w:val="3"/>
            <w:shd w:val="clear" w:color="auto" w:fill="DEEAF6" w:themeFill="accent1" w:themeFillTint="33"/>
          </w:tcPr>
          <w:p w14:paraId="33B43A06" w14:textId="77777777" w:rsidR="00A82E1A" w:rsidRPr="003C5549" w:rsidRDefault="00A82E1A" w:rsidP="0050141F">
            <w:pPr>
              <w:jc w:val="center"/>
              <w:rPr>
                <w:rFonts w:cs="Times New Roman"/>
                <w:b/>
                <w:sz w:val="18"/>
                <w:szCs w:val="18"/>
                <w:lang w:val="sr-Cyrl-CS"/>
              </w:rPr>
            </w:pPr>
          </w:p>
          <w:p w14:paraId="2422C210" w14:textId="77777777" w:rsidR="00A82E1A" w:rsidRPr="003C5549" w:rsidRDefault="00A82E1A" w:rsidP="0050141F">
            <w:pPr>
              <w:jc w:val="center"/>
              <w:rPr>
                <w:rFonts w:cs="Times New Roman"/>
                <w:b/>
                <w:sz w:val="18"/>
                <w:szCs w:val="18"/>
                <w:lang w:val="sr-Cyrl-CS"/>
              </w:rPr>
            </w:pPr>
            <w:r>
              <w:rPr>
                <w:rFonts w:cs="Times New Roman"/>
                <w:b/>
                <w:sz w:val="18"/>
                <w:szCs w:val="18"/>
                <w:lang w:val="sr-Cyrl-CS"/>
              </w:rPr>
              <w:t xml:space="preserve">ИНФРАСТРУКТУРА НА </w:t>
            </w:r>
            <w:r w:rsidRPr="003C5549">
              <w:rPr>
                <w:rFonts w:cs="Times New Roman"/>
                <w:b/>
                <w:sz w:val="18"/>
                <w:szCs w:val="18"/>
                <w:lang w:val="sr-Cyrl-CS"/>
              </w:rPr>
              <w:t>ПИЈАЦАМА</w:t>
            </w:r>
          </w:p>
        </w:tc>
      </w:tr>
      <w:tr w:rsidR="00A82E1A" w:rsidRPr="003C5549" w14:paraId="1C7923BA" w14:textId="77777777" w:rsidTr="006B7A1E">
        <w:trPr>
          <w:trHeight w:val="210"/>
          <w:jc w:val="center"/>
        </w:trPr>
        <w:tc>
          <w:tcPr>
            <w:tcW w:w="2546" w:type="dxa"/>
            <w:vMerge/>
            <w:shd w:val="clear" w:color="auto" w:fill="DEEAF6" w:themeFill="accent1" w:themeFillTint="33"/>
          </w:tcPr>
          <w:p w14:paraId="745E0916" w14:textId="77777777" w:rsidR="00A82E1A" w:rsidRPr="003C5549" w:rsidRDefault="00A82E1A" w:rsidP="0050141F">
            <w:pPr>
              <w:jc w:val="center"/>
              <w:rPr>
                <w:rFonts w:cs="Times New Roman"/>
                <w:b/>
                <w:sz w:val="18"/>
                <w:szCs w:val="18"/>
                <w:lang w:val="sr-Cyrl-CS"/>
              </w:rPr>
            </w:pPr>
          </w:p>
        </w:tc>
        <w:tc>
          <w:tcPr>
            <w:tcW w:w="2145" w:type="dxa"/>
            <w:shd w:val="clear" w:color="auto" w:fill="DEEAF6" w:themeFill="accent1" w:themeFillTint="33"/>
          </w:tcPr>
          <w:p w14:paraId="568F8282"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БРОЈ РАСХЛАДНИХ ВИТРИНА</w:t>
            </w:r>
          </w:p>
        </w:tc>
        <w:tc>
          <w:tcPr>
            <w:tcW w:w="2203" w:type="dxa"/>
            <w:shd w:val="clear" w:color="auto" w:fill="DEEAF6" w:themeFill="accent1" w:themeFillTint="33"/>
          </w:tcPr>
          <w:p w14:paraId="5A8E9642"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БРОЈ РАСХЛАДНИХ КОМОРА</w:t>
            </w:r>
          </w:p>
        </w:tc>
        <w:tc>
          <w:tcPr>
            <w:tcW w:w="2168" w:type="dxa"/>
            <w:shd w:val="clear" w:color="auto" w:fill="DEEAF6" w:themeFill="accent1" w:themeFillTint="33"/>
          </w:tcPr>
          <w:p w14:paraId="2B27446F"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БРОЈ БОКСЕВА</w:t>
            </w:r>
          </w:p>
        </w:tc>
      </w:tr>
      <w:tr w:rsidR="006B7A1E" w:rsidRPr="004D4012" w14:paraId="1B6F6B50" w14:textId="77777777" w:rsidTr="003E0D0A">
        <w:trPr>
          <w:jc w:val="center"/>
        </w:trPr>
        <w:tc>
          <w:tcPr>
            <w:tcW w:w="2546" w:type="dxa"/>
          </w:tcPr>
          <w:p w14:paraId="6E5C6265" w14:textId="77777777" w:rsidR="006B7A1E" w:rsidRPr="004D4012" w:rsidRDefault="006B7A1E" w:rsidP="006B7A1E">
            <w:pPr>
              <w:jc w:val="left"/>
              <w:rPr>
                <w:rFonts w:cs="Times New Roman"/>
                <w:szCs w:val="24"/>
                <w:lang w:val="sr-Cyrl-CS"/>
              </w:rPr>
            </w:pPr>
            <w:r w:rsidRPr="004D4012">
              <w:rPr>
                <w:rFonts w:cs="Times New Roman"/>
                <w:szCs w:val="24"/>
                <w:lang w:val="sr-Cyrl-CS"/>
              </w:rPr>
              <w:t>Србија</w:t>
            </w:r>
          </w:p>
        </w:tc>
        <w:tc>
          <w:tcPr>
            <w:tcW w:w="2145" w:type="dxa"/>
            <w:vAlign w:val="center"/>
          </w:tcPr>
          <w:p w14:paraId="6937B600" w14:textId="44B43983" w:rsidR="006B7A1E" w:rsidRPr="004D4012" w:rsidRDefault="006B7A1E" w:rsidP="006B7A1E">
            <w:pPr>
              <w:jc w:val="right"/>
              <w:rPr>
                <w:rFonts w:cs="Times New Roman"/>
                <w:szCs w:val="24"/>
                <w:lang w:val="sr-Cyrl-CS"/>
              </w:rPr>
            </w:pPr>
            <w:r>
              <w:rPr>
                <w:rFonts w:ascii="Calibri" w:hAnsi="Calibri" w:cs="Calibri"/>
                <w:color w:val="000000"/>
                <w:sz w:val="22"/>
              </w:rPr>
              <w:t>2.040</w:t>
            </w:r>
          </w:p>
        </w:tc>
        <w:tc>
          <w:tcPr>
            <w:tcW w:w="2203" w:type="dxa"/>
            <w:vAlign w:val="center"/>
          </w:tcPr>
          <w:p w14:paraId="194DFAD7" w14:textId="510F2D35" w:rsidR="006B7A1E" w:rsidRPr="004D4012" w:rsidRDefault="006B7A1E" w:rsidP="006B7A1E">
            <w:pPr>
              <w:jc w:val="right"/>
              <w:rPr>
                <w:rFonts w:cs="Times New Roman"/>
                <w:szCs w:val="24"/>
                <w:lang w:val="sr-Cyrl-CS"/>
              </w:rPr>
            </w:pPr>
            <w:r>
              <w:rPr>
                <w:rFonts w:ascii="Calibri" w:hAnsi="Calibri" w:cs="Calibri"/>
                <w:color w:val="000000"/>
                <w:sz w:val="22"/>
              </w:rPr>
              <w:t>174</w:t>
            </w:r>
          </w:p>
        </w:tc>
        <w:tc>
          <w:tcPr>
            <w:tcW w:w="2168" w:type="dxa"/>
            <w:vAlign w:val="center"/>
          </w:tcPr>
          <w:p w14:paraId="5F9CBF9A" w14:textId="4E462331" w:rsidR="006B7A1E" w:rsidRPr="004D4012" w:rsidRDefault="006B7A1E" w:rsidP="006B7A1E">
            <w:pPr>
              <w:jc w:val="right"/>
              <w:rPr>
                <w:rFonts w:cs="Times New Roman"/>
                <w:szCs w:val="24"/>
                <w:lang w:val="sr-Cyrl-CS"/>
              </w:rPr>
            </w:pPr>
            <w:r>
              <w:rPr>
                <w:rFonts w:ascii="Calibri" w:hAnsi="Calibri" w:cs="Calibri"/>
                <w:color w:val="000000"/>
                <w:sz w:val="22"/>
              </w:rPr>
              <w:t>1.874</w:t>
            </w:r>
          </w:p>
        </w:tc>
      </w:tr>
      <w:tr w:rsidR="00385EDF" w:rsidRPr="004D4012" w14:paraId="11C3DFF8" w14:textId="77777777" w:rsidTr="006B7A1E">
        <w:trPr>
          <w:jc w:val="center"/>
        </w:trPr>
        <w:tc>
          <w:tcPr>
            <w:tcW w:w="2546" w:type="dxa"/>
          </w:tcPr>
          <w:p w14:paraId="1C7492EA" w14:textId="77777777" w:rsidR="00385EDF" w:rsidRPr="004D4012" w:rsidRDefault="00385EDF" w:rsidP="00385EDF">
            <w:pPr>
              <w:jc w:val="left"/>
              <w:rPr>
                <w:rFonts w:cs="Times New Roman"/>
                <w:szCs w:val="24"/>
                <w:lang w:val="sr-Cyrl-CS"/>
              </w:rPr>
            </w:pPr>
            <w:r w:rsidRPr="004D4012">
              <w:rPr>
                <w:rFonts w:cs="Times New Roman"/>
                <w:szCs w:val="24"/>
                <w:lang w:val="sr-Cyrl-CS"/>
              </w:rPr>
              <w:t>Београд</w:t>
            </w:r>
          </w:p>
        </w:tc>
        <w:tc>
          <w:tcPr>
            <w:tcW w:w="2145" w:type="dxa"/>
            <w:vAlign w:val="center"/>
          </w:tcPr>
          <w:p w14:paraId="3F34CCFC" w14:textId="73C0FFF1" w:rsidR="00385EDF" w:rsidRPr="004D4012" w:rsidRDefault="00385EDF" w:rsidP="00385EDF">
            <w:pPr>
              <w:jc w:val="right"/>
              <w:rPr>
                <w:rFonts w:cs="Times New Roman"/>
                <w:szCs w:val="24"/>
                <w:lang w:val="sr-Cyrl-CS"/>
              </w:rPr>
            </w:pPr>
            <w:r>
              <w:rPr>
                <w:rFonts w:ascii="Calibri" w:hAnsi="Calibri" w:cs="Calibri"/>
                <w:color w:val="000000"/>
              </w:rPr>
              <w:t>931</w:t>
            </w:r>
          </w:p>
        </w:tc>
        <w:tc>
          <w:tcPr>
            <w:tcW w:w="2203" w:type="dxa"/>
            <w:vAlign w:val="center"/>
          </w:tcPr>
          <w:p w14:paraId="67A8BF4E" w14:textId="4E27A507" w:rsidR="00385EDF" w:rsidRPr="004D4012" w:rsidRDefault="00385EDF" w:rsidP="00385EDF">
            <w:pPr>
              <w:jc w:val="right"/>
              <w:rPr>
                <w:rFonts w:cs="Times New Roman"/>
                <w:szCs w:val="24"/>
                <w:lang w:val="sr-Cyrl-CS"/>
              </w:rPr>
            </w:pPr>
            <w:r>
              <w:rPr>
                <w:rFonts w:ascii="Calibri" w:hAnsi="Calibri" w:cs="Calibri"/>
                <w:color w:val="000000"/>
              </w:rPr>
              <w:t>35</w:t>
            </w:r>
          </w:p>
        </w:tc>
        <w:tc>
          <w:tcPr>
            <w:tcW w:w="2168" w:type="dxa"/>
            <w:vAlign w:val="center"/>
          </w:tcPr>
          <w:p w14:paraId="4FBFF26B" w14:textId="61F2EDB5" w:rsidR="00385EDF" w:rsidRPr="004D4012" w:rsidRDefault="00385EDF" w:rsidP="00385EDF">
            <w:pPr>
              <w:jc w:val="right"/>
              <w:rPr>
                <w:rFonts w:cs="Times New Roman"/>
                <w:szCs w:val="24"/>
                <w:lang w:val="sr-Cyrl-CS"/>
              </w:rPr>
            </w:pPr>
            <w:r>
              <w:rPr>
                <w:rFonts w:ascii="Calibri" w:hAnsi="Calibri" w:cs="Calibri"/>
                <w:color w:val="000000"/>
              </w:rPr>
              <w:t>151</w:t>
            </w:r>
          </w:p>
        </w:tc>
      </w:tr>
      <w:tr w:rsidR="00385EDF" w:rsidRPr="004D4012" w14:paraId="22534C74" w14:textId="77777777" w:rsidTr="006B7A1E">
        <w:trPr>
          <w:jc w:val="center"/>
        </w:trPr>
        <w:tc>
          <w:tcPr>
            <w:tcW w:w="2546" w:type="dxa"/>
          </w:tcPr>
          <w:p w14:paraId="2273F28E" w14:textId="77777777" w:rsidR="00385EDF" w:rsidRPr="004D4012" w:rsidRDefault="00385EDF" w:rsidP="00385EDF">
            <w:pPr>
              <w:jc w:val="left"/>
              <w:rPr>
                <w:rFonts w:cs="Times New Roman"/>
                <w:szCs w:val="24"/>
                <w:lang w:val="sr-Cyrl-CS"/>
              </w:rPr>
            </w:pPr>
            <w:r w:rsidRPr="004D4012">
              <w:rPr>
                <w:rFonts w:cs="Times New Roman"/>
                <w:szCs w:val="24"/>
                <w:lang w:val="sr-Cyrl-CS"/>
              </w:rPr>
              <w:t>Војводина</w:t>
            </w:r>
          </w:p>
        </w:tc>
        <w:tc>
          <w:tcPr>
            <w:tcW w:w="2145" w:type="dxa"/>
            <w:vAlign w:val="center"/>
          </w:tcPr>
          <w:p w14:paraId="552CF3AC" w14:textId="3F9635BC" w:rsidR="00385EDF" w:rsidRPr="004D4012" w:rsidRDefault="00385EDF" w:rsidP="00385EDF">
            <w:pPr>
              <w:jc w:val="right"/>
              <w:rPr>
                <w:rFonts w:cs="Times New Roman"/>
                <w:szCs w:val="24"/>
                <w:lang w:val="sr-Cyrl-CS"/>
              </w:rPr>
            </w:pPr>
            <w:r>
              <w:rPr>
                <w:rFonts w:ascii="Calibri" w:hAnsi="Calibri" w:cs="Calibri"/>
                <w:color w:val="000000"/>
                <w:sz w:val="22"/>
              </w:rPr>
              <w:t>535</w:t>
            </w:r>
          </w:p>
        </w:tc>
        <w:tc>
          <w:tcPr>
            <w:tcW w:w="2203" w:type="dxa"/>
            <w:vAlign w:val="center"/>
          </w:tcPr>
          <w:p w14:paraId="388CEF44" w14:textId="0098463E" w:rsidR="00385EDF" w:rsidRPr="004D4012" w:rsidRDefault="00385EDF" w:rsidP="00385EDF">
            <w:pPr>
              <w:jc w:val="right"/>
              <w:rPr>
                <w:rFonts w:cs="Times New Roman"/>
                <w:szCs w:val="24"/>
                <w:lang w:val="sr-Cyrl-CS"/>
              </w:rPr>
            </w:pPr>
            <w:r>
              <w:rPr>
                <w:rFonts w:ascii="Calibri" w:hAnsi="Calibri" w:cs="Calibri"/>
                <w:color w:val="000000"/>
                <w:sz w:val="22"/>
              </w:rPr>
              <w:t>30</w:t>
            </w:r>
          </w:p>
        </w:tc>
        <w:tc>
          <w:tcPr>
            <w:tcW w:w="2168" w:type="dxa"/>
            <w:vAlign w:val="center"/>
          </w:tcPr>
          <w:p w14:paraId="11C3DF1E" w14:textId="6CCB5CF0" w:rsidR="00385EDF" w:rsidRPr="004D4012" w:rsidRDefault="00385EDF" w:rsidP="00385EDF">
            <w:pPr>
              <w:jc w:val="right"/>
              <w:rPr>
                <w:rFonts w:cs="Times New Roman"/>
                <w:szCs w:val="24"/>
                <w:lang w:val="sr-Cyrl-CS"/>
              </w:rPr>
            </w:pPr>
            <w:r>
              <w:rPr>
                <w:rFonts w:ascii="Calibri" w:hAnsi="Calibri" w:cs="Calibri"/>
                <w:color w:val="000000"/>
                <w:sz w:val="22"/>
              </w:rPr>
              <w:t>584</w:t>
            </w:r>
          </w:p>
        </w:tc>
      </w:tr>
      <w:tr w:rsidR="0073000F" w:rsidRPr="004D4012" w14:paraId="7025C7F4" w14:textId="77777777" w:rsidTr="006B7A1E">
        <w:trPr>
          <w:jc w:val="center"/>
        </w:trPr>
        <w:tc>
          <w:tcPr>
            <w:tcW w:w="2546" w:type="dxa"/>
          </w:tcPr>
          <w:p w14:paraId="70A8CDB6" w14:textId="77777777" w:rsidR="0073000F" w:rsidRPr="004D4012" w:rsidRDefault="0073000F" w:rsidP="0073000F">
            <w:pPr>
              <w:jc w:val="left"/>
              <w:rPr>
                <w:rFonts w:cs="Times New Roman"/>
                <w:szCs w:val="24"/>
                <w:lang w:val="sr-Cyrl-CS"/>
              </w:rPr>
            </w:pPr>
            <w:r w:rsidRPr="004D4012">
              <w:rPr>
                <w:rFonts w:cs="Times New Roman"/>
                <w:szCs w:val="24"/>
                <w:lang w:val="sr-Cyrl-CS"/>
              </w:rPr>
              <w:t>Јужна и источна Србија</w:t>
            </w:r>
          </w:p>
        </w:tc>
        <w:tc>
          <w:tcPr>
            <w:tcW w:w="2145" w:type="dxa"/>
            <w:vAlign w:val="center"/>
          </w:tcPr>
          <w:p w14:paraId="16E8BB93" w14:textId="50B947AB" w:rsidR="0073000F" w:rsidRPr="004D4012" w:rsidRDefault="0073000F" w:rsidP="0073000F">
            <w:pPr>
              <w:jc w:val="right"/>
              <w:rPr>
                <w:rFonts w:cs="Times New Roman"/>
                <w:szCs w:val="24"/>
                <w:lang w:val="sr-Cyrl-CS"/>
              </w:rPr>
            </w:pPr>
            <w:r>
              <w:rPr>
                <w:rFonts w:ascii="Calibri" w:hAnsi="Calibri" w:cs="Calibri"/>
                <w:color w:val="000000"/>
                <w:sz w:val="22"/>
              </w:rPr>
              <w:t>215</w:t>
            </w:r>
          </w:p>
        </w:tc>
        <w:tc>
          <w:tcPr>
            <w:tcW w:w="2203" w:type="dxa"/>
            <w:vAlign w:val="center"/>
          </w:tcPr>
          <w:p w14:paraId="7970C500" w14:textId="6EFF4076" w:rsidR="0073000F" w:rsidRPr="004D4012" w:rsidRDefault="0073000F" w:rsidP="0073000F">
            <w:pPr>
              <w:jc w:val="right"/>
              <w:rPr>
                <w:rFonts w:cs="Times New Roman"/>
                <w:szCs w:val="24"/>
                <w:lang w:val="sr-Cyrl-CS"/>
              </w:rPr>
            </w:pPr>
            <w:r>
              <w:rPr>
                <w:rFonts w:ascii="Calibri" w:hAnsi="Calibri" w:cs="Calibri"/>
                <w:color w:val="000000"/>
                <w:sz w:val="22"/>
              </w:rPr>
              <w:t>23</w:t>
            </w:r>
          </w:p>
        </w:tc>
        <w:tc>
          <w:tcPr>
            <w:tcW w:w="2168" w:type="dxa"/>
            <w:vAlign w:val="center"/>
          </w:tcPr>
          <w:p w14:paraId="76427F97" w14:textId="5158EACC" w:rsidR="0073000F" w:rsidRPr="004D4012" w:rsidRDefault="0073000F" w:rsidP="0073000F">
            <w:pPr>
              <w:jc w:val="right"/>
              <w:rPr>
                <w:rFonts w:cs="Times New Roman"/>
                <w:szCs w:val="24"/>
                <w:lang w:val="sr-Cyrl-CS"/>
              </w:rPr>
            </w:pPr>
            <w:r>
              <w:rPr>
                <w:rFonts w:ascii="Calibri" w:hAnsi="Calibri" w:cs="Calibri"/>
                <w:color w:val="000000"/>
                <w:sz w:val="22"/>
              </w:rPr>
              <w:t>742</w:t>
            </w:r>
          </w:p>
        </w:tc>
      </w:tr>
      <w:tr w:rsidR="0073000F" w:rsidRPr="004D4012" w14:paraId="2A78A3A4" w14:textId="77777777" w:rsidTr="006B7A1E">
        <w:trPr>
          <w:jc w:val="center"/>
        </w:trPr>
        <w:tc>
          <w:tcPr>
            <w:tcW w:w="2546" w:type="dxa"/>
          </w:tcPr>
          <w:p w14:paraId="7474BE78" w14:textId="77777777" w:rsidR="0073000F" w:rsidRPr="004D4012" w:rsidRDefault="0073000F" w:rsidP="0073000F">
            <w:pPr>
              <w:jc w:val="left"/>
              <w:rPr>
                <w:rFonts w:cs="Times New Roman"/>
                <w:szCs w:val="24"/>
                <w:lang w:val="sr-Cyrl-CS"/>
              </w:rPr>
            </w:pPr>
            <w:r w:rsidRPr="004D4012">
              <w:rPr>
                <w:rFonts w:cs="Times New Roman"/>
                <w:szCs w:val="24"/>
                <w:lang w:val="sr-Cyrl-CS"/>
              </w:rPr>
              <w:t>Шумадија и западна Србија</w:t>
            </w:r>
          </w:p>
        </w:tc>
        <w:tc>
          <w:tcPr>
            <w:tcW w:w="2145" w:type="dxa"/>
            <w:vAlign w:val="center"/>
          </w:tcPr>
          <w:p w14:paraId="3DBBF1E9" w14:textId="5B347EBB" w:rsidR="0073000F" w:rsidRPr="004D4012" w:rsidRDefault="0073000F" w:rsidP="0073000F">
            <w:pPr>
              <w:jc w:val="right"/>
              <w:rPr>
                <w:rFonts w:cs="Times New Roman"/>
                <w:szCs w:val="24"/>
                <w:lang w:val="sr-Cyrl-CS"/>
              </w:rPr>
            </w:pPr>
            <w:r>
              <w:rPr>
                <w:rFonts w:ascii="Calibri" w:hAnsi="Calibri" w:cs="Calibri"/>
                <w:color w:val="000000"/>
                <w:sz w:val="22"/>
              </w:rPr>
              <w:t>291</w:t>
            </w:r>
          </w:p>
        </w:tc>
        <w:tc>
          <w:tcPr>
            <w:tcW w:w="2203" w:type="dxa"/>
            <w:vAlign w:val="center"/>
          </w:tcPr>
          <w:p w14:paraId="6E3C5C45" w14:textId="07EEB7FC" w:rsidR="0073000F" w:rsidRPr="004D4012" w:rsidRDefault="0073000F" w:rsidP="0073000F">
            <w:pPr>
              <w:jc w:val="right"/>
              <w:rPr>
                <w:rFonts w:cs="Times New Roman"/>
                <w:szCs w:val="24"/>
                <w:lang w:val="sr-Cyrl-CS"/>
              </w:rPr>
            </w:pPr>
            <w:r>
              <w:rPr>
                <w:rFonts w:ascii="Calibri" w:hAnsi="Calibri" w:cs="Calibri"/>
                <w:color w:val="000000"/>
                <w:sz w:val="22"/>
              </w:rPr>
              <w:t>79</w:t>
            </w:r>
          </w:p>
        </w:tc>
        <w:tc>
          <w:tcPr>
            <w:tcW w:w="2168" w:type="dxa"/>
            <w:vAlign w:val="center"/>
          </w:tcPr>
          <w:p w14:paraId="1CACC119" w14:textId="6C14EF2C" w:rsidR="0073000F" w:rsidRPr="004D4012" w:rsidRDefault="0073000F" w:rsidP="0073000F">
            <w:pPr>
              <w:jc w:val="right"/>
              <w:rPr>
                <w:rFonts w:cs="Times New Roman"/>
                <w:szCs w:val="24"/>
                <w:lang w:val="sr-Cyrl-CS"/>
              </w:rPr>
            </w:pPr>
            <w:r>
              <w:rPr>
                <w:rFonts w:ascii="Calibri" w:hAnsi="Calibri" w:cs="Calibri"/>
                <w:color w:val="000000"/>
                <w:sz w:val="22"/>
              </w:rPr>
              <w:t>374</w:t>
            </w:r>
          </w:p>
        </w:tc>
      </w:tr>
    </w:tbl>
    <w:p w14:paraId="712A8FF6" w14:textId="77777777" w:rsidR="00A82E1A" w:rsidRPr="004D4012" w:rsidRDefault="00A82E1A" w:rsidP="00A82E1A">
      <w:pPr>
        <w:spacing w:after="0" w:line="240" w:lineRule="auto"/>
        <w:rPr>
          <w:rFonts w:cs="Times New Roman"/>
          <w:szCs w:val="24"/>
          <w:lang w:val="sr-Cyrl-CS"/>
        </w:rPr>
      </w:pPr>
    </w:p>
    <w:p w14:paraId="53EC5535" w14:textId="240CE0E2" w:rsidR="00A82E1A" w:rsidRPr="00123F21" w:rsidRDefault="00A82E1A" w:rsidP="003F21FF">
      <w:pPr>
        <w:spacing w:after="0" w:line="240" w:lineRule="auto"/>
        <w:ind w:firstLine="720"/>
        <w:rPr>
          <w:rFonts w:cs="Times New Roman"/>
          <w:color w:val="000000" w:themeColor="text1"/>
          <w:szCs w:val="24"/>
          <w:lang w:val="sr-Cyrl-CS"/>
        </w:rPr>
      </w:pPr>
      <w:r w:rsidRPr="0060357A">
        <w:rPr>
          <w:rFonts w:cs="Times New Roman"/>
          <w:szCs w:val="24"/>
          <w:lang w:val="sr-Cyrl-CS"/>
        </w:rPr>
        <w:t xml:space="preserve">Податке о </w:t>
      </w:r>
      <w:r w:rsidR="00960325">
        <w:rPr>
          <w:rFonts w:cs="Times New Roman"/>
          <w:szCs w:val="24"/>
          <w:lang w:val="sr-Cyrl-CS"/>
        </w:rPr>
        <w:t>инфраструктури на пијацама</w:t>
      </w:r>
      <w:r w:rsidR="00960325" w:rsidRPr="0060357A">
        <w:rPr>
          <w:rFonts w:cs="Times New Roman"/>
          <w:szCs w:val="24"/>
          <w:lang w:val="sr-Cyrl-CS"/>
        </w:rPr>
        <w:t xml:space="preserve"> </w:t>
      </w:r>
      <w:r w:rsidR="00960325">
        <w:rPr>
          <w:rFonts w:cs="Times New Roman"/>
          <w:szCs w:val="24"/>
          <w:lang w:val="sr-Cyrl-CS"/>
        </w:rPr>
        <w:t>витринама</w:t>
      </w:r>
      <w:r w:rsidR="00960325" w:rsidRPr="0060357A">
        <w:rPr>
          <w:rFonts w:cs="Times New Roman"/>
          <w:szCs w:val="24"/>
          <w:lang w:val="sr-Cyrl-CS"/>
        </w:rPr>
        <w:t xml:space="preserve"> </w:t>
      </w:r>
      <w:r w:rsidRPr="0060357A">
        <w:rPr>
          <w:rFonts w:cs="Times New Roman"/>
          <w:szCs w:val="24"/>
          <w:lang w:val="sr-Cyrl-CS"/>
        </w:rPr>
        <w:t xml:space="preserve">доставило је </w:t>
      </w:r>
      <w:r w:rsidR="0073000F">
        <w:rPr>
          <w:rFonts w:cs="Times New Roman"/>
          <w:szCs w:val="24"/>
          <w:lang w:val="sr-Cyrl-CS"/>
        </w:rPr>
        <w:t>114</w:t>
      </w:r>
      <w:r w:rsidR="0073000F" w:rsidRPr="0060357A">
        <w:rPr>
          <w:rFonts w:cs="Times New Roman"/>
          <w:szCs w:val="24"/>
          <w:lang w:val="sr-Cyrl-CS"/>
        </w:rPr>
        <w:t xml:space="preserve"> </w:t>
      </w:r>
      <w:r w:rsidRPr="0060357A">
        <w:rPr>
          <w:rFonts w:cs="Times New Roman"/>
          <w:szCs w:val="24"/>
          <w:lang w:val="sr-Cyrl-CS"/>
        </w:rPr>
        <w:t xml:space="preserve">ЈЛС, </w:t>
      </w:r>
      <w:r w:rsidR="003F21FF">
        <w:rPr>
          <w:rFonts w:cs="Times New Roman"/>
          <w:szCs w:val="24"/>
          <w:lang w:val="sr-Cyrl-CS"/>
        </w:rPr>
        <w:t xml:space="preserve">постоји 2.040 расхладних витрина, 174 расхладне коморе и 1.874 бокса. </w:t>
      </w:r>
      <w:r w:rsidR="007A52A5">
        <w:rPr>
          <w:rFonts w:cs="Times New Roman"/>
          <w:szCs w:val="24"/>
          <w:lang w:val="sr-Cyrl-CS"/>
        </w:rPr>
        <w:t>Д</w:t>
      </w:r>
      <w:r w:rsidR="003F21FF">
        <w:rPr>
          <w:rFonts w:cs="Times New Roman"/>
          <w:szCs w:val="24"/>
          <w:lang w:val="sr-Cyrl-CS"/>
        </w:rPr>
        <w:t>а нема расхладн</w:t>
      </w:r>
      <w:r w:rsidR="007A52A5">
        <w:rPr>
          <w:rFonts w:cs="Times New Roman"/>
          <w:szCs w:val="24"/>
          <w:lang w:val="sr-Cyrl-CS"/>
        </w:rPr>
        <w:t>е</w:t>
      </w:r>
      <w:r w:rsidR="003F21FF">
        <w:rPr>
          <w:rFonts w:cs="Times New Roman"/>
          <w:szCs w:val="24"/>
          <w:lang w:val="sr-Cyrl-CS"/>
        </w:rPr>
        <w:t xml:space="preserve"> витрин</w:t>
      </w:r>
      <w:r w:rsidR="007A52A5">
        <w:rPr>
          <w:rFonts w:cs="Times New Roman"/>
          <w:szCs w:val="24"/>
          <w:lang w:val="sr-Cyrl-CS"/>
        </w:rPr>
        <w:t>е изјаснило се 36 ЈЛС</w:t>
      </w:r>
      <w:r w:rsidR="003F21FF">
        <w:rPr>
          <w:rFonts w:cs="Times New Roman"/>
          <w:szCs w:val="24"/>
          <w:lang w:val="sr-Cyrl-CS"/>
        </w:rPr>
        <w:t xml:space="preserve">, </w:t>
      </w:r>
      <w:r w:rsidR="007A52A5">
        <w:rPr>
          <w:rFonts w:cs="Times New Roman"/>
          <w:szCs w:val="24"/>
          <w:lang w:val="sr-Cyrl-CS"/>
        </w:rPr>
        <w:t>85 њих да нема расхладне коморе и 57 њих да нема боксеве.</w:t>
      </w:r>
    </w:p>
    <w:p w14:paraId="2C8DB6CF" w14:textId="77777777" w:rsidR="00A82E1A" w:rsidRDefault="00A82E1A" w:rsidP="00A82E1A">
      <w:pPr>
        <w:spacing w:after="0" w:line="240" w:lineRule="auto"/>
        <w:ind w:left="709"/>
        <w:rPr>
          <w:rFonts w:cs="Times New Roman"/>
          <w:b/>
          <w:i/>
          <w:szCs w:val="24"/>
          <w:lang w:val="sr-Cyrl-CS"/>
        </w:rPr>
      </w:pPr>
      <w:r w:rsidRPr="003C5549">
        <w:rPr>
          <w:rFonts w:cs="Times New Roman"/>
          <w:b/>
          <w:i/>
          <w:szCs w:val="24"/>
          <w:lang w:val="sr-Cyrl-CS"/>
        </w:rPr>
        <w:t xml:space="preserve"> </w:t>
      </w:r>
    </w:p>
    <w:p w14:paraId="70045D24" w14:textId="77777777" w:rsidR="00B86DB0" w:rsidRDefault="00B86DB0" w:rsidP="0083789A">
      <w:pPr>
        <w:spacing w:after="0" w:line="240" w:lineRule="auto"/>
        <w:rPr>
          <w:rFonts w:cs="Times New Roman"/>
          <w:b/>
          <w:i/>
          <w:szCs w:val="24"/>
          <w:lang w:val="sr-Cyrl-CS"/>
        </w:rPr>
      </w:pPr>
    </w:p>
    <w:p w14:paraId="2C85192A" w14:textId="77777777" w:rsidR="00B86DB0" w:rsidRDefault="00B86DB0" w:rsidP="0083789A">
      <w:pPr>
        <w:spacing w:after="0" w:line="240" w:lineRule="auto"/>
        <w:rPr>
          <w:rFonts w:cs="Times New Roman"/>
          <w:b/>
          <w:i/>
          <w:szCs w:val="24"/>
          <w:lang w:val="sr-Cyrl-CS"/>
        </w:rPr>
      </w:pPr>
    </w:p>
    <w:p w14:paraId="3D9BAF44" w14:textId="77777777" w:rsidR="00B86DB0" w:rsidRDefault="00B86DB0" w:rsidP="0083789A">
      <w:pPr>
        <w:spacing w:after="0" w:line="240" w:lineRule="auto"/>
        <w:rPr>
          <w:rFonts w:cs="Times New Roman"/>
          <w:b/>
          <w:i/>
          <w:szCs w:val="24"/>
          <w:lang w:val="sr-Cyrl-CS"/>
        </w:rPr>
      </w:pPr>
    </w:p>
    <w:p w14:paraId="36CE5266" w14:textId="77777777" w:rsidR="00B86DB0" w:rsidRDefault="00B86DB0" w:rsidP="0083789A">
      <w:pPr>
        <w:spacing w:after="0" w:line="240" w:lineRule="auto"/>
        <w:rPr>
          <w:rFonts w:cs="Times New Roman"/>
          <w:b/>
          <w:i/>
          <w:szCs w:val="24"/>
          <w:lang w:val="sr-Cyrl-CS"/>
        </w:rPr>
      </w:pPr>
    </w:p>
    <w:p w14:paraId="5984E327" w14:textId="77777777" w:rsidR="00B86DB0" w:rsidRDefault="00B86DB0" w:rsidP="0083789A">
      <w:pPr>
        <w:spacing w:after="0" w:line="240" w:lineRule="auto"/>
        <w:rPr>
          <w:rFonts w:cs="Times New Roman"/>
          <w:b/>
          <w:i/>
          <w:szCs w:val="24"/>
          <w:lang w:val="sr-Cyrl-CS"/>
        </w:rPr>
      </w:pPr>
    </w:p>
    <w:p w14:paraId="1E02CA2C" w14:textId="77777777" w:rsidR="00B86DB0" w:rsidRDefault="00B86DB0" w:rsidP="0083789A">
      <w:pPr>
        <w:spacing w:after="0" w:line="240" w:lineRule="auto"/>
        <w:rPr>
          <w:rFonts w:cs="Times New Roman"/>
          <w:b/>
          <w:i/>
          <w:szCs w:val="24"/>
          <w:lang w:val="sr-Cyrl-CS"/>
        </w:rPr>
      </w:pPr>
    </w:p>
    <w:p w14:paraId="060F0A60" w14:textId="77777777" w:rsidR="00B86DB0" w:rsidRDefault="00B86DB0" w:rsidP="0083789A">
      <w:pPr>
        <w:spacing w:after="0" w:line="240" w:lineRule="auto"/>
        <w:rPr>
          <w:rFonts w:cs="Times New Roman"/>
          <w:b/>
          <w:i/>
          <w:szCs w:val="24"/>
          <w:lang w:val="sr-Cyrl-CS"/>
        </w:rPr>
      </w:pPr>
    </w:p>
    <w:p w14:paraId="0107949F" w14:textId="77777777" w:rsidR="00B86DB0" w:rsidRDefault="00B86DB0" w:rsidP="0083789A">
      <w:pPr>
        <w:spacing w:after="0" w:line="240" w:lineRule="auto"/>
        <w:rPr>
          <w:rFonts w:cs="Times New Roman"/>
          <w:b/>
          <w:i/>
          <w:szCs w:val="24"/>
          <w:lang w:val="sr-Cyrl-CS"/>
        </w:rPr>
      </w:pPr>
    </w:p>
    <w:p w14:paraId="43D8C172" w14:textId="77777777" w:rsidR="00B86DB0" w:rsidRDefault="00B86DB0" w:rsidP="0083789A">
      <w:pPr>
        <w:spacing w:after="0" w:line="240" w:lineRule="auto"/>
        <w:rPr>
          <w:rFonts w:cs="Times New Roman"/>
          <w:b/>
          <w:i/>
          <w:szCs w:val="24"/>
          <w:lang w:val="sr-Cyrl-CS"/>
        </w:rPr>
      </w:pPr>
    </w:p>
    <w:p w14:paraId="5F850134" w14:textId="77777777" w:rsidR="00B86DB0" w:rsidRDefault="00B86DB0" w:rsidP="0083789A">
      <w:pPr>
        <w:spacing w:after="0" w:line="240" w:lineRule="auto"/>
        <w:rPr>
          <w:rFonts w:cs="Times New Roman"/>
          <w:b/>
          <w:i/>
          <w:szCs w:val="24"/>
          <w:lang w:val="sr-Cyrl-CS"/>
        </w:rPr>
      </w:pPr>
    </w:p>
    <w:p w14:paraId="496FD045" w14:textId="77777777" w:rsidR="00B86DB0" w:rsidRDefault="00B86DB0" w:rsidP="0083789A">
      <w:pPr>
        <w:spacing w:after="0" w:line="240" w:lineRule="auto"/>
        <w:rPr>
          <w:rFonts w:cs="Times New Roman"/>
          <w:b/>
          <w:i/>
          <w:szCs w:val="24"/>
          <w:lang w:val="sr-Cyrl-CS"/>
        </w:rPr>
      </w:pPr>
    </w:p>
    <w:p w14:paraId="11A0DF5E" w14:textId="77777777" w:rsidR="00B86DB0" w:rsidRDefault="00B86DB0" w:rsidP="0083789A">
      <w:pPr>
        <w:spacing w:after="0" w:line="240" w:lineRule="auto"/>
        <w:rPr>
          <w:rFonts w:cs="Times New Roman"/>
          <w:b/>
          <w:i/>
          <w:szCs w:val="24"/>
          <w:lang w:val="sr-Cyrl-CS"/>
        </w:rPr>
      </w:pPr>
    </w:p>
    <w:p w14:paraId="1BFE01C7" w14:textId="77777777" w:rsidR="00B86DB0" w:rsidRDefault="00B86DB0" w:rsidP="0083789A">
      <w:pPr>
        <w:spacing w:after="0" w:line="240" w:lineRule="auto"/>
        <w:rPr>
          <w:rFonts w:cs="Times New Roman"/>
          <w:b/>
          <w:i/>
          <w:szCs w:val="24"/>
          <w:lang w:val="sr-Cyrl-CS"/>
        </w:rPr>
      </w:pPr>
    </w:p>
    <w:p w14:paraId="53AAF3E5" w14:textId="6A2DA467" w:rsidR="00A82E1A" w:rsidRPr="003C5549" w:rsidRDefault="00A82E1A" w:rsidP="0083789A">
      <w:pPr>
        <w:spacing w:after="0" w:line="240" w:lineRule="auto"/>
        <w:rPr>
          <w:rFonts w:cs="Times New Roman"/>
          <w:b/>
          <w:i/>
          <w:szCs w:val="24"/>
          <w:lang w:val="sr-Cyrl-CS"/>
        </w:rPr>
      </w:pPr>
      <w:r w:rsidRPr="003C5549">
        <w:rPr>
          <w:rFonts w:cs="Times New Roman"/>
          <w:b/>
          <w:i/>
          <w:szCs w:val="24"/>
          <w:lang w:val="sr-Cyrl-CS"/>
        </w:rPr>
        <w:lastRenderedPageBreak/>
        <w:t xml:space="preserve">Графикон </w:t>
      </w:r>
      <w:r w:rsidR="006D2D12">
        <w:rPr>
          <w:rFonts w:cs="Times New Roman"/>
          <w:b/>
          <w:i/>
          <w:szCs w:val="24"/>
          <w:lang w:val="sr-Cyrl-CS"/>
        </w:rPr>
        <w:t>42</w:t>
      </w:r>
      <w:r w:rsidRPr="003C5549">
        <w:rPr>
          <w:rFonts w:cs="Times New Roman"/>
          <w:b/>
          <w:i/>
          <w:szCs w:val="24"/>
          <w:lang w:val="sr-Cyrl-CS"/>
        </w:rPr>
        <w:t>: Пијачна инфраструктура (расхладне витрине, коморе и   боксеви)</w:t>
      </w:r>
    </w:p>
    <w:p w14:paraId="605B8A15" w14:textId="77777777" w:rsidR="00A82E1A" w:rsidRDefault="00A82E1A" w:rsidP="00A82E1A">
      <w:pPr>
        <w:spacing w:after="0" w:line="240" w:lineRule="auto"/>
        <w:rPr>
          <w:rFonts w:cs="Times New Roman"/>
          <w:szCs w:val="24"/>
          <w:lang w:val="sr-Cyrl-CS"/>
        </w:rPr>
      </w:pPr>
      <w:r w:rsidRPr="003C5549">
        <w:rPr>
          <w:rFonts w:cs="Times New Roman"/>
          <w:noProof/>
          <w:szCs w:val="24"/>
          <w:lang w:val="en-GB" w:eastAsia="en-GB"/>
        </w:rPr>
        <w:drawing>
          <wp:inline distT="0" distB="0" distL="0" distR="0" wp14:anchorId="50CB868A" wp14:editId="23DB274E">
            <wp:extent cx="6278880" cy="3649980"/>
            <wp:effectExtent l="0" t="0" r="7620" b="7620"/>
            <wp:docPr id="55648" name="Chart 55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2CD2511" w14:textId="77777777" w:rsidR="00A82E1A" w:rsidRDefault="00A82E1A" w:rsidP="00A82E1A">
      <w:pPr>
        <w:spacing w:after="0" w:line="240" w:lineRule="auto"/>
        <w:ind w:firstLine="720"/>
        <w:rPr>
          <w:rFonts w:cs="Times New Roman"/>
          <w:szCs w:val="24"/>
          <w:lang w:val="sr-Cyrl-CS"/>
        </w:rPr>
      </w:pPr>
    </w:p>
    <w:p w14:paraId="0313C410" w14:textId="77777777" w:rsidR="00A82E1A" w:rsidRPr="003C5549" w:rsidRDefault="00A82E1A" w:rsidP="00A82E1A">
      <w:pPr>
        <w:spacing w:after="0" w:line="240" w:lineRule="auto"/>
        <w:ind w:firstLine="720"/>
        <w:jc w:val="center"/>
        <w:rPr>
          <w:rFonts w:cs="Times New Roman"/>
          <w:szCs w:val="24"/>
          <w:lang w:val="sr-Cyrl-CS"/>
        </w:rPr>
      </w:pPr>
    </w:p>
    <w:p w14:paraId="285546D9" w14:textId="597ECDD8" w:rsidR="00A82E1A" w:rsidRPr="003C5549" w:rsidRDefault="00A82E1A" w:rsidP="00A82E1A">
      <w:pPr>
        <w:pStyle w:val="Heading2"/>
        <w:spacing w:before="0" w:line="240" w:lineRule="auto"/>
        <w:ind w:left="792"/>
      </w:pPr>
      <w:bookmarkStart w:id="122" w:name="_Toc56498472"/>
      <w:bookmarkStart w:id="123" w:name="_Toc122339975"/>
      <w:r w:rsidRPr="003C5549">
        <w:t xml:space="preserve">Укупан број продаваца у </w:t>
      </w:r>
      <w:r w:rsidR="00C86B86" w:rsidRPr="003C5549">
        <w:t>20</w:t>
      </w:r>
      <w:r w:rsidR="00C86B86">
        <w:rPr>
          <w:lang w:val="sr-Cyrl-RS"/>
        </w:rPr>
        <w:t>21</w:t>
      </w:r>
      <w:r w:rsidRPr="003C5549">
        <w:t>. години – према броју склопљених уговора и евиденцији о наплаћеним дневним пијачаринама</w:t>
      </w:r>
      <w:bookmarkEnd w:id="122"/>
      <w:bookmarkEnd w:id="123"/>
    </w:p>
    <w:p w14:paraId="6A8BACAD" w14:textId="77777777" w:rsidR="00A82E1A" w:rsidRPr="004736F9" w:rsidRDefault="00A82E1A" w:rsidP="00A82E1A">
      <w:pPr>
        <w:spacing w:after="0" w:line="240" w:lineRule="auto"/>
        <w:rPr>
          <w:rFonts w:cs="Times New Roman"/>
          <w:lang w:val="sr-Cyrl-CS"/>
        </w:rPr>
      </w:pPr>
    </w:p>
    <w:p w14:paraId="0B6C6263" w14:textId="4A968FC6"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t xml:space="preserve">Табела </w:t>
      </w:r>
      <w:r>
        <w:rPr>
          <w:rFonts w:cs="Times New Roman"/>
          <w:b/>
          <w:i/>
          <w:szCs w:val="24"/>
          <w:lang w:val="sr-Latn-BA"/>
        </w:rPr>
        <w:t>5</w:t>
      </w:r>
      <w:r w:rsidR="00123FA7">
        <w:rPr>
          <w:rFonts w:cs="Times New Roman"/>
          <w:b/>
          <w:i/>
          <w:szCs w:val="24"/>
          <w:lang w:val="sr-Cyrl-CS"/>
        </w:rPr>
        <w:t>3</w:t>
      </w:r>
      <w:r w:rsidRPr="003C5549">
        <w:rPr>
          <w:rFonts w:cs="Times New Roman"/>
          <w:b/>
          <w:i/>
          <w:szCs w:val="24"/>
          <w:lang w:val="sr-Cyrl-CS"/>
        </w:rPr>
        <w:t>: Продавци на пијацама</w:t>
      </w:r>
    </w:p>
    <w:tbl>
      <w:tblPr>
        <w:tblStyle w:val="TableGrid"/>
        <w:tblW w:w="0" w:type="auto"/>
        <w:jc w:val="center"/>
        <w:tblLook w:val="04A0" w:firstRow="1" w:lastRow="0" w:firstColumn="1" w:lastColumn="0" w:noHBand="0" w:noVBand="1"/>
      </w:tblPr>
      <w:tblGrid>
        <w:gridCol w:w="1851"/>
        <w:gridCol w:w="1719"/>
        <w:gridCol w:w="1835"/>
        <w:gridCol w:w="2001"/>
        <w:gridCol w:w="1656"/>
      </w:tblGrid>
      <w:tr w:rsidR="00A82E1A" w:rsidRPr="003C5549" w14:paraId="16277F5F" w14:textId="77777777" w:rsidTr="00220729">
        <w:trPr>
          <w:trHeight w:val="405"/>
          <w:jc w:val="center"/>
        </w:trPr>
        <w:tc>
          <w:tcPr>
            <w:tcW w:w="1851" w:type="dxa"/>
            <w:vMerge w:val="restart"/>
            <w:shd w:val="clear" w:color="auto" w:fill="DEEAF6" w:themeFill="accent1" w:themeFillTint="33"/>
          </w:tcPr>
          <w:p w14:paraId="580714E7" w14:textId="77777777" w:rsidR="00A82E1A" w:rsidRPr="00091B7E" w:rsidRDefault="00A82E1A" w:rsidP="0050141F">
            <w:pPr>
              <w:jc w:val="center"/>
              <w:rPr>
                <w:rFonts w:cs="Times New Roman"/>
                <w:b/>
                <w:sz w:val="18"/>
                <w:szCs w:val="18"/>
                <w:lang w:val="sr-Cyrl-CS"/>
              </w:rPr>
            </w:pPr>
          </w:p>
          <w:p w14:paraId="22B9D0D0"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ТЕРИТОРИЈАЛНИ ОБУХВАТ</w:t>
            </w:r>
          </w:p>
          <w:p w14:paraId="4D8C8ECF" w14:textId="77777777" w:rsidR="00A82E1A" w:rsidRPr="00091B7E" w:rsidRDefault="00A82E1A" w:rsidP="0050141F">
            <w:pPr>
              <w:jc w:val="center"/>
              <w:rPr>
                <w:rFonts w:cs="Times New Roman"/>
                <w:b/>
                <w:sz w:val="18"/>
                <w:szCs w:val="18"/>
                <w:lang w:val="sr-Cyrl-CS"/>
              </w:rPr>
            </w:pPr>
          </w:p>
        </w:tc>
        <w:tc>
          <w:tcPr>
            <w:tcW w:w="7211" w:type="dxa"/>
            <w:gridSpan w:val="4"/>
            <w:shd w:val="clear" w:color="auto" w:fill="DEEAF6" w:themeFill="accent1" w:themeFillTint="33"/>
          </w:tcPr>
          <w:p w14:paraId="244F6D79"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ПРОДАВЦИ НА ПИЈАЦАМА</w:t>
            </w:r>
          </w:p>
        </w:tc>
      </w:tr>
      <w:tr w:rsidR="00A82E1A" w:rsidRPr="003C5549" w14:paraId="5B63A3FE" w14:textId="77777777" w:rsidTr="00220729">
        <w:trPr>
          <w:trHeight w:val="315"/>
          <w:jc w:val="center"/>
        </w:trPr>
        <w:tc>
          <w:tcPr>
            <w:tcW w:w="1851" w:type="dxa"/>
            <w:vMerge/>
            <w:shd w:val="clear" w:color="auto" w:fill="DEEAF6" w:themeFill="accent1" w:themeFillTint="33"/>
          </w:tcPr>
          <w:p w14:paraId="044E0CC6" w14:textId="77777777" w:rsidR="00A82E1A" w:rsidRPr="00091B7E" w:rsidRDefault="00A82E1A" w:rsidP="0050141F">
            <w:pPr>
              <w:jc w:val="center"/>
              <w:rPr>
                <w:rFonts w:cs="Times New Roman"/>
                <w:b/>
                <w:sz w:val="18"/>
                <w:szCs w:val="18"/>
                <w:lang w:val="sr-Cyrl-CS"/>
              </w:rPr>
            </w:pPr>
          </w:p>
        </w:tc>
        <w:tc>
          <w:tcPr>
            <w:tcW w:w="1719" w:type="dxa"/>
            <w:shd w:val="clear" w:color="auto" w:fill="DEEAF6" w:themeFill="accent1" w:themeFillTint="33"/>
          </w:tcPr>
          <w:p w14:paraId="414CB051"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ПРЕДУЗЕЋА</w:t>
            </w:r>
          </w:p>
        </w:tc>
        <w:tc>
          <w:tcPr>
            <w:tcW w:w="1835" w:type="dxa"/>
            <w:shd w:val="clear" w:color="auto" w:fill="DEEAF6" w:themeFill="accent1" w:themeFillTint="33"/>
          </w:tcPr>
          <w:p w14:paraId="3614E998"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ПРЕДУЗЕТНИЦИ</w:t>
            </w:r>
          </w:p>
        </w:tc>
        <w:tc>
          <w:tcPr>
            <w:tcW w:w="2001" w:type="dxa"/>
            <w:shd w:val="clear" w:color="auto" w:fill="DEEAF6" w:themeFill="accent1" w:themeFillTint="33"/>
          </w:tcPr>
          <w:p w14:paraId="5B5241B6"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ПОЉОПРИВРЕДНА ГАЗДИНСТВА</w:t>
            </w:r>
          </w:p>
        </w:tc>
        <w:tc>
          <w:tcPr>
            <w:tcW w:w="1656" w:type="dxa"/>
            <w:shd w:val="clear" w:color="auto" w:fill="DEEAF6" w:themeFill="accent1" w:themeFillTint="33"/>
          </w:tcPr>
          <w:p w14:paraId="7DAFC69E" w14:textId="77777777" w:rsidR="00A82E1A" w:rsidRPr="00091B7E" w:rsidRDefault="00A82E1A" w:rsidP="0050141F">
            <w:pPr>
              <w:jc w:val="center"/>
              <w:rPr>
                <w:rFonts w:cs="Times New Roman"/>
                <w:b/>
                <w:sz w:val="18"/>
                <w:szCs w:val="18"/>
                <w:lang w:val="sr-Cyrl-CS"/>
              </w:rPr>
            </w:pPr>
            <w:r w:rsidRPr="00091B7E">
              <w:rPr>
                <w:rFonts w:cs="Times New Roman"/>
                <w:b/>
                <w:sz w:val="18"/>
                <w:szCs w:val="18"/>
                <w:lang w:val="sr-Cyrl-CS"/>
              </w:rPr>
              <w:t>ФИЗИЧКА ЛИЦА</w:t>
            </w:r>
          </w:p>
        </w:tc>
      </w:tr>
      <w:tr w:rsidR="00220729" w:rsidRPr="003C5549" w14:paraId="25BD1862" w14:textId="77777777" w:rsidTr="00220729">
        <w:trPr>
          <w:jc w:val="center"/>
        </w:trPr>
        <w:tc>
          <w:tcPr>
            <w:tcW w:w="1851" w:type="dxa"/>
          </w:tcPr>
          <w:p w14:paraId="18972636" w14:textId="77777777" w:rsidR="00220729" w:rsidRPr="00091B7E" w:rsidRDefault="00220729" w:rsidP="00220729">
            <w:pPr>
              <w:rPr>
                <w:rFonts w:cs="Times New Roman"/>
                <w:szCs w:val="24"/>
                <w:lang w:val="sr-Cyrl-CS"/>
              </w:rPr>
            </w:pPr>
            <w:r w:rsidRPr="00091B7E">
              <w:rPr>
                <w:rFonts w:cs="Times New Roman"/>
                <w:szCs w:val="24"/>
                <w:lang w:val="sr-Cyrl-CS"/>
              </w:rPr>
              <w:t>Србија</w:t>
            </w:r>
          </w:p>
        </w:tc>
        <w:tc>
          <w:tcPr>
            <w:tcW w:w="1719" w:type="dxa"/>
            <w:vAlign w:val="center"/>
          </w:tcPr>
          <w:p w14:paraId="79A19E69" w14:textId="488BE886" w:rsidR="00220729" w:rsidRPr="00B86DB0" w:rsidRDefault="00220729" w:rsidP="00220729">
            <w:pPr>
              <w:jc w:val="right"/>
              <w:rPr>
                <w:rFonts w:cs="Times New Roman"/>
                <w:szCs w:val="24"/>
                <w:lang w:val="sr-Cyrl-CS"/>
              </w:rPr>
            </w:pPr>
            <w:r w:rsidRPr="00B86DB0">
              <w:rPr>
                <w:rFonts w:cs="Times New Roman"/>
                <w:color w:val="000000"/>
                <w:szCs w:val="24"/>
              </w:rPr>
              <w:t>831</w:t>
            </w:r>
          </w:p>
        </w:tc>
        <w:tc>
          <w:tcPr>
            <w:tcW w:w="1835" w:type="dxa"/>
            <w:vAlign w:val="center"/>
          </w:tcPr>
          <w:p w14:paraId="48471635" w14:textId="3A6429EE" w:rsidR="00220729" w:rsidRPr="00B86DB0" w:rsidRDefault="00220729" w:rsidP="00220729">
            <w:pPr>
              <w:jc w:val="right"/>
              <w:rPr>
                <w:rFonts w:cs="Times New Roman"/>
                <w:szCs w:val="24"/>
                <w:lang w:val="sr-Cyrl-CS"/>
              </w:rPr>
            </w:pPr>
            <w:r w:rsidRPr="00B86DB0">
              <w:rPr>
                <w:rFonts w:cs="Times New Roman"/>
                <w:color w:val="000000"/>
                <w:szCs w:val="24"/>
              </w:rPr>
              <w:t>6.337</w:t>
            </w:r>
          </w:p>
        </w:tc>
        <w:tc>
          <w:tcPr>
            <w:tcW w:w="2001" w:type="dxa"/>
            <w:vAlign w:val="center"/>
          </w:tcPr>
          <w:p w14:paraId="6A2BD707" w14:textId="2FA973B7" w:rsidR="00220729" w:rsidRPr="00B86DB0" w:rsidRDefault="00220729" w:rsidP="00220729">
            <w:pPr>
              <w:jc w:val="right"/>
              <w:rPr>
                <w:rFonts w:cs="Times New Roman"/>
                <w:szCs w:val="24"/>
                <w:lang w:val="sr-Cyrl-CS"/>
              </w:rPr>
            </w:pPr>
            <w:r w:rsidRPr="00B86DB0">
              <w:rPr>
                <w:rFonts w:cs="Times New Roman"/>
                <w:color w:val="000000"/>
                <w:szCs w:val="24"/>
              </w:rPr>
              <w:t>11.979</w:t>
            </w:r>
          </w:p>
        </w:tc>
        <w:tc>
          <w:tcPr>
            <w:tcW w:w="1656" w:type="dxa"/>
            <w:vAlign w:val="center"/>
          </w:tcPr>
          <w:p w14:paraId="2EE51756" w14:textId="12C90EAC" w:rsidR="00220729" w:rsidRPr="00B86DB0" w:rsidRDefault="00220729" w:rsidP="001C56FE">
            <w:pPr>
              <w:jc w:val="right"/>
              <w:rPr>
                <w:rFonts w:cs="Times New Roman"/>
                <w:szCs w:val="24"/>
                <w:lang w:val="sr-Cyrl-CS"/>
              </w:rPr>
            </w:pPr>
            <w:r w:rsidRPr="00B86DB0">
              <w:rPr>
                <w:rFonts w:cs="Times New Roman"/>
                <w:color w:val="000000"/>
                <w:szCs w:val="24"/>
              </w:rPr>
              <w:t>225.</w:t>
            </w:r>
            <w:r w:rsidR="001C56FE" w:rsidRPr="00B86DB0">
              <w:rPr>
                <w:rFonts w:cs="Times New Roman"/>
                <w:color w:val="000000"/>
                <w:szCs w:val="24"/>
                <w:lang w:val="sr-Cyrl-CS"/>
              </w:rPr>
              <w:t>265</w:t>
            </w:r>
          </w:p>
        </w:tc>
      </w:tr>
      <w:tr w:rsidR="00220729" w:rsidRPr="003C5549" w14:paraId="2A1772EA" w14:textId="77777777" w:rsidTr="00220729">
        <w:trPr>
          <w:jc w:val="center"/>
        </w:trPr>
        <w:tc>
          <w:tcPr>
            <w:tcW w:w="1851" w:type="dxa"/>
          </w:tcPr>
          <w:p w14:paraId="625D2EC8" w14:textId="77777777" w:rsidR="00220729" w:rsidRPr="00091B7E" w:rsidRDefault="00220729" w:rsidP="00220729">
            <w:pPr>
              <w:rPr>
                <w:rFonts w:cs="Times New Roman"/>
                <w:szCs w:val="24"/>
                <w:lang w:val="sr-Cyrl-CS"/>
              </w:rPr>
            </w:pPr>
            <w:r w:rsidRPr="00091B7E">
              <w:rPr>
                <w:rFonts w:cs="Times New Roman"/>
                <w:szCs w:val="24"/>
                <w:lang w:val="sr-Cyrl-CS"/>
              </w:rPr>
              <w:t>Београд</w:t>
            </w:r>
          </w:p>
        </w:tc>
        <w:tc>
          <w:tcPr>
            <w:tcW w:w="1719" w:type="dxa"/>
            <w:vAlign w:val="center"/>
          </w:tcPr>
          <w:p w14:paraId="2BD89DED" w14:textId="46449222" w:rsidR="00220729" w:rsidRPr="00B86DB0" w:rsidRDefault="00220729" w:rsidP="00220729">
            <w:pPr>
              <w:jc w:val="right"/>
              <w:rPr>
                <w:rFonts w:cs="Times New Roman"/>
                <w:szCs w:val="24"/>
                <w:lang w:val="sr-Cyrl-CS"/>
              </w:rPr>
            </w:pPr>
            <w:r w:rsidRPr="00B86DB0">
              <w:rPr>
                <w:rFonts w:cs="Times New Roman"/>
                <w:color w:val="000000"/>
                <w:szCs w:val="24"/>
              </w:rPr>
              <w:t>183</w:t>
            </w:r>
          </w:p>
        </w:tc>
        <w:tc>
          <w:tcPr>
            <w:tcW w:w="1835" w:type="dxa"/>
            <w:vAlign w:val="center"/>
          </w:tcPr>
          <w:p w14:paraId="302F5CD3" w14:textId="4FA6FE4A" w:rsidR="00220729" w:rsidRPr="00B86DB0" w:rsidRDefault="00220729" w:rsidP="00220729">
            <w:pPr>
              <w:jc w:val="right"/>
              <w:rPr>
                <w:rFonts w:cs="Times New Roman"/>
                <w:szCs w:val="24"/>
                <w:lang w:val="sr-Cyrl-CS"/>
              </w:rPr>
            </w:pPr>
            <w:r w:rsidRPr="00B86DB0">
              <w:rPr>
                <w:rFonts w:cs="Times New Roman"/>
                <w:color w:val="000000"/>
                <w:szCs w:val="24"/>
              </w:rPr>
              <w:t>1.151</w:t>
            </w:r>
          </w:p>
        </w:tc>
        <w:tc>
          <w:tcPr>
            <w:tcW w:w="2001" w:type="dxa"/>
            <w:vAlign w:val="center"/>
          </w:tcPr>
          <w:p w14:paraId="2408C852" w14:textId="547631DA" w:rsidR="00220729" w:rsidRPr="00B86DB0" w:rsidRDefault="00220729" w:rsidP="00220729">
            <w:pPr>
              <w:jc w:val="right"/>
              <w:rPr>
                <w:rFonts w:cs="Times New Roman"/>
                <w:szCs w:val="24"/>
                <w:lang w:val="sr-Cyrl-CS"/>
              </w:rPr>
            </w:pPr>
            <w:r w:rsidRPr="00B86DB0">
              <w:rPr>
                <w:rFonts w:cs="Times New Roman"/>
                <w:color w:val="000000"/>
                <w:szCs w:val="24"/>
              </w:rPr>
              <w:t>2.895</w:t>
            </w:r>
          </w:p>
        </w:tc>
        <w:tc>
          <w:tcPr>
            <w:tcW w:w="1656" w:type="dxa"/>
            <w:vAlign w:val="center"/>
          </w:tcPr>
          <w:p w14:paraId="7FF9B811" w14:textId="55635149" w:rsidR="00220729" w:rsidRPr="00B86DB0" w:rsidRDefault="0000004C" w:rsidP="00220729">
            <w:pPr>
              <w:jc w:val="right"/>
              <w:rPr>
                <w:rFonts w:cs="Times New Roman"/>
                <w:szCs w:val="24"/>
                <w:lang w:val="sr-Cyrl-CS"/>
              </w:rPr>
            </w:pPr>
            <w:r w:rsidRPr="00B86DB0">
              <w:rPr>
                <w:rFonts w:cs="Times New Roman"/>
                <w:color w:val="000000"/>
                <w:szCs w:val="24"/>
                <w:lang w:val="sr-Cyrl-CS"/>
              </w:rPr>
              <w:t>49</w:t>
            </w:r>
            <w:r w:rsidR="001C56FE" w:rsidRPr="00B86DB0">
              <w:rPr>
                <w:rFonts w:cs="Times New Roman"/>
                <w:color w:val="000000"/>
                <w:szCs w:val="24"/>
                <w:lang w:val="sr-Cyrl-CS"/>
              </w:rPr>
              <w:t>.</w:t>
            </w:r>
            <w:r w:rsidRPr="00B86DB0">
              <w:rPr>
                <w:rFonts w:cs="Times New Roman"/>
                <w:color w:val="000000"/>
                <w:szCs w:val="24"/>
                <w:lang w:val="sr-Cyrl-CS"/>
              </w:rPr>
              <w:t>000</w:t>
            </w:r>
          </w:p>
        </w:tc>
      </w:tr>
      <w:tr w:rsidR="00220729" w:rsidRPr="003C5549" w14:paraId="4DA1FEE3" w14:textId="77777777" w:rsidTr="00220729">
        <w:trPr>
          <w:jc w:val="center"/>
        </w:trPr>
        <w:tc>
          <w:tcPr>
            <w:tcW w:w="1851" w:type="dxa"/>
          </w:tcPr>
          <w:p w14:paraId="60A055E5" w14:textId="77777777" w:rsidR="00220729" w:rsidRPr="00091B7E" w:rsidRDefault="00220729" w:rsidP="00220729">
            <w:pPr>
              <w:rPr>
                <w:rFonts w:cs="Times New Roman"/>
                <w:szCs w:val="24"/>
                <w:lang w:val="sr-Cyrl-CS"/>
              </w:rPr>
            </w:pPr>
            <w:r w:rsidRPr="00091B7E">
              <w:rPr>
                <w:rFonts w:cs="Times New Roman"/>
                <w:szCs w:val="24"/>
                <w:lang w:val="sr-Cyrl-CS"/>
              </w:rPr>
              <w:t>Војводина</w:t>
            </w:r>
          </w:p>
        </w:tc>
        <w:tc>
          <w:tcPr>
            <w:tcW w:w="1719" w:type="dxa"/>
            <w:vAlign w:val="center"/>
          </w:tcPr>
          <w:p w14:paraId="020C18B3" w14:textId="5E32363C" w:rsidR="00220729" w:rsidRPr="00B86DB0" w:rsidRDefault="00220729" w:rsidP="00220729">
            <w:pPr>
              <w:jc w:val="right"/>
              <w:rPr>
                <w:rFonts w:cs="Times New Roman"/>
                <w:szCs w:val="24"/>
                <w:lang w:val="sr-Cyrl-CS"/>
              </w:rPr>
            </w:pPr>
            <w:r w:rsidRPr="00B86DB0">
              <w:rPr>
                <w:rFonts w:cs="Times New Roman"/>
                <w:color w:val="000000"/>
                <w:szCs w:val="24"/>
              </w:rPr>
              <w:t>136</w:t>
            </w:r>
          </w:p>
        </w:tc>
        <w:tc>
          <w:tcPr>
            <w:tcW w:w="1835" w:type="dxa"/>
            <w:vAlign w:val="center"/>
          </w:tcPr>
          <w:p w14:paraId="251C2AB9" w14:textId="47577809" w:rsidR="00220729" w:rsidRPr="00B86DB0" w:rsidRDefault="00220729" w:rsidP="00220729">
            <w:pPr>
              <w:jc w:val="right"/>
              <w:rPr>
                <w:rFonts w:cs="Times New Roman"/>
                <w:szCs w:val="24"/>
                <w:lang w:val="sr-Cyrl-CS"/>
              </w:rPr>
            </w:pPr>
            <w:r w:rsidRPr="00B86DB0">
              <w:rPr>
                <w:rFonts w:cs="Times New Roman"/>
                <w:color w:val="000000"/>
                <w:szCs w:val="24"/>
              </w:rPr>
              <w:t>2.148</w:t>
            </w:r>
          </w:p>
        </w:tc>
        <w:tc>
          <w:tcPr>
            <w:tcW w:w="2001" w:type="dxa"/>
            <w:vAlign w:val="center"/>
          </w:tcPr>
          <w:p w14:paraId="449FCEAE" w14:textId="01A4BBC1" w:rsidR="00220729" w:rsidRPr="00B86DB0" w:rsidRDefault="00220729" w:rsidP="00220729">
            <w:pPr>
              <w:jc w:val="right"/>
              <w:rPr>
                <w:rFonts w:cs="Times New Roman"/>
                <w:szCs w:val="24"/>
                <w:lang w:val="sr-Cyrl-CS"/>
              </w:rPr>
            </w:pPr>
            <w:r w:rsidRPr="00B86DB0">
              <w:rPr>
                <w:rFonts w:cs="Times New Roman"/>
                <w:color w:val="000000"/>
                <w:szCs w:val="24"/>
              </w:rPr>
              <w:t>3.679</w:t>
            </w:r>
          </w:p>
        </w:tc>
        <w:tc>
          <w:tcPr>
            <w:tcW w:w="1656" w:type="dxa"/>
            <w:vAlign w:val="center"/>
          </w:tcPr>
          <w:p w14:paraId="41C8C107" w14:textId="27C37D5B" w:rsidR="00220729" w:rsidRPr="00B86DB0" w:rsidRDefault="00220729" w:rsidP="00220729">
            <w:pPr>
              <w:jc w:val="right"/>
              <w:rPr>
                <w:rFonts w:cs="Times New Roman"/>
                <w:szCs w:val="24"/>
                <w:lang w:val="sr-Cyrl-CS"/>
              </w:rPr>
            </w:pPr>
            <w:r w:rsidRPr="00B86DB0">
              <w:rPr>
                <w:rFonts w:cs="Times New Roman"/>
                <w:color w:val="000000"/>
                <w:szCs w:val="24"/>
              </w:rPr>
              <w:t>2.094</w:t>
            </w:r>
          </w:p>
        </w:tc>
      </w:tr>
      <w:tr w:rsidR="00220729" w:rsidRPr="003C5549" w14:paraId="6471F3B2" w14:textId="77777777" w:rsidTr="00220729">
        <w:trPr>
          <w:jc w:val="center"/>
        </w:trPr>
        <w:tc>
          <w:tcPr>
            <w:tcW w:w="1851" w:type="dxa"/>
          </w:tcPr>
          <w:p w14:paraId="5ABC2008" w14:textId="77777777" w:rsidR="00220729" w:rsidRPr="00091B7E" w:rsidRDefault="00220729" w:rsidP="00220729">
            <w:pPr>
              <w:jc w:val="left"/>
              <w:rPr>
                <w:rFonts w:cs="Times New Roman"/>
                <w:szCs w:val="24"/>
                <w:lang w:val="sr-Cyrl-CS"/>
              </w:rPr>
            </w:pPr>
            <w:r w:rsidRPr="00091B7E">
              <w:rPr>
                <w:rFonts w:cs="Times New Roman"/>
                <w:szCs w:val="24"/>
                <w:lang w:val="sr-Cyrl-CS"/>
              </w:rPr>
              <w:t>Јужна и источна Србија</w:t>
            </w:r>
          </w:p>
        </w:tc>
        <w:tc>
          <w:tcPr>
            <w:tcW w:w="1719" w:type="dxa"/>
            <w:vAlign w:val="center"/>
          </w:tcPr>
          <w:p w14:paraId="7E25BD60" w14:textId="11ACE647" w:rsidR="00220729" w:rsidRPr="00B86DB0" w:rsidRDefault="00220729" w:rsidP="00220729">
            <w:pPr>
              <w:jc w:val="right"/>
              <w:rPr>
                <w:rFonts w:cs="Times New Roman"/>
                <w:szCs w:val="24"/>
                <w:lang w:val="sr-Cyrl-CS"/>
              </w:rPr>
            </w:pPr>
            <w:r w:rsidRPr="00B86DB0">
              <w:rPr>
                <w:rFonts w:cs="Times New Roman"/>
                <w:color w:val="000000"/>
                <w:szCs w:val="24"/>
              </w:rPr>
              <w:t>1</w:t>
            </w:r>
          </w:p>
        </w:tc>
        <w:tc>
          <w:tcPr>
            <w:tcW w:w="1835" w:type="dxa"/>
            <w:vAlign w:val="center"/>
          </w:tcPr>
          <w:p w14:paraId="08DF105A" w14:textId="0A032A11" w:rsidR="00220729" w:rsidRPr="00B86DB0" w:rsidRDefault="00220729" w:rsidP="00220729">
            <w:pPr>
              <w:jc w:val="right"/>
              <w:rPr>
                <w:rFonts w:cs="Times New Roman"/>
                <w:szCs w:val="24"/>
                <w:lang w:val="sr-Cyrl-CS"/>
              </w:rPr>
            </w:pPr>
            <w:r w:rsidRPr="00B86DB0">
              <w:rPr>
                <w:rFonts w:cs="Times New Roman"/>
                <w:color w:val="000000"/>
                <w:szCs w:val="24"/>
              </w:rPr>
              <w:t>982</w:t>
            </w:r>
          </w:p>
        </w:tc>
        <w:tc>
          <w:tcPr>
            <w:tcW w:w="2001" w:type="dxa"/>
            <w:vAlign w:val="center"/>
          </w:tcPr>
          <w:p w14:paraId="70830590" w14:textId="36717853" w:rsidR="00220729" w:rsidRPr="00B86DB0" w:rsidRDefault="00220729" w:rsidP="00220729">
            <w:pPr>
              <w:jc w:val="right"/>
              <w:rPr>
                <w:rFonts w:cs="Times New Roman"/>
                <w:szCs w:val="24"/>
                <w:lang w:val="sr-Cyrl-CS"/>
              </w:rPr>
            </w:pPr>
            <w:r w:rsidRPr="00B86DB0">
              <w:rPr>
                <w:rFonts w:cs="Times New Roman"/>
                <w:color w:val="000000"/>
                <w:szCs w:val="24"/>
              </w:rPr>
              <w:t>1.811</w:t>
            </w:r>
          </w:p>
        </w:tc>
        <w:tc>
          <w:tcPr>
            <w:tcW w:w="1656" w:type="dxa"/>
            <w:vAlign w:val="center"/>
          </w:tcPr>
          <w:p w14:paraId="6D796058" w14:textId="3A21D571" w:rsidR="00220729" w:rsidRPr="00B86DB0" w:rsidRDefault="00220729" w:rsidP="00220729">
            <w:pPr>
              <w:jc w:val="right"/>
              <w:rPr>
                <w:rFonts w:cs="Times New Roman"/>
                <w:szCs w:val="24"/>
                <w:lang w:val="sr-Cyrl-CS"/>
              </w:rPr>
            </w:pPr>
            <w:r w:rsidRPr="00B86DB0">
              <w:rPr>
                <w:rFonts w:cs="Times New Roman"/>
                <w:color w:val="000000"/>
                <w:szCs w:val="24"/>
              </w:rPr>
              <w:t>165.665</w:t>
            </w:r>
          </w:p>
        </w:tc>
      </w:tr>
      <w:tr w:rsidR="002663C7" w:rsidRPr="003C5549" w14:paraId="73006156" w14:textId="77777777" w:rsidTr="00220729">
        <w:trPr>
          <w:jc w:val="center"/>
        </w:trPr>
        <w:tc>
          <w:tcPr>
            <w:tcW w:w="1851" w:type="dxa"/>
          </w:tcPr>
          <w:p w14:paraId="029EEAE1" w14:textId="77777777" w:rsidR="002663C7" w:rsidRPr="00091B7E" w:rsidRDefault="002663C7" w:rsidP="002663C7">
            <w:pPr>
              <w:jc w:val="left"/>
              <w:rPr>
                <w:rFonts w:cs="Times New Roman"/>
                <w:szCs w:val="24"/>
                <w:lang w:val="sr-Cyrl-CS"/>
              </w:rPr>
            </w:pPr>
            <w:r w:rsidRPr="00091B7E">
              <w:rPr>
                <w:rFonts w:cs="Times New Roman"/>
                <w:szCs w:val="24"/>
                <w:lang w:val="sr-Cyrl-CS"/>
              </w:rPr>
              <w:t>Шумадија и западна Србија</w:t>
            </w:r>
          </w:p>
        </w:tc>
        <w:tc>
          <w:tcPr>
            <w:tcW w:w="1719" w:type="dxa"/>
            <w:vAlign w:val="center"/>
          </w:tcPr>
          <w:p w14:paraId="25A56CD7" w14:textId="3F062492" w:rsidR="002663C7" w:rsidRPr="00B86DB0" w:rsidRDefault="002663C7" w:rsidP="002663C7">
            <w:pPr>
              <w:jc w:val="right"/>
              <w:rPr>
                <w:rFonts w:cs="Times New Roman"/>
                <w:szCs w:val="24"/>
                <w:lang w:val="sr-Cyrl-CS"/>
              </w:rPr>
            </w:pPr>
            <w:r w:rsidRPr="00B86DB0">
              <w:rPr>
                <w:rFonts w:cs="Times New Roman"/>
                <w:color w:val="000000"/>
                <w:szCs w:val="24"/>
              </w:rPr>
              <w:t>476</w:t>
            </w:r>
          </w:p>
        </w:tc>
        <w:tc>
          <w:tcPr>
            <w:tcW w:w="1835" w:type="dxa"/>
            <w:vAlign w:val="center"/>
          </w:tcPr>
          <w:p w14:paraId="564D494D" w14:textId="69B5CAAE" w:rsidR="002663C7" w:rsidRPr="00B86DB0" w:rsidRDefault="002663C7" w:rsidP="002663C7">
            <w:pPr>
              <w:jc w:val="right"/>
              <w:rPr>
                <w:rFonts w:cs="Times New Roman"/>
                <w:szCs w:val="24"/>
                <w:lang w:val="sr-Cyrl-CS"/>
              </w:rPr>
            </w:pPr>
            <w:r w:rsidRPr="00B86DB0">
              <w:rPr>
                <w:rFonts w:cs="Times New Roman"/>
                <w:color w:val="000000"/>
                <w:szCs w:val="24"/>
              </w:rPr>
              <w:t>1.776</w:t>
            </w:r>
          </w:p>
        </w:tc>
        <w:tc>
          <w:tcPr>
            <w:tcW w:w="2001" w:type="dxa"/>
            <w:vAlign w:val="center"/>
          </w:tcPr>
          <w:p w14:paraId="6E01ED9B" w14:textId="7E2D66A6" w:rsidR="002663C7" w:rsidRPr="00B86DB0" w:rsidRDefault="002663C7" w:rsidP="002663C7">
            <w:pPr>
              <w:jc w:val="right"/>
              <w:rPr>
                <w:rFonts w:cs="Times New Roman"/>
                <w:szCs w:val="24"/>
                <w:lang w:val="sr-Cyrl-CS"/>
              </w:rPr>
            </w:pPr>
            <w:r w:rsidRPr="00B86DB0">
              <w:rPr>
                <w:rFonts w:cs="Times New Roman"/>
                <w:color w:val="000000"/>
                <w:szCs w:val="24"/>
              </w:rPr>
              <w:t>3.401</w:t>
            </w:r>
          </w:p>
        </w:tc>
        <w:tc>
          <w:tcPr>
            <w:tcW w:w="1656" w:type="dxa"/>
            <w:vAlign w:val="center"/>
          </w:tcPr>
          <w:p w14:paraId="5B053CF5" w14:textId="2EC7EEA9" w:rsidR="002663C7" w:rsidRPr="00B86DB0" w:rsidRDefault="002663C7" w:rsidP="002663C7">
            <w:pPr>
              <w:jc w:val="right"/>
              <w:rPr>
                <w:rFonts w:cs="Times New Roman"/>
                <w:szCs w:val="24"/>
                <w:lang w:val="sr-Cyrl-CS"/>
              </w:rPr>
            </w:pPr>
            <w:r w:rsidRPr="00B86DB0">
              <w:rPr>
                <w:rFonts w:cs="Times New Roman"/>
                <w:color w:val="000000"/>
                <w:szCs w:val="24"/>
              </w:rPr>
              <w:t>8.506</w:t>
            </w:r>
          </w:p>
        </w:tc>
      </w:tr>
    </w:tbl>
    <w:p w14:paraId="70A31461" w14:textId="77777777" w:rsidR="00A82E1A" w:rsidRPr="003C5549" w:rsidRDefault="00A82E1A" w:rsidP="00A82E1A">
      <w:pPr>
        <w:spacing w:after="0" w:line="240" w:lineRule="auto"/>
        <w:rPr>
          <w:rFonts w:cs="Times New Roman"/>
          <w:b/>
          <w:szCs w:val="24"/>
          <w:lang w:val="sr-Cyrl-CS"/>
        </w:rPr>
      </w:pPr>
    </w:p>
    <w:p w14:paraId="3B51BC0F" w14:textId="77777777" w:rsidR="00A82E1A" w:rsidRPr="0060357A" w:rsidRDefault="00A82E1A" w:rsidP="00A82E1A">
      <w:pPr>
        <w:spacing w:after="0" w:line="240" w:lineRule="auto"/>
        <w:ind w:firstLine="708"/>
        <w:rPr>
          <w:rFonts w:cs="Times New Roman"/>
          <w:szCs w:val="24"/>
          <w:lang w:val="sr-Cyrl-CS"/>
        </w:rPr>
      </w:pPr>
      <w:r w:rsidRPr="0060357A">
        <w:rPr>
          <w:rFonts w:cs="Times New Roman"/>
          <w:szCs w:val="24"/>
          <w:lang w:val="sr-Cyrl-CS"/>
        </w:rPr>
        <w:t>Према добијеним подацима, структура продаваца на пијацама у Републици Србији је следећа:</w:t>
      </w:r>
    </w:p>
    <w:p w14:paraId="49A857CD" w14:textId="145253C6" w:rsidR="00A82E1A" w:rsidRPr="0060357A" w:rsidRDefault="00A82E1A" w:rsidP="00230216">
      <w:pPr>
        <w:pStyle w:val="ListParagraph"/>
        <w:numPr>
          <w:ilvl w:val="0"/>
          <w:numId w:val="49"/>
        </w:numPr>
        <w:rPr>
          <w:rFonts w:ascii="Times New Roman" w:hAnsi="Times New Roman"/>
          <w:lang w:val="sr-Cyrl-CS"/>
        </w:rPr>
      </w:pPr>
      <w:r w:rsidRPr="0060357A">
        <w:rPr>
          <w:rFonts w:ascii="Times New Roman" w:hAnsi="Times New Roman"/>
          <w:lang w:val="sr-Cyrl-CS"/>
        </w:rPr>
        <w:t xml:space="preserve">предузећа укупно има </w:t>
      </w:r>
      <w:r w:rsidR="002663C7">
        <w:rPr>
          <w:rFonts w:ascii="Times New Roman" w:hAnsi="Times New Roman"/>
          <w:lang w:val="sr-Cyrl-CS"/>
        </w:rPr>
        <w:t>831</w:t>
      </w:r>
      <w:r w:rsidR="002663C7" w:rsidRPr="0060357A">
        <w:rPr>
          <w:rFonts w:ascii="Times New Roman" w:hAnsi="Times New Roman"/>
          <w:lang w:val="sr-Cyrl-CS"/>
        </w:rPr>
        <w:t xml:space="preserve"> </w:t>
      </w:r>
      <w:r w:rsidRPr="0060357A">
        <w:rPr>
          <w:rFonts w:ascii="Times New Roman" w:hAnsi="Times New Roman"/>
          <w:lang w:val="sr-Cyrl-CS"/>
        </w:rPr>
        <w:t xml:space="preserve">у </w:t>
      </w:r>
      <w:r w:rsidR="00BE10B3">
        <w:rPr>
          <w:rFonts w:ascii="Times New Roman" w:hAnsi="Times New Roman"/>
          <w:lang w:val="sr-Cyrl-CS"/>
        </w:rPr>
        <w:t>20</w:t>
      </w:r>
      <w:r w:rsidR="00BE10B3" w:rsidRPr="0060357A">
        <w:rPr>
          <w:rFonts w:ascii="Times New Roman" w:hAnsi="Times New Roman"/>
          <w:lang w:val="sr-Cyrl-CS"/>
        </w:rPr>
        <w:t xml:space="preserve"> </w:t>
      </w:r>
      <w:r w:rsidRPr="0060357A">
        <w:rPr>
          <w:rFonts w:ascii="Times New Roman" w:hAnsi="Times New Roman"/>
          <w:lang w:val="sr-Cyrl-CS"/>
        </w:rPr>
        <w:t xml:space="preserve">ЈЛС које су доставиле овај податак; </w:t>
      </w:r>
      <w:r w:rsidR="00BE10B3">
        <w:rPr>
          <w:rFonts w:ascii="Times New Roman" w:hAnsi="Times New Roman"/>
          <w:lang w:val="sr-Cyrl-CS"/>
        </w:rPr>
        <w:t>67</w:t>
      </w:r>
      <w:r w:rsidR="00BE10B3" w:rsidRPr="0060357A">
        <w:rPr>
          <w:rFonts w:ascii="Times New Roman" w:hAnsi="Times New Roman"/>
          <w:lang w:val="sr-Cyrl-CS"/>
        </w:rPr>
        <w:t xml:space="preserve"> </w:t>
      </w:r>
      <w:r w:rsidRPr="0060357A">
        <w:rPr>
          <w:rFonts w:ascii="Times New Roman" w:hAnsi="Times New Roman"/>
          <w:lang w:val="sr-Cyrl-CS"/>
        </w:rPr>
        <w:t>ЈЛС се изјаснило да нема предузећа као продавце на пијацама</w:t>
      </w:r>
    </w:p>
    <w:p w14:paraId="5A3D30D5" w14:textId="0724F613" w:rsidR="00A82E1A" w:rsidRPr="0060357A" w:rsidRDefault="00A82E1A" w:rsidP="00230216">
      <w:pPr>
        <w:pStyle w:val="ListParagraph"/>
        <w:numPr>
          <w:ilvl w:val="0"/>
          <w:numId w:val="49"/>
        </w:numPr>
        <w:rPr>
          <w:rFonts w:ascii="Times New Roman" w:hAnsi="Times New Roman"/>
          <w:lang w:val="sr-Cyrl-CS"/>
        </w:rPr>
      </w:pPr>
      <w:r w:rsidRPr="0060357A">
        <w:rPr>
          <w:rFonts w:ascii="Times New Roman" w:hAnsi="Times New Roman"/>
          <w:lang w:val="sr-Cyrl-CS"/>
        </w:rPr>
        <w:t xml:space="preserve">предузетника има укупно </w:t>
      </w:r>
      <w:r w:rsidR="00D24E7F">
        <w:rPr>
          <w:rFonts w:ascii="Times New Roman" w:hAnsi="Times New Roman"/>
          <w:lang w:val="sr-Cyrl-CS"/>
        </w:rPr>
        <w:t>6.337</w:t>
      </w:r>
      <w:r w:rsidR="00D24E7F" w:rsidRPr="0060357A">
        <w:rPr>
          <w:rFonts w:ascii="Times New Roman" w:hAnsi="Times New Roman"/>
          <w:lang w:val="sr-Cyrl-CS"/>
        </w:rPr>
        <w:t xml:space="preserve"> </w:t>
      </w:r>
      <w:r w:rsidRPr="0060357A">
        <w:rPr>
          <w:rFonts w:ascii="Times New Roman" w:hAnsi="Times New Roman"/>
          <w:lang w:val="sr-Cyrl-CS"/>
        </w:rPr>
        <w:t xml:space="preserve">у </w:t>
      </w:r>
      <w:r w:rsidR="00D24E7F">
        <w:rPr>
          <w:rFonts w:ascii="Times New Roman" w:hAnsi="Times New Roman"/>
          <w:lang w:val="sr-Cyrl-CS"/>
        </w:rPr>
        <w:t>86</w:t>
      </w:r>
      <w:r w:rsidR="00D24E7F" w:rsidRPr="0060357A">
        <w:rPr>
          <w:rFonts w:ascii="Times New Roman" w:hAnsi="Times New Roman"/>
          <w:lang w:val="sr-Cyrl-CS"/>
        </w:rPr>
        <w:t xml:space="preserve"> </w:t>
      </w:r>
      <w:r w:rsidRPr="0060357A">
        <w:rPr>
          <w:rFonts w:ascii="Times New Roman" w:hAnsi="Times New Roman"/>
          <w:lang w:val="sr-Cyrl-CS"/>
        </w:rPr>
        <w:t xml:space="preserve">ЈЛС, док је </w:t>
      </w:r>
      <w:r w:rsidR="00D24E7F">
        <w:rPr>
          <w:rFonts w:ascii="Times New Roman" w:hAnsi="Times New Roman"/>
          <w:lang w:val="sr-Cyrl-CS"/>
        </w:rPr>
        <w:t>17</w:t>
      </w:r>
      <w:r w:rsidR="00D24E7F" w:rsidRPr="0060357A">
        <w:rPr>
          <w:rFonts w:ascii="Times New Roman" w:hAnsi="Times New Roman"/>
          <w:lang w:val="sr-Cyrl-CS"/>
        </w:rPr>
        <w:t xml:space="preserve"> </w:t>
      </w:r>
      <w:r w:rsidRPr="0060357A">
        <w:rPr>
          <w:rFonts w:ascii="Times New Roman" w:hAnsi="Times New Roman"/>
          <w:lang w:val="sr-Cyrl-CS"/>
        </w:rPr>
        <w:t>ЈЛС навело да нема ову категорију продаваца</w:t>
      </w:r>
    </w:p>
    <w:p w14:paraId="788741A7" w14:textId="181B9AB3" w:rsidR="00A82E1A" w:rsidRPr="0060357A" w:rsidRDefault="00A82E1A" w:rsidP="00230216">
      <w:pPr>
        <w:pStyle w:val="ListParagraph"/>
        <w:numPr>
          <w:ilvl w:val="0"/>
          <w:numId w:val="49"/>
        </w:numPr>
        <w:rPr>
          <w:rFonts w:ascii="Times New Roman" w:hAnsi="Times New Roman"/>
          <w:lang w:val="sr-Cyrl-CS"/>
        </w:rPr>
      </w:pPr>
      <w:r w:rsidRPr="0060357A">
        <w:rPr>
          <w:rFonts w:ascii="Times New Roman" w:hAnsi="Times New Roman"/>
          <w:lang w:val="sr-Cyrl-CS"/>
        </w:rPr>
        <w:t xml:space="preserve">пољопривредна газдинства као продавце на пијацама има </w:t>
      </w:r>
      <w:r w:rsidR="009D273C">
        <w:rPr>
          <w:rFonts w:ascii="Times New Roman" w:hAnsi="Times New Roman"/>
          <w:lang w:val="sr-Cyrl-CS"/>
        </w:rPr>
        <w:t xml:space="preserve">84 </w:t>
      </w:r>
      <w:r w:rsidRPr="0060357A">
        <w:rPr>
          <w:rFonts w:ascii="Times New Roman" w:hAnsi="Times New Roman"/>
          <w:lang w:val="sr-Cyrl-CS"/>
        </w:rPr>
        <w:t xml:space="preserve">ЈЛС, укупно </w:t>
      </w:r>
      <w:r w:rsidR="009D273C">
        <w:rPr>
          <w:rFonts w:ascii="Times New Roman" w:hAnsi="Times New Roman"/>
          <w:lang w:val="sr-Cyrl-CS"/>
        </w:rPr>
        <w:t>11.979</w:t>
      </w:r>
      <w:r w:rsidRPr="0060357A">
        <w:rPr>
          <w:rFonts w:ascii="Times New Roman" w:hAnsi="Times New Roman"/>
          <w:lang w:val="sr-Cyrl-CS"/>
        </w:rPr>
        <w:t xml:space="preserve">; </w:t>
      </w:r>
      <w:r w:rsidR="009D273C">
        <w:rPr>
          <w:rFonts w:ascii="Times New Roman" w:hAnsi="Times New Roman"/>
          <w:lang w:val="sr-Cyrl-CS"/>
        </w:rPr>
        <w:t>18</w:t>
      </w:r>
      <w:r w:rsidR="009D273C" w:rsidRPr="0060357A">
        <w:rPr>
          <w:rFonts w:ascii="Times New Roman" w:hAnsi="Times New Roman"/>
          <w:lang w:val="sr-Cyrl-CS"/>
        </w:rPr>
        <w:t xml:space="preserve"> </w:t>
      </w:r>
      <w:r w:rsidRPr="0060357A">
        <w:rPr>
          <w:rFonts w:ascii="Times New Roman" w:hAnsi="Times New Roman"/>
          <w:lang w:val="sr-Cyrl-CS"/>
        </w:rPr>
        <w:t>ЈЛС је навело да нема ову категорију продаваца</w:t>
      </w:r>
    </w:p>
    <w:p w14:paraId="18B857B2" w14:textId="2DCCF3FB" w:rsidR="00A82E1A" w:rsidRPr="0060357A" w:rsidRDefault="00A82E1A" w:rsidP="00230216">
      <w:pPr>
        <w:pStyle w:val="ListParagraph"/>
        <w:numPr>
          <w:ilvl w:val="0"/>
          <w:numId w:val="49"/>
        </w:numPr>
        <w:rPr>
          <w:rFonts w:ascii="Times New Roman" w:hAnsi="Times New Roman"/>
          <w:lang w:val="sr-Cyrl-CS"/>
        </w:rPr>
      </w:pPr>
      <w:r w:rsidRPr="0060357A">
        <w:rPr>
          <w:rFonts w:ascii="Times New Roman" w:hAnsi="Times New Roman"/>
          <w:lang w:val="sr-Cyrl-CS"/>
        </w:rPr>
        <w:t xml:space="preserve">физичких лица као продаваца на пијацама има укупно </w:t>
      </w:r>
      <w:r w:rsidR="003468AD">
        <w:rPr>
          <w:rFonts w:ascii="Times New Roman" w:hAnsi="Times New Roman"/>
          <w:lang w:val="sr-Cyrl-CS"/>
        </w:rPr>
        <w:t>225.</w:t>
      </w:r>
      <w:r w:rsidR="001C56FE">
        <w:rPr>
          <w:rFonts w:ascii="Times New Roman" w:hAnsi="Times New Roman"/>
          <w:lang w:val="sr-Cyrl-CS"/>
        </w:rPr>
        <w:t>265</w:t>
      </w:r>
      <w:r w:rsidR="003468AD" w:rsidRPr="0060357A">
        <w:rPr>
          <w:rFonts w:ascii="Times New Roman" w:hAnsi="Times New Roman"/>
          <w:lang w:val="sr-Cyrl-CS"/>
        </w:rPr>
        <w:t xml:space="preserve"> </w:t>
      </w:r>
      <w:r w:rsidRPr="0060357A">
        <w:rPr>
          <w:rFonts w:ascii="Times New Roman" w:hAnsi="Times New Roman"/>
          <w:lang w:val="sr-Cyrl-CS"/>
        </w:rPr>
        <w:t xml:space="preserve">у </w:t>
      </w:r>
      <w:r w:rsidR="003468AD">
        <w:rPr>
          <w:rFonts w:ascii="Times New Roman" w:hAnsi="Times New Roman"/>
          <w:lang w:val="sr-Cyrl-CS"/>
        </w:rPr>
        <w:t>59</w:t>
      </w:r>
      <w:r w:rsidR="003468AD" w:rsidRPr="0060357A">
        <w:rPr>
          <w:rFonts w:ascii="Times New Roman" w:hAnsi="Times New Roman"/>
          <w:lang w:val="sr-Cyrl-CS"/>
        </w:rPr>
        <w:t xml:space="preserve"> </w:t>
      </w:r>
      <w:r w:rsidRPr="0060357A">
        <w:rPr>
          <w:rFonts w:ascii="Times New Roman" w:hAnsi="Times New Roman"/>
          <w:lang w:val="sr-Cyrl-CS"/>
        </w:rPr>
        <w:t xml:space="preserve">ЈЛС, а </w:t>
      </w:r>
      <w:r w:rsidR="003468AD">
        <w:rPr>
          <w:rFonts w:ascii="Times New Roman" w:hAnsi="Times New Roman"/>
          <w:lang w:val="sr-Cyrl-CS"/>
        </w:rPr>
        <w:t>31</w:t>
      </w:r>
      <w:r w:rsidR="003468AD" w:rsidRPr="0060357A">
        <w:rPr>
          <w:rFonts w:ascii="Times New Roman" w:hAnsi="Times New Roman"/>
          <w:lang w:val="sr-Cyrl-CS"/>
        </w:rPr>
        <w:t xml:space="preserve"> </w:t>
      </w:r>
      <w:r w:rsidRPr="0060357A">
        <w:rPr>
          <w:rFonts w:ascii="Times New Roman" w:hAnsi="Times New Roman"/>
          <w:lang w:val="sr-Cyrl-CS"/>
        </w:rPr>
        <w:t>ЈЛС је навела да нема физичка лица као продавце на пијацама.</w:t>
      </w:r>
    </w:p>
    <w:p w14:paraId="00270DD2" w14:textId="77777777" w:rsidR="00BC5016" w:rsidRDefault="00BC5016" w:rsidP="00A82E1A">
      <w:pPr>
        <w:spacing w:after="0" w:line="240" w:lineRule="auto"/>
        <w:ind w:right="-22"/>
        <w:rPr>
          <w:rFonts w:cs="Times New Roman"/>
          <w:b/>
          <w:i/>
          <w:szCs w:val="24"/>
          <w:lang w:val="sr-Cyrl-CS"/>
        </w:rPr>
      </w:pPr>
    </w:p>
    <w:p w14:paraId="0243265D" w14:textId="76EDCDFC" w:rsidR="00A82E1A" w:rsidRDefault="00A82E1A" w:rsidP="00BC5016">
      <w:pPr>
        <w:spacing w:after="0" w:line="240" w:lineRule="auto"/>
        <w:ind w:right="-23"/>
        <w:rPr>
          <w:rFonts w:cs="Times New Roman"/>
          <w:b/>
          <w:i/>
          <w:szCs w:val="24"/>
          <w:lang w:val="sr-Cyrl-CS"/>
        </w:rPr>
      </w:pPr>
      <w:r w:rsidRPr="003C5549">
        <w:rPr>
          <w:rFonts w:cs="Times New Roman"/>
          <w:b/>
          <w:i/>
          <w:szCs w:val="24"/>
          <w:lang w:val="sr-Cyrl-CS"/>
        </w:rPr>
        <w:t xml:space="preserve">Графикон </w:t>
      </w:r>
      <w:r w:rsidR="00285E0C">
        <w:rPr>
          <w:rFonts w:cs="Times New Roman"/>
          <w:b/>
          <w:i/>
          <w:szCs w:val="24"/>
          <w:lang w:val="sr-Cyrl-CS"/>
        </w:rPr>
        <w:t>43</w:t>
      </w:r>
      <w:r w:rsidRPr="003C5549">
        <w:rPr>
          <w:rFonts w:cs="Times New Roman"/>
          <w:b/>
          <w:i/>
          <w:szCs w:val="24"/>
          <w:lang w:val="sr-Cyrl-CS"/>
        </w:rPr>
        <w:t>: Продавци на пијацама (предузећа, предузетници, пољопривредна газдинства и остали)</w:t>
      </w:r>
    </w:p>
    <w:p w14:paraId="6523644C" w14:textId="38585DEE" w:rsidR="00A82E1A" w:rsidRDefault="00A82E1A" w:rsidP="00A82E1A">
      <w:pPr>
        <w:spacing w:after="0" w:line="240" w:lineRule="auto"/>
        <w:ind w:right="-426"/>
        <w:rPr>
          <w:rFonts w:cs="Times New Roman"/>
          <w:b/>
          <w:i/>
          <w:szCs w:val="24"/>
          <w:lang w:val="sr-Cyrl-CS"/>
        </w:rPr>
      </w:pPr>
      <w:r w:rsidRPr="003C5549">
        <w:rPr>
          <w:rFonts w:cs="Times New Roman"/>
          <w:noProof/>
          <w:szCs w:val="24"/>
          <w:lang w:val="en-GB" w:eastAsia="en-GB"/>
        </w:rPr>
        <w:drawing>
          <wp:inline distT="0" distB="0" distL="0" distR="0" wp14:anchorId="1AB193D1" wp14:editId="139DD964">
            <wp:extent cx="6181725" cy="3543300"/>
            <wp:effectExtent l="0" t="0" r="9525" b="0"/>
            <wp:docPr id="55649" name="Chart 556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9CB9F64" w14:textId="7D2F79B3" w:rsidR="00A82E1A" w:rsidRPr="0002275A" w:rsidRDefault="00A82E1A" w:rsidP="00A82E1A">
      <w:pPr>
        <w:spacing w:after="0" w:line="240" w:lineRule="auto"/>
        <w:jc w:val="left"/>
        <w:rPr>
          <w:rFonts w:cs="Times New Roman"/>
          <w:b/>
          <w:lang w:val="sr-Latn-BA"/>
        </w:rPr>
      </w:pPr>
    </w:p>
    <w:p w14:paraId="33AE7966" w14:textId="07655726" w:rsidR="00A82E1A" w:rsidRDefault="00A82E1A" w:rsidP="00A82E1A">
      <w:pPr>
        <w:pStyle w:val="Heading2"/>
        <w:spacing w:before="0" w:line="240" w:lineRule="auto"/>
        <w:ind w:left="792"/>
      </w:pPr>
      <w:r w:rsidRPr="003C5549">
        <w:t xml:space="preserve"> </w:t>
      </w:r>
      <w:bookmarkStart w:id="124" w:name="_Toc56498473"/>
      <w:bookmarkStart w:id="125" w:name="_Toc122339976"/>
      <w:r>
        <w:rPr>
          <w:lang w:val="sr-Cyrl-RS"/>
        </w:rPr>
        <w:t>Ц</w:t>
      </w:r>
      <w:r w:rsidRPr="003C5549">
        <w:t>ен</w:t>
      </w:r>
      <w:r>
        <w:rPr>
          <w:lang w:val="sr-Cyrl-RS"/>
        </w:rPr>
        <w:t>е</w:t>
      </w:r>
      <w:r w:rsidRPr="003C5549">
        <w:t xml:space="preserve"> закупа у </w:t>
      </w:r>
      <w:r w:rsidR="006356C8" w:rsidRPr="003C5549">
        <w:t>20</w:t>
      </w:r>
      <w:r w:rsidR="006356C8">
        <w:rPr>
          <w:lang w:val="sr-Cyrl-RS"/>
        </w:rPr>
        <w:t>21</w:t>
      </w:r>
      <w:r w:rsidRPr="003C5549">
        <w:t>. години без ПДВ-а</w:t>
      </w:r>
      <w:bookmarkEnd w:id="124"/>
      <w:bookmarkEnd w:id="125"/>
    </w:p>
    <w:p w14:paraId="47740F21" w14:textId="77777777" w:rsidR="00A82E1A" w:rsidRDefault="00A82E1A" w:rsidP="00A82E1A">
      <w:pPr>
        <w:rPr>
          <w:lang w:val="sr-Cyrl-CS"/>
        </w:rPr>
      </w:pPr>
    </w:p>
    <w:p w14:paraId="0C4BFB78" w14:textId="4A607F00" w:rsidR="00A82E1A" w:rsidRPr="00D4662C" w:rsidRDefault="00A82E1A" w:rsidP="00A82E1A">
      <w:pPr>
        <w:spacing w:after="0" w:line="240" w:lineRule="auto"/>
        <w:rPr>
          <w:rFonts w:cs="Times New Roman"/>
          <w:b/>
          <w:i/>
          <w:szCs w:val="24"/>
          <w:lang w:val="sr-Cyrl-CS"/>
        </w:rPr>
      </w:pPr>
      <w:r w:rsidRPr="00D4662C">
        <w:rPr>
          <w:rFonts w:cs="Times New Roman"/>
          <w:b/>
          <w:i/>
          <w:szCs w:val="24"/>
          <w:lang w:val="sr-Cyrl-CS"/>
        </w:rPr>
        <w:t xml:space="preserve">Табела </w:t>
      </w:r>
      <w:r w:rsidRPr="00D4662C">
        <w:rPr>
          <w:rFonts w:cs="Times New Roman"/>
          <w:b/>
          <w:i/>
          <w:szCs w:val="24"/>
          <w:lang w:val="sr-Latn-BA"/>
        </w:rPr>
        <w:t>5</w:t>
      </w:r>
      <w:r w:rsidR="00123FA7">
        <w:rPr>
          <w:rFonts w:cs="Times New Roman"/>
          <w:b/>
          <w:i/>
          <w:szCs w:val="24"/>
          <w:lang w:val="sr-Cyrl-CS"/>
        </w:rPr>
        <w:t>4</w:t>
      </w:r>
      <w:r w:rsidRPr="00D4662C">
        <w:rPr>
          <w:rFonts w:cs="Times New Roman"/>
          <w:b/>
          <w:i/>
          <w:szCs w:val="24"/>
          <w:lang w:val="sr-Cyrl-CS"/>
        </w:rPr>
        <w:t xml:space="preserve">: </w:t>
      </w:r>
      <w:r>
        <w:rPr>
          <w:rFonts w:cs="Times New Roman"/>
          <w:b/>
          <w:i/>
          <w:szCs w:val="24"/>
          <w:lang w:val="sr-Cyrl-CS"/>
        </w:rPr>
        <w:t>Просечна ц</w:t>
      </w:r>
      <w:r w:rsidRPr="00D4662C">
        <w:rPr>
          <w:rFonts w:cs="Times New Roman"/>
          <w:b/>
          <w:i/>
          <w:szCs w:val="24"/>
          <w:lang w:val="sr-Cyrl-CS"/>
        </w:rPr>
        <w:t>ена закупа тезге за продају воћа и поврћа</w:t>
      </w:r>
    </w:p>
    <w:tbl>
      <w:tblPr>
        <w:tblStyle w:val="TableGrid"/>
        <w:tblW w:w="9607" w:type="dxa"/>
        <w:tblLook w:val="04A0" w:firstRow="1" w:lastRow="0" w:firstColumn="1" w:lastColumn="0" w:noHBand="0" w:noVBand="1"/>
      </w:tblPr>
      <w:tblGrid>
        <w:gridCol w:w="2015"/>
        <w:gridCol w:w="1898"/>
        <w:gridCol w:w="1898"/>
        <w:gridCol w:w="1898"/>
        <w:gridCol w:w="1898"/>
      </w:tblGrid>
      <w:tr w:rsidR="00A82E1A" w:rsidRPr="005D4321" w14:paraId="1F109B8A" w14:textId="77777777" w:rsidTr="0050141F">
        <w:trPr>
          <w:trHeight w:val="345"/>
        </w:trPr>
        <w:tc>
          <w:tcPr>
            <w:tcW w:w="2015" w:type="dxa"/>
            <w:vMerge w:val="restart"/>
            <w:shd w:val="clear" w:color="auto" w:fill="DEEAF6" w:themeFill="accent1" w:themeFillTint="33"/>
            <w:vAlign w:val="center"/>
          </w:tcPr>
          <w:p w14:paraId="59FAF359" w14:textId="77777777" w:rsidR="00A82E1A" w:rsidRPr="00D4662C" w:rsidRDefault="00A82E1A" w:rsidP="0050141F">
            <w:pPr>
              <w:jc w:val="center"/>
              <w:rPr>
                <w:rFonts w:cs="Times New Roman"/>
                <w:b/>
                <w:sz w:val="18"/>
                <w:szCs w:val="18"/>
                <w:lang w:val="sr-Cyrl-CS"/>
              </w:rPr>
            </w:pPr>
          </w:p>
          <w:p w14:paraId="0B56857C" w14:textId="77777777" w:rsidR="00A82E1A" w:rsidRPr="00D4662C" w:rsidRDefault="00A82E1A" w:rsidP="0050141F">
            <w:pPr>
              <w:jc w:val="center"/>
              <w:rPr>
                <w:rFonts w:cs="Times New Roman"/>
                <w:b/>
                <w:sz w:val="18"/>
                <w:szCs w:val="18"/>
                <w:lang w:val="sr-Cyrl-CS"/>
              </w:rPr>
            </w:pPr>
            <w:r w:rsidRPr="00D4662C">
              <w:rPr>
                <w:rFonts w:cs="Times New Roman"/>
                <w:b/>
                <w:sz w:val="18"/>
                <w:szCs w:val="18"/>
                <w:lang w:val="sr-Cyrl-CS"/>
              </w:rPr>
              <w:t>ТЕРИТОРИЈАЛНИ ОБУХВАТ</w:t>
            </w:r>
          </w:p>
        </w:tc>
        <w:tc>
          <w:tcPr>
            <w:tcW w:w="7592" w:type="dxa"/>
            <w:gridSpan w:val="4"/>
            <w:shd w:val="clear" w:color="auto" w:fill="DEEAF6" w:themeFill="accent1" w:themeFillTint="33"/>
            <w:vAlign w:val="center"/>
          </w:tcPr>
          <w:p w14:paraId="114BABF5" w14:textId="77777777" w:rsidR="00A82E1A" w:rsidRPr="00D4662C" w:rsidRDefault="00A82E1A" w:rsidP="0050141F">
            <w:pPr>
              <w:jc w:val="center"/>
              <w:rPr>
                <w:rFonts w:cs="Times New Roman"/>
                <w:b/>
                <w:sz w:val="18"/>
                <w:szCs w:val="18"/>
                <w:lang w:val="sr-Cyrl-CS"/>
              </w:rPr>
            </w:pPr>
            <w:r>
              <w:rPr>
                <w:rFonts w:cs="Times New Roman"/>
                <w:b/>
                <w:sz w:val="18"/>
                <w:szCs w:val="18"/>
                <w:lang w:val="sr-Cyrl-CS"/>
              </w:rPr>
              <w:t xml:space="preserve">ПРОСЕЧНА </w:t>
            </w:r>
            <w:r w:rsidRPr="00D4662C">
              <w:rPr>
                <w:rFonts w:cs="Times New Roman"/>
                <w:b/>
                <w:sz w:val="18"/>
                <w:szCs w:val="18"/>
                <w:lang w:val="sr-Cyrl-CS"/>
              </w:rPr>
              <w:t>ЦЕНА ЗАКУПА ТЕЗГЕ ЗА ПРОДАЈУ ВОЋА И ПОВРЋА</w:t>
            </w:r>
          </w:p>
        </w:tc>
      </w:tr>
      <w:tr w:rsidR="00A82E1A" w:rsidRPr="00D4662C" w14:paraId="73944A7B" w14:textId="77777777" w:rsidTr="0050141F">
        <w:trPr>
          <w:trHeight w:val="345"/>
        </w:trPr>
        <w:tc>
          <w:tcPr>
            <w:tcW w:w="2015" w:type="dxa"/>
            <w:vMerge/>
            <w:shd w:val="clear" w:color="auto" w:fill="DEEAF6" w:themeFill="accent1" w:themeFillTint="33"/>
            <w:vAlign w:val="center"/>
          </w:tcPr>
          <w:p w14:paraId="5B2BC630" w14:textId="77777777" w:rsidR="00A82E1A" w:rsidRPr="00D4662C" w:rsidRDefault="00A82E1A" w:rsidP="0050141F">
            <w:pPr>
              <w:jc w:val="center"/>
              <w:rPr>
                <w:rFonts w:cs="Times New Roman"/>
                <w:b/>
                <w:sz w:val="18"/>
                <w:szCs w:val="18"/>
                <w:lang w:val="sr-Cyrl-CS"/>
              </w:rPr>
            </w:pPr>
          </w:p>
        </w:tc>
        <w:tc>
          <w:tcPr>
            <w:tcW w:w="1898" w:type="dxa"/>
            <w:shd w:val="clear" w:color="auto" w:fill="DEEAF6" w:themeFill="accent1" w:themeFillTint="33"/>
            <w:vAlign w:val="center"/>
          </w:tcPr>
          <w:p w14:paraId="395EFD19" w14:textId="77777777" w:rsidR="00A82E1A" w:rsidRPr="00D4662C" w:rsidRDefault="00A82E1A" w:rsidP="0050141F">
            <w:pPr>
              <w:jc w:val="center"/>
              <w:rPr>
                <w:rFonts w:cs="Times New Roman"/>
                <w:b/>
                <w:sz w:val="18"/>
                <w:szCs w:val="18"/>
                <w:lang w:val="sr-Cyrl-CS"/>
              </w:rPr>
            </w:pPr>
            <w:r w:rsidRPr="00D4662C">
              <w:rPr>
                <w:rFonts w:cs="Times New Roman"/>
                <w:b/>
                <w:sz w:val="18"/>
                <w:szCs w:val="18"/>
                <w:lang w:val="sr-Cyrl-CS"/>
              </w:rPr>
              <w:t>РЕЗЕРВАЦИЈА НА МЕСЕЧНОМ НИВОУ</w:t>
            </w:r>
          </w:p>
        </w:tc>
        <w:tc>
          <w:tcPr>
            <w:tcW w:w="1898" w:type="dxa"/>
            <w:shd w:val="clear" w:color="auto" w:fill="DEEAF6" w:themeFill="accent1" w:themeFillTint="33"/>
            <w:vAlign w:val="center"/>
          </w:tcPr>
          <w:p w14:paraId="0C2083DF" w14:textId="77777777" w:rsidR="00A82E1A" w:rsidRPr="00D4662C" w:rsidRDefault="00A82E1A" w:rsidP="0050141F">
            <w:pPr>
              <w:jc w:val="center"/>
              <w:rPr>
                <w:rFonts w:cs="Times New Roman"/>
                <w:b/>
                <w:sz w:val="18"/>
                <w:szCs w:val="18"/>
                <w:lang w:val="sr-Cyrl-CS"/>
              </w:rPr>
            </w:pPr>
            <w:r>
              <w:rPr>
                <w:rFonts w:cs="Times New Roman"/>
                <w:b/>
                <w:sz w:val="18"/>
                <w:szCs w:val="18"/>
                <w:lang w:val="sr-Cyrl-CS"/>
              </w:rPr>
              <w:t>МЕСЕЧНИ ЗАКУП</w:t>
            </w:r>
          </w:p>
        </w:tc>
        <w:tc>
          <w:tcPr>
            <w:tcW w:w="1898" w:type="dxa"/>
            <w:shd w:val="clear" w:color="auto" w:fill="DEEAF6" w:themeFill="accent1" w:themeFillTint="33"/>
            <w:vAlign w:val="center"/>
          </w:tcPr>
          <w:p w14:paraId="566FC90B" w14:textId="77777777" w:rsidR="00A82E1A" w:rsidRPr="00D4662C" w:rsidRDefault="00A82E1A" w:rsidP="0050141F">
            <w:pPr>
              <w:jc w:val="center"/>
              <w:rPr>
                <w:rFonts w:cs="Times New Roman"/>
                <w:b/>
                <w:sz w:val="18"/>
                <w:szCs w:val="18"/>
                <w:lang w:val="sr-Cyrl-CS"/>
              </w:rPr>
            </w:pPr>
            <w:r w:rsidRPr="00D4662C">
              <w:rPr>
                <w:rFonts w:cs="Times New Roman"/>
                <w:b/>
                <w:sz w:val="18"/>
                <w:szCs w:val="18"/>
                <w:lang w:val="sr-Cyrl-CS"/>
              </w:rPr>
              <w:t>ДНЕВНА ПИЈАЧАРИНА</w:t>
            </w:r>
          </w:p>
        </w:tc>
        <w:tc>
          <w:tcPr>
            <w:tcW w:w="1898" w:type="dxa"/>
            <w:shd w:val="clear" w:color="auto" w:fill="DEEAF6" w:themeFill="accent1" w:themeFillTint="33"/>
            <w:vAlign w:val="center"/>
          </w:tcPr>
          <w:p w14:paraId="19808C55" w14:textId="77777777" w:rsidR="00A82E1A" w:rsidRPr="00D4662C" w:rsidRDefault="00A82E1A" w:rsidP="0050141F">
            <w:pPr>
              <w:jc w:val="center"/>
              <w:rPr>
                <w:rFonts w:cs="Times New Roman"/>
                <w:b/>
                <w:sz w:val="18"/>
                <w:szCs w:val="18"/>
                <w:lang w:val="sr-Cyrl-CS"/>
              </w:rPr>
            </w:pPr>
            <w:r w:rsidRPr="00D4662C">
              <w:rPr>
                <w:rFonts w:cs="Times New Roman"/>
                <w:b/>
                <w:sz w:val="18"/>
                <w:szCs w:val="18"/>
                <w:lang w:val="sr-Cyrl-CS"/>
              </w:rPr>
              <w:t>ПАУШАЛ</w:t>
            </w:r>
          </w:p>
        </w:tc>
      </w:tr>
      <w:tr w:rsidR="00A82E1A" w:rsidRPr="00D4662C" w14:paraId="243980A4" w14:textId="77777777" w:rsidTr="0050141F">
        <w:trPr>
          <w:trHeight w:val="506"/>
        </w:trPr>
        <w:tc>
          <w:tcPr>
            <w:tcW w:w="2015" w:type="dxa"/>
            <w:vAlign w:val="center"/>
          </w:tcPr>
          <w:p w14:paraId="1AFA33F7" w14:textId="77777777" w:rsidR="00A82E1A" w:rsidRPr="00D4662C" w:rsidRDefault="00A82E1A" w:rsidP="0050141F">
            <w:pPr>
              <w:jc w:val="center"/>
              <w:rPr>
                <w:rFonts w:cs="Times New Roman"/>
                <w:szCs w:val="24"/>
                <w:lang w:val="sr-Cyrl-CS"/>
              </w:rPr>
            </w:pPr>
            <w:r w:rsidRPr="00D4662C">
              <w:rPr>
                <w:rFonts w:cs="Times New Roman"/>
                <w:szCs w:val="24"/>
                <w:lang w:val="sr-Cyrl-CS"/>
              </w:rPr>
              <w:t>Србија</w:t>
            </w:r>
          </w:p>
        </w:tc>
        <w:tc>
          <w:tcPr>
            <w:tcW w:w="1898" w:type="dxa"/>
            <w:vAlign w:val="center"/>
          </w:tcPr>
          <w:p w14:paraId="0BA85823" w14:textId="4DE96D93" w:rsidR="00A82E1A" w:rsidRPr="00E3242E" w:rsidRDefault="00BD588A" w:rsidP="0050141F">
            <w:pPr>
              <w:jc w:val="center"/>
              <w:rPr>
                <w:rFonts w:cs="Times New Roman"/>
                <w:szCs w:val="24"/>
                <w:lang w:val="sr-Cyrl-RS"/>
              </w:rPr>
            </w:pPr>
            <w:r>
              <w:rPr>
                <w:rFonts w:cs="Times New Roman"/>
                <w:szCs w:val="24"/>
                <w:lang w:val="sr-Cyrl-RS"/>
              </w:rPr>
              <w:t>3.745</w:t>
            </w:r>
          </w:p>
        </w:tc>
        <w:tc>
          <w:tcPr>
            <w:tcW w:w="1898" w:type="dxa"/>
            <w:vAlign w:val="center"/>
          </w:tcPr>
          <w:p w14:paraId="5449DC2E" w14:textId="0F1D8ABB" w:rsidR="00A82E1A" w:rsidRPr="00E3242E" w:rsidRDefault="00BD588A" w:rsidP="0050141F">
            <w:pPr>
              <w:jc w:val="center"/>
              <w:rPr>
                <w:rFonts w:cs="Times New Roman"/>
                <w:szCs w:val="24"/>
                <w:lang w:val="sr-Cyrl-RS"/>
              </w:rPr>
            </w:pPr>
            <w:r>
              <w:rPr>
                <w:rFonts w:cs="Times New Roman"/>
                <w:szCs w:val="24"/>
                <w:lang w:val="sr-Cyrl-RS"/>
              </w:rPr>
              <w:t>3.023</w:t>
            </w:r>
          </w:p>
        </w:tc>
        <w:tc>
          <w:tcPr>
            <w:tcW w:w="1898" w:type="dxa"/>
            <w:vAlign w:val="center"/>
          </w:tcPr>
          <w:p w14:paraId="3090A3A8" w14:textId="7B5FD1BE" w:rsidR="00A82E1A" w:rsidRPr="00E3242E" w:rsidRDefault="00BD588A" w:rsidP="0050141F">
            <w:pPr>
              <w:jc w:val="center"/>
              <w:rPr>
                <w:rFonts w:cs="Times New Roman"/>
                <w:szCs w:val="24"/>
                <w:lang w:val="sr-Cyrl-RS"/>
              </w:rPr>
            </w:pPr>
            <w:r>
              <w:rPr>
                <w:rFonts w:cs="Times New Roman"/>
                <w:szCs w:val="24"/>
                <w:lang w:val="sr-Cyrl-RS"/>
              </w:rPr>
              <w:t>259</w:t>
            </w:r>
          </w:p>
        </w:tc>
        <w:tc>
          <w:tcPr>
            <w:tcW w:w="1898" w:type="dxa"/>
            <w:vAlign w:val="center"/>
          </w:tcPr>
          <w:p w14:paraId="37E340CB" w14:textId="25FE4D80" w:rsidR="00A82E1A" w:rsidRPr="00E3242E" w:rsidRDefault="00BD588A" w:rsidP="0050141F">
            <w:pPr>
              <w:jc w:val="center"/>
              <w:rPr>
                <w:rFonts w:cs="Times New Roman"/>
                <w:szCs w:val="24"/>
                <w:lang w:val="sr-Cyrl-RS"/>
              </w:rPr>
            </w:pPr>
            <w:r>
              <w:rPr>
                <w:rFonts w:cs="Times New Roman"/>
                <w:szCs w:val="24"/>
                <w:lang w:val="sr-Cyrl-RS"/>
              </w:rPr>
              <w:t>2.033</w:t>
            </w:r>
          </w:p>
        </w:tc>
      </w:tr>
      <w:tr w:rsidR="00BD588A" w:rsidRPr="00D4662C" w14:paraId="258F69B4" w14:textId="77777777" w:rsidTr="0050141F">
        <w:trPr>
          <w:trHeight w:val="506"/>
        </w:trPr>
        <w:tc>
          <w:tcPr>
            <w:tcW w:w="2015" w:type="dxa"/>
            <w:vAlign w:val="center"/>
          </w:tcPr>
          <w:p w14:paraId="4D08E5B3" w14:textId="77777777" w:rsidR="00BD588A" w:rsidRPr="00D4662C" w:rsidRDefault="00BD588A" w:rsidP="00BD588A">
            <w:pPr>
              <w:jc w:val="center"/>
              <w:rPr>
                <w:rFonts w:cs="Times New Roman"/>
                <w:szCs w:val="24"/>
                <w:lang w:val="sr-Cyrl-CS"/>
              </w:rPr>
            </w:pPr>
            <w:r w:rsidRPr="00D4662C">
              <w:rPr>
                <w:rFonts w:cs="Times New Roman"/>
                <w:szCs w:val="24"/>
                <w:lang w:val="sr-Cyrl-CS"/>
              </w:rPr>
              <w:t>Београд</w:t>
            </w:r>
          </w:p>
        </w:tc>
        <w:tc>
          <w:tcPr>
            <w:tcW w:w="1898" w:type="dxa"/>
            <w:vAlign w:val="center"/>
          </w:tcPr>
          <w:p w14:paraId="6960E0DC" w14:textId="27EFFB7F" w:rsidR="00BD588A" w:rsidRPr="00E3242E" w:rsidRDefault="00BD588A" w:rsidP="00BD588A">
            <w:pPr>
              <w:jc w:val="center"/>
              <w:rPr>
                <w:rFonts w:cs="Times New Roman"/>
                <w:szCs w:val="24"/>
                <w:lang w:val="sr-Cyrl-RS"/>
              </w:rPr>
            </w:pPr>
            <w:r>
              <w:rPr>
                <w:rFonts w:ascii="Calibri" w:hAnsi="Calibri" w:cs="Calibri"/>
                <w:color w:val="000000"/>
              </w:rPr>
              <w:t>3.480</w:t>
            </w:r>
          </w:p>
        </w:tc>
        <w:tc>
          <w:tcPr>
            <w:tcW w:w="1898" w:type="dxa"/>
            <w:vAlign w:val="center"/>
          </w:tcPr>
          <w:p w14:paraId="449F5A26" w14:textId="3C90025E" w:rsidR="00BD588A" w:rsidRPr="00E3242E" w:rsidRDefault="00BD588A" w:rsidP="00BD588A">
            <w:pPr>
              <w:jc w:val="center"/>
              <w:rPr>
                <w:rFonts w:cs="Times New Roman"/>
                <w:szCs w:val="24"/>
                <w:lang w:val="sr-Cyrl-RS"/>
              </w:rPr>
            </w:pPr>
            <w:r>
              <w:rPr>
                <w:rFonts w:ascii="Calibri" w:hAnsi="Calibri" w:cs="Calibri"/>
                <w:color w:val="000000"/>
              </w:rPr>
              <w:t>3.480</w:t>
            </w:r>
          </w:p>
        </w:tc>
        <w:tc>
          <w:tcPr>
            <w:tcW w:w="1898" w:type="dxa"/>
            <w:vAlign w:val="center"/>
          </w:tcPr>
          <w:p w14:paraId="305231CE" w14:textId="7BB791B5" w:rsidR="00BD588A" w:rsidRPr="00E3242E" w:rsidRDefault="00BD588A" w:rsidP="00BD588A">
            <w:pPr>
              <w:jc w:val="center"/>
              <w:rPr>
                <w:rFonts w:cs="Times New Roman"/>
                <w:szCs w:val="24"/>
                <w:lang w:val="sr-Cyrl-RS"/>
              </w:rPr>
            </w:pPr>
            <w:r>
              <w:rPr>
                <w:rFonts w:ascii="Calibri" w:hAnsi="Calibri" w:cs="Calibri"/>
                <w:color w:val="000000"/>
              </w:rPr>
              <w:t>130</w:t>
            </w:r>
          </w:p>
        </w:tc>
        <w:tc>
          <w:tcPr>
            <w:tcW w:w="1898" w:type="dxa"/>
            <w:vAlign w:val="center"/>
          </w:tcPr>
          <w:p w14:paraId="5C4D890C" w14:textId="4C5DCA7C" w:rsidR="00BD588A" w:rsidRPr="00E3242E" w:rsidRDefault="00BD588A" w:rsidP="00BD588A">
            <w:pPr>
              <w:jc w:val="center"/>
              <w:rPr>
                <w:rFonts w:cs="Times New Roman"/>
                <w:szCs w:val="24"/>
                <w:lang w:val="sr-Cyrl-RS"/>
              </w:rPr>
            </w:pPr>
            <w:r>
              <w:rPr>
                <w:rFonts w:ascii="Calibri" w:hAnsi="Calibri" w:cs="Calibri"/>
                <w:color w:val="000000"/>
              </w:rPr>
              <w:t> </w:t>
            </w:r>
          </w:p>
        </w:tc>
      </w:tr>
      <w:tr w:rsidR="00A82E1A" w:rsidRPr="00D4662C" w14:paraId="15CDED24" w14:textId="77777777" w:rsidTr="0050141F">
        <w:trPr>
          <w:trHeight w:val="506"/>
        </w:trPr>
        <w:tc>
          <w:tcPr>
            <w:tcW w:w="2015" w:type="dxa"/>
            <w:vAlign w:val="center"/>
          </w:tcPr>
          <w:p w14:paraId="09D6D7CA" w14:textId="77777777" w:rsidR="00A82E1A" w:rsidRPr="00D4662C" w:rsidRDefault="00A82E1A" w:rsidP="0050141F">
            <w:pPr>
              <w:jc w:val="center"/>
              <w:rPr>
                <w:rFonts w:cs="Times New Roman"/>
                <w:szCs w:val="24"/>
                <w:lang w:val="sr-Cyrl-CS"/>
              </w:rPr>
            </w:pPr>
            <w:r w:rsidRPr="00D4662C">
              <w:rPr>
                <w:rFonts w:cs="Times New Roman"/>
                <w:szCs w:val="24"/>
                <w:lang w:val="sr-Cyrl-CS"/>
              </w:rPr>
              <w:t>Војводина</w:t>
            </w:r>
          </w:p>
        </w:tc>
        <w:tc>
          <w:tcPr>
            <w:tcW w:w="1898" w:type="dxa"/>
            <w:vAlign w:val="center"/>
          </w:tcPr>
          <w:p w14:paraId="1221191B" w14:textId="452DC918" w:rsidR="00A82E1A" w:rsidRPr="00E3242E" w:rsidRDefault="0022130D" w:rsidP="0050141F">
            <w:pPr>
              <w:jc w:val="center"/>
              <w:rPr>
                <w:rFonts w:cs="Times New Roman"/>
                <w:szCs w:val="24"/>
                <w:lang w:val="sr-Cyrl-RS"/>
              </w:rPr>
            </w:pPr>
            <w:r>
              <w:rPr>
                <w:rFonts w:cs="Times New Roman"/>
                <w:szCs w:val="24"/>
                <w:lang w:val="sr-Cyrl-RS"/>
              </w:rPr>
              <w:t>4.335</w:t>
            </w:r>
          </w:p>
        </w:tc>
        <w:tc>
          <w:tcPr>
            <w:tcW w:w="1898" w:type="dxa"/>
            <w:vAlign w:val="center"/>
          </w:tcPr>
          <w:p w14:paraId="1ACCE78B" w14:textId="08887397" w:rsidR="0022130D" w:rsidRPr="00E3242E" w:rsidRDefault="00233C7D" w:rsidP="0022130D">
            <w:pPr>
              <w:jc w:val="center"/>
              <w:rPr>
                <w:rFonts w:cs="Times New Roman"/>
                <w:szCs w:val="24"/>
                <w:lang w:val="sr-Cyrl-RS"/>
              </w:rPr>
            </w:pPr>
            <w:r>
              <w:rPr>
                <w:rFonts w:cs="Times New Roman"/>
                <w:szCs w:val="24"/>
                <w:lang w:val="sr-Cyrl-RS"/>
              </w:rPr>
              <w:t>2.154</w:t>
            </w:r>
          </w:p>
        </w:tc>
        <w:tc>
          <w:tcPr>
            <w:tcW w:w="1898" w:type="dxa"/>
            <w:vAlign w:val="center"/>
          </w:tcPr>
          <w:p w14:paraId="41DB84F4" w14:textId="75C72179" w:rsidR="00A82E1A" w:rsidRPr="00E3242E" w:rsidRDefault="00233C7D" w:rsidP="0050141F">
            <w:pPr>
              <w:jc w:val="center"/>
              <w:rPr>
                <w:rFonts w:cs="Times New Roman"/>
                <w:szCs w:val="24"/>
                <w:lang w:val="sr-Cyrl-RS"/>
              </w:rPr>
            </w:pPr>
            <w:r>
              <w:rPr>
                <w:rFonts w:cs="Times New Roman"/>
                <w:szCs w:val="24"/>
                <w:lang w:val="sr-Cyrl-RS"/>
              </w:rPr>
              <w:t>256</w:t>
            </w:r>
          </w:p>
        </w:tc>
        <w:tc>
          <w:tcPr>
            <w:tcW w:w="1898" w:type="dxa"/>
            <w:vAlign w:val="center"/>
          </w:tcPr>
          <w:p w14:paraId="1D886D18" w14:textId="735C12F1" w:rsidR="00A82E1A" w:rsidRPr="00E3242E" w:rsidRDefault="00233C7D" w:rsidP="0050141F">
            <w:pPr>
              <w:jc w:val="center"/>
              <w:rPr>
                <w:rFonts w:cs="Times New Roman"/>
                <w:szCs w:val="24"/>
                <w:lang w:val="sr-Cyrl-RS"/>
              </w:rPr>
            </w:pPr>
            <w:r>
              <w:rPr>
                <w:rFonts w:cs="Times New Roman"/>
                <w:szCs w:val="24"/>
                <w:lang w:val="sr-Cyrl-RS"/>
              </w:rPr>
              <w:t>2.790</w:t>
            </w:r>
          </w:p>
        </w:tc>
      </w:tr>
      <w:tr w:rsidR="00A82E1A" w:rsidRPr="00D4662C" w14:paraId="78B89A7F" w14:textId="77777777" w:rsidTr="0050141F">
        <w:trPr>
          <w:trHeight w:val="506"/>
        </w:trPr>
        <w:tc>
          <w:tcPr>
            <w:tcW w:w="2015" w:type="dxa"/>
            <w:vAlign w:val="center"/>
          </w:tcPr>
          <w:p w14:paraId="180F3321" w14:textId="77777777" w:rsidR="00A82E1A" w:rsidRPr="00D4662C" w:rsidRDefault="00A82E1A" w:rsidP="0050141F">
            <w:pPr>
              <w:jc w:val="center"/>
              <w:rPr>
                <w:rFonts w:cs="Times New Roman"/>
                <w:szCs w:val="24"/>
                <w:lang w:val="sr-Cyrl-CS"/>
              </w:rPr>
            </w:pPr>
            <w:r>
              <w:rPr>
                <w:rFonts w:cs="Times New Roman"/>
                <w:szCs w:val="24"/>
                <w:lang w:val="sr-Cyrl-CS"/>
              </w:rPr>
              <w:t>Јужна и И</w:t>
            </w:r>
            <w:r w:rsidRPr="00D4662C">
              <w:rPr>
                <w:rFonts w:cs="Times New Roman"/>
                <w:szCs w:val="24"/>
                <w:lang w:val="sr-Cyrl-CS"/>
              </w:rPr>
              <w:t>сточна Србија</w:t>
            </w:r>
          </w:p>
        </w:tc>
        <w:tc>
          <w:tcPr>
            <w:tcW w:w="1898" w:type="dxa"/>
            <w:vAlign w:val="center"/>
          </w:tcPr>
          <w:p w14:paraId="1A29438B" w14:textId="2E4FAEA6" w:rsidR="00A82E1A" w:rsidRPr="00E3242E" w:rsidRDefault="00645311" w:rsidP="0050141F">
            <w:pPr>
              <w:jc w:val="center"/>
              <w:rPr>
                <w:rFonts w:cs="Times New Roman"/>
                <w:szCs w:val="24"/>
                <w:lang w:val="sr-Cyrl-RS"/>
              </w:rPr>
            </w:pPr>
            <w:r>
              <w:rPr>
                <w:rFonts w:cs="Times New Roman"/>
                <w:szCs w:val="24"/>
                <w:lang w:val="sr-Cyrl-RS"/>
              </w:rPr>
              <w:t>2.201</w:t>
            </w:r>
          </w:p>
        </w:tc>
        <w:tc>
          <w:tcPr>
            <w:tcW w:w="1898" w:type="dxa"/>
            <w:vAlign w:val="center"/>
          </w:tcPr>
          <w:p w14:paraId="3C10FB12" w14:textId="41EBDCF6" w:rsidR="00A82E1A" w:rsidRPr="00E3242E" w:rsidRDefault="00645311" w:rsidP="0050141F">
            <w:pPr>
              <w:jc w:val="center"/>
              <w:rPr>
                <w:rFonts w:cs="Times New Roman"/>
                <w:szCs w:val="24"/>
                <w:lang w:val="sr-Cyrl-RS"/>
              </w:rPr>
            </w:pPr>
            <w:r>
              <w:rPr>
                <w:rFonts w:cs="Times New Roman"/>
                <w:szCs w:val="24"/>
                <w:lang w:val="sr-Cyrl-RS"/>
              </w:rPr>
              <w:t>3.375</w:t>
            </w:r>
          </w:p>
        </w:tc>
        <w:tc>
          <w:tcPr>
            <w:tcW w:w="1898" w:type="dxa"/>
            <w:vAlign w:val="center"/>
          </w:tcPr>
          <w:p w14:paraId="727CB7A1" w14:textId="1088AE39" w:rsidR="00A82E1A" w:rsidRPr="00E3242E" w:rsidRDefault="00645311" w:rsidP="0050141F">
            <w:pPr>
              <w:jc w:val="center"/>
              <w:rPr>
                <w:rFonts w:cs="Times New Roman"/>
                <w:szCs w:val="24"/>
                <w:lang w:val="sr-Cyrl-RS"/>
              </w:rPr>
            </w:pPr>
            <w:r>
              <w:rPr>
                <w:rFonts w:cs="Times New Roman"/>
                <w:szCs w:val="24"/>
                <w:lang w:val="sr-Cyrl-RS"/>
              </w:rPr>
              <w:t>301</w:t>
            </w:r>
          </w:p>
        </w:tc>
        <w:tc>
          <w:tcPr>
            <w:tcW w:w="1898" w:type="dxa"/>
            <w:vAlign w:val="center"/>
          </w:tcPr>
          <w:p w14:paraId="359D9061" w14:textId="5194A06A" w:rsidR="00A82E1A" w:rsidRPr="00E3242E" w:rsidRDefault="00645311" w:rsidP="0050141F">
            <w:pPr>
              <w:jc w:val="center"/>
              <w:rPr>
                <w:rFonts w:cs="Times New Roman"/>
                <w:szCs w:val="24"/>
                <w:lang w:val="sr-Cyrl-RS"/>
              </w:rPr>
            </w:pPr>
            <w:r>
              <w:rPr>
                <w:rFonts w:cs="Times New Roman"/>
                <w:szCs w:val="24"/>
                <w:lang w:val="sr-Cyrl-RS"/>
              </w:rPr>
              <w:t>1.354</w:t>
            </w:r>
          </w:p>
        </w:tc>
      </w:tr>
      <w:tr w:rsidR="00A82E1A" w:rsidRPr="00D4662C" w14:paraId="5B6C4146" w14:textId="77777777" w:rsidTr="0050141F">
        <w:trPr>
          <w:trHeight w:val="506"/>
        </w:trPr>
        <w:tc>
          <w:tcPr>
            <w:tcW w:w="2015" w:type="dxa"/>
            <w:vAlign w:val="center"/>
          </w:tcPr>
          <w:p w14:paraId="5D0C025B" w14:textId="77777777" w:rsidR="00A82E1A" w:rsidRPr="00D4662C" w:rsidRDefault="00A82E1A" w:rsidP="0050141F">
            <w:pPr>
              <w:jc w:val="center"/>
              <w:rPr>
                <w:rFonts w:cs="Times New Roman"/>
                <w:szCs w:val="24"/>
                <w:lang w:val="sr-Cyrl-CS"/>
              </w:rPr>
            </w:pPr>
            <w:r>
              <w:rPr>
                <w:rFonts w:cs="Times New Roman"/>
                <w:szCs w:val="24"/>
                <w:lang w:val="sr-Cyrl-CS"/>
              </w:rPr>
              <w:t>Шумадија и З</w:t>
            </w:r>
            <w:r w:rsidRPr="00D4662C">
              <w:rPr>
                <w:rFonts w:cs="Times New Roman"/>
                <w:szCs w:val="24"/>
                <w:lang w:val="sr-Cyrl-CS"/>
              </w:rPr>
              <w:t>ападна Србија</w:t>
            </w:r>
          </w:p>
        </w:tc>
        <w:tc>
          <w:tcPr>
            <w:tcW w:w="1898" w:type="dxa"/>
            <w:vAlign w:val="center"/>
          </w:tcPr>
          <w:p w14:paraId="30C33F97" w14:textId="4DDAE171" w:rsidR="00A82E1A" w:rsidRPr="00E3242E" w:rsidRDefault="007338D5" w:rsidP="0050141F">
            <w:pPr>
              <w:jc w:val="center"/>
              <w:rPr>
                <w:rFonts w:cs="Times New Roman"/>
                <w:szCs w:val="24"/>
                <w:lang w:val="sr-Cyrl-RS"/>
              </w:rPr>
            </w:pPr>
            <w:r>
              <w:rPr>
                <w:rFonts w:cs="Times New Roman"/>
                <w:szCs w:val="24"/>
                <w:lang w:val="sr-Cyrl-RS"/>
              </w:rPr>
              <w:t>3.980</w:t>
            </w:r>
          </w:p>
        </w:tc>
        <w:tc>
          <w:tcPr>
            <w:tcW w:w="1898" w:type="dxa"/>
            <w:vAlign w:val="center"/>
          </w:tcPr>
          <w:p w14:paraId="4D6B5839" w14:textId="61078B35" w:rsidR="00A82E1A" w:rsidRPr="00E3242E" w:rsidRDefault="007338D5" w:rsidP="0050141F">
            <w:pPr>
              <w:jc w:val="center"/>
              <w:rPr>
                <w:rFonts w:cs="Times New Roman"/>
                <w:szCs w:val="24"/>
                <w:lang w:val="sr-Cyrl-RS"/>
              </w:rPr>
            </w:pPr>
            <w:r>
              <w:rPr>
                <w:rFonts w:cs="Times New Roman"/>
                <w:szCs w:val="24"/>
                <w:lang w:val="sr-Cyrl-RS"/>
              </w:rPr>
              <w:t>2.821</w:t>
            </w:r>
          </w:p>
        </w:tc>
        <w:tc>
          <w:tcPr>
            <w:tcW w:w="1898" w:type="dxa"/>
            <w:vAlign w:val="center"/>
          </w:tcPr>
          <w:p w14:paraId="2A2470C7" w14:textId="79746451" w:rsidR="00A82E1A" w:rsidRPr="00E3242E" w:rsidRDefault="008041E0" w:rsidP="0050141F">
            <w:pPr>
              <w:jc w:val="center"/>
              <w:rPr>
                <w:rFonts w:cs="Times New Roman"/>
                <w:szCs w:val="24"/>
                <w:lang w:val="sr-Cyrl-RS"/>
              </w:rPr>
            </w:pPr>
            <w:r>
              <w:rPr>
                <w:rFonts w:cs="Times New Roman"/>
                <w:szCs w:val="24"/>
                <w:lang w:val="sr-Cyrl-RS"/>
              </w:rPr>
              <w:t>224</w:t>
            </w:r>
          </w:p>
        </w:tc>
        <w:tc>
          <w:tcPr>
            <w:tcW w:w="1898" w:type="dxa"/>
            <w:vAlign w:val="center"/>
          </w:tcPr>
          <w:p w14:paraId="5307559D" w14:textId="01395F21" w:rsidR="00A82E1A" w:rsidRPr="00E3242E" w:rsidRDefault="008041E0" w:rsidP="0050141F">
            <w:pPr>
              <w:jc w:val="center"/>
              <w:rPr>
                <w:rFonts w:cs="Times New Roman"/>
                <w:szCs w:val="24"/>
                <w:lang w:val="sr-Cyrl-RS"/>
              </w:rPr>
            </w:pPr>
            <w:r>
              <w:rPr>
                <w:rFonts w:cs="Times New Roman"/>
                <w:szCs w:val="24"/>
                <w:lang w:val="sr-Cyrl-RS"/>
              </w:rPr>
              <w:t>1.798</w:t>
            </w:r>
          </w:p>
        </w:tc>
      </w:tr>
    </w:tbl>
    <w:p w14:paraId="63110114" w14:textId="77777777" w:rsidR="00A82E1A" w:rsidRPr="0002275A" w:rsidRDefault="00A82E1A" w:rsidP="00A82E1A">
      <w:pPr>
        <w:spacing w:after="0" w:line="240" w:lineRule="auto"/>
        <w:rPr>
          <w:rFonts w:cs="Times New Roman"/>
          <w:b/>
          <w:szCs w:val="24"/>
          <w:highlight w:val="yellow"/>
          <w:lang w:val="sr-Cyrl-CS"/>
        </w:rPr>
      </w:pPr>
    </w:p>
    <w:p w14:paraId="62AB1210" w14:textId="77777777" w:rsidR="0083789A" w:rsidRDefault="0083789A" w:rsidP="00A82E1A">
      <w:pPr>
        <w:spacing w:after="0" w:line="240" w:lineRule="auto"/>
        <w:ind w:firstLine="720"/>
        <w:rPr>
          <w:rFonts w:cs="Times New Roman"/>
          <w:szCs w:val="24"/>
          <w:lang w:val="sr-Cyrl-CS"/>
        </w:rPr>
      </w:pPr>
    </w:p>
    <w:p w14:paraId="77631D7D" w14:textId="77777777" w:rsidR="0083789A" w:rsidRDefault="0083789A" w:rsidP="00A82E1A">
      <w:pPr>
        <w:spacing w:after="0" w:line="240" w:lineRule="auto"/>
        <w:ind w:firstLine="720"/>
        <w:rPr>
          <w:rFonts w:cs="Times New Roman"/>
          <w:szCs w:val="24"/>
          <w:lang w:val="sr-Cyrl-CS"/>
        </w:rPr>
      </w:pPr>
    </w:p>
    <w:p w14:paraId="1E6356A0" w14:textId="30FAF2F1"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 xml:space="preserve">Податке о износу резервације тезге на месечном нивоу доставиле су </w:t>
      </w:r>
      <w:r w:rsidR="00E340A5">
        <w:rPr>
          <w:rFonts w:cs="Times New Roman"/>
          <w:szCs w:val="24"/>
          <w:lang w:val="sr-Cyrl-CS"/>
        </w:rPr>
        <w:t>53</w:t>
      </w:r>
      <w:r w:rsidR="00E340A5" w:rsidRPr="0060357A">
        <w:rPr>
          <w:rFonts w:cs="Times New Roman"/>
          <w:szCs w:val="24"/>
          <w:lang w:val="sr-Cyrl-CS"/>
        </w:rPr>
        <w:t xml:space="preserve"> </w:t>
      </w:r>
      <w:r w:rsidRPr="0060357A">
        <w:rPr>
          <w:rFonts w:cs="Times New Roman"/>
          <w:szCs w:val="24"/>
          <w:lang w:val="sr-Cyrl-CS"/>
        </w:rPr>
        <w:t xml:space="preserve">ЈЛС, </w:t>
      </w:r>
      <w:r w:rsidR="00E340A5">
        <w:rPr>
          <w:rFonts w:cs="Times New Roman"/>
          <w:szCs w:val="24"/>
          <w:lang w:val="sr-Cyrl-CS"/>
        </w:rPr>
        <w:t>38 ЈЛС се изјаснило да нема резервацију на месечном нивоу.</w:t>
      </w:r>
      <w:r w:rsidRPr="0060357A">
        <w:rPr>
          <w:rFonts w:cs="Times New Roman"/>
          <w:szCs w:val="24"/>
          <w:lang w:val="sr-Cyrl-CS"/>
        </w:rPr>
        <w:t xml:space="preserve"> </w:t>
      </w:r>
    </w:p>
    <w:p w14:paraId="63FF035A" w14:textId="23231601"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CS"/>
        </w:rPr>
        <w:t xml:space="preserve">Према тим подацима просечна цена резервације (без ПДВ) на нивоу Србије износи </w:t>
      </w:r>
      <w:r w:rsidR="006C2CD8">
        <w:rPr>
          <w:rFonts w:cs="Times New Roman"/>
          <w:szCs w:val="24"/>
          <w:lang w:val="sr-Cyrl-RS"/>
        </w:rPr>
        <w:t>3.745</w:t>
      </w:r>
      <w:r w:rsidR="006C2CD8" w:rsidRPr="0060357A">
        <w:rPr>
          <w:rFonts w:cs="Times New Roman"/>
          <w:szCs w:val="24"/>
          <w:lang w:val="sr-Cyrl-RS"/>
        </w:rPr>
        <w:t xml:space="preserve"> </w:t>
      </w:r>
      <w:r w:rsidRPr="0060357A">
        <w:rPr>
          <w:rFonts w:cs="Times New Roman"/>
          <w:szCs w:val="24"/>
          <w:lang w:val="sr-Cyrl-RS"/>
        </w:rPr>
        <w:t xml:space="preserve">динара, најнижа је </w:t>
      </w:r>
      <w:r w:rsidR="006C2CD8">
        <w:rPr>
          <w:rFonts w:cs="Times New Roman"/>
          <w:szCs w:val="24"/>
          <w:lang w:val="sr-Cyrl-RS"/>
        </w:rPr>
        <w:t>307</w:t>
      </w:r>
      <w:r w:rsidR="006C2CD8" w:rsidRPr="0060357A">
        <w:rPr>
          <w:rFonts w:cs="Times New Roman"/>
          <w:szCs w:val="24"/>
          <w:lang w:val="sr-Cyrl-RS"/>
        </w:rPr>
        <w:t xml:space="preserve"> </w:t>
      </w:r>
      <w:r w:rsidRPr="0060357A">
        <w:rPr>
          <w:rFonts w:cs="Times New Roman"/>
          <w:szCs w:val="24"/>
          <w:lang w:val="sr-Cyrl-RS"/>
        </w:rPr>
        <w:t>динара</w:t>
      </w:r>
      <w:r w:rsidR="006C2CD8">
        <w:rPr>
          <w:rFonts w:cs="Times New Roman"/>
          <w:szCs w:val="24"/>
          <w:lang w:val="sr-Cyrl-RS"/>
        </w:rPr>
        <w:t xml:space="preserve"> у општини Књажевац</w:t>
      </w:r>
      <w:r w:rsidRPr="0060357A">
        <w:rPr>
          <w:rFonts w:cs="Times New Roman"/>
          <w:szCs w:val="24"/>
          <w:lang w:val="sr-Cyrl-RS"/>
        </w:rPr>
        <w:t>,</w:t>
      </w:r>
      <w:r w:rsidR="006C2CD8">
        <w:rPr>
          <w:rFonts w:cs="Times New Roman"/>
          <w:szCs w:val="24"/>
          <w:lang w:val="sr-Cyrl-RS"/>
        </w:rPr>
        <w:t xml:space="preserve"> док је</w:t>
      </w:r>
      <w:r w:rsidRPr="0060357A">
        <w:rPr>
          <w:rFonts w:cs="Times New Roman"/>
          <w:szCs w:val="24"/>
          <w:lang w:val="sr-Cyrl-RS"/>
        </w:rPr>
        <w:t xml:space="preserve"> највиша </w:t>
      </w:r>
      <w:r w:rsidR="00E05781">
        <w:rPr>
          <w:rFonts w:cs="Times New Roman"/>
          <w:szCs w:val="24"/>
          <w:lang w:val="sr-Cyrl-RS"/>
        </w:rPr>
        <w:t>у Сомбору 45.000</w:t>
      </w:r>
      <w:r w:rsidRPr="0060357A">
        <w:rPr>
          <w:rFonts w:cs="Times New Roman"/>
          <w:szCs w:val="24"/>
          <w:lang w:val="sr-Cyrl-RS"/>
        </w:rPr>
        <w:t xml:space="preserve"> динара.</w:t>
      </w:r>
    </w:p>
    <w:p w14:paraId="49307B9F" w14:textId="75350DA2"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lastRenderedPageBreak/>
        <w:t xml:space="preserve">У Београдском региону просечна цена резервације износи </w:t>
      </w:r>
      <w:r w:rsidR="00E05781">
        <w:rPr>
          <w:rFonts w:cs="Times New Roman"/>
          <w:szCs w:val="24"/>
          <w:lang w:val="sr-Cyrl-RS"/>
        </w:rPr>
        <w:t>3.480 динара</w:t>
      </w:r>
      <w:r w:rsidRPr="0060357A">
        <w:rPr>
          <w:rFonts w:cs="Times New Roman"/>
          <w:szCs w:val="24"/>
          <w:lang w:val="sr-Cyrl-RS"/>
        </w:rPr>
        <w:t xml:space="preserve"> </w:t>
      </w:r>
      <w:r w:rsidR="00E05781">
        <w:rPr>
          <w:rFonts w:cs="Times New Roman"/>
          <w:szCs w:val="24"/>
          <w:lang w:val="sr-Cyrl-RS"/>
        </w:rPr>
        <w:t>.</w:t>
      </w:r>
    </w:p>
    <w:p w14:paraId="64035A20" w14:textId="64BA26F3"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Војводине просечна цена резервације износи </w:t>
      </w:r>
      <w:r w:rsidR="00E05781">
        <w:rPr>
          <w:rFonts w:cs="Times New Roman"/>
          <w:szCs w:val="24"/>
          <w:lang w:val="sr-Cyrl-RS"/>
        </w:rPr>
        <w:t>4.335 динара.</w:t>
      </w:r>
    </w:p>
    <w:p w14:paraId="6FA575E2" w14:textId="54753675"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Јужне и Источне Србије просечна цена резервације износи </w:t>
      </w:r>
      <w:r w:rsidR="00D72DE7">
        <w:rPr>
          <w:rFonts w:cs="Times New Roman"/>
          <w:szCs w:val="24"/>
          <w:lang w:val="sr-Cyrl-RS"/>
        </w:rPr>
        <w:t>2.201 динар.</w:t>
      </w:r>
    </w:p>
    <w:p w14:paraId="39A84D66" w14:textId="2FB6FBD9"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RS"/>
        </w:rPr>
        <w:t xml:space="preserve">У региону Шумадије и Западне Србије просечна цена резервације износи </w:t>
      </w:r>
      <w:r w:rsidR="00D72DE7">
        <w:rPr>
          <w:rFonts w:cs="Times New Roman"/>
          <w:szCs w:val="24"/>
          <w:lang w:val="sr-Cyrl-RS"/>
        </w:rPr>
        <w:t>3.980 динара.</w:t>
      </w:r>
    </w:p>
    <w:p w14:paraId="08AE03EC" w14:textId="77777777" w:rsidR="00A82E1A" w:rsidRPr="0060357A" w:rsidRDefault="00A82E1A" w:rsidP="00A82E1A">
      <w:pPr>
        <w:spacing w:after="0" w:line="240" w:lineRule="auto"/>
        <w:ind w:firstLine="720"/>
        <w:rPr>
          <w:rFonts w:cs="Times New Roman"/>
          <w:color w:val="FF0000"/>
          <w:szCs w:val="24"/>
          <w:lang w:val="sr-Cyrl-CS"/>
        </w:rPr>
      </w:pPr>
    </w:p>
    <w:p w14:paraId="16D91B40" w14:textId="1F2C8467" w:rsidR="00A82E1A" w:rsidRPr="0060357A" w:rsidRDefault="00A82E1A" w:rsidP="00A82E1A">
      <w:pPr>
        <w:spacing w:after="0" w:line="240" w:lineRule="auto"/>
        <w:ind w:firstLine="720"/>
        <w:rPr>
          <w:rFonts w:cs="Times New Roman"/>
          <w:szCs w:val="24"/>
          <w:lang w:val="sr-Cyrl-CS"/>
        </w:rPr>
      </w:pPr>
      <w:r w:rsidRPr="0060357A">
        <w:rPr>
          <w:rFonts w:cs="Times New Roman"/>
          <w:szCs w:val="24"/>
          <w:lang w:val="sr-Cyrl-CS"/>
        </w:rPr>
        <w:t xml:space="preserve">Податке о цени месечног закупа тезге </w:t>
      </w:r>
      <w:r w:rsidR="00D72DE7" w:rsidRPr="0060357A">
        <w:rPr>
          <w:rFonts w:cs="Times New Roman"/>
          <w:szCs w:val="24"/>
          <w:lang w:val="sr-Cyrl-CS"/>
        </w:rPr>
        <w:t>доставил</w:t>
      </w:r>
      <w:r w:rsidR="00D72DE7">
        <w:rPr>
          <w:rFonts w:cs="Times New Roman"/>
          <w:szCs w:val="24"/>
          <w:lang w:val="sr-Cyrl-CS"/>
        </w:rPr>
        <w:t>а</w:t>
      </w:r>
      <w:r w:rsidR="00D72DE7" w:rsidRPr="0060357A">
        <w:rPr>
          <w:rFonts w:cs="Times New Roman"/>
          <w:szCs w:val="24"/>
          <w:lang w:val="sr-Cyrl-CS"/>
        </w:rPr>
        <w:t xml:space="preserve"> </w:t>
      </w:r>
      <w:r w:rsidR="00D72DE7">
        <w:rPr>
          <w:rFonts w:cs="Times New Roman"/>
          <w:szCs w:val="24"/>
          <w:lang w:val="sr-Cyrl-CS"/>
        </w:rPr>
        <w:t>је</w:t>
      </w:r>
      <w:r w:rsidR="00D72DE7" w:rsidRPr="0060357A">
        <w:rPr>
          <w:rFonts w:cs="Times New Roman"/>
          <w:szCs w:val="24"/>
          <w:lang w:val="sr-Cyrl-CS"/>
        </w:rPr>
        <w:t xml:space="preserve"> </w:t>
      </w:r>
      <w:r w:rsidR="00D72DE7">
        <w:rPr>
          <w:rFonts w:cs="Times New Roman"/>
          <w:szCs w:val="24"/>
          <w:lang w:val="sr-Cyrl-CS"/>
        </w:rPr>
        <w:t>81</w:t>
      </w:r>
      <w:r w:rsidR="00D72DE7" w:rsidRPr="0060357A">
        <w:rPr>
          <w:rFonts w:cs="Times New Roman"/>
          <w:szCs w:val="24"/>
          <w:lang w:val="sr-Cyrl-CS"/>
        </w:rPr>
        <w:t xml:space="preserve"> </w:t>
      </w:r>
      <w:r w:rsidRPr="0060357A">
        <w:rPr>
          <w:rFonts w:cs="Times New Roman"/>
          <w:szCs w:val="24"/>
          <w:lang w:val="sr-Cyrl-CS"/>
        </w:rPr>
        <w:t>ЈЛС</w:t>
      </w:r>
      <w:r w:rsidR="00D72DE7">
        <w:rPr>
          <w:rFonts w:cs="Times New Roman"/>
          <w:szCs w:val="24"/>
          <w:lang w:val="sr-Cyrl-CS"/>
        </w:rPr>
        <w:t>.</w:t>
      </w:r>
    </w:p>
    <w:p w14:paraId="21F727AA" w14:textId="18F1D31F" w:rsidR="00A82E1A" w:rsidRPr="0060357A" w:rsidRDefault="00A82E1A" w:rsidP="00A82E1A">
      <w:pPr>
        <w:spacing w:after="0" w:line="240" w:lineRule="auto"/>
        <w:ind w:firstLine="720"/>
        <w:rPr>
          <w:rFonts w:cs="Times New Roman"/>
          <w:szCs w:val="24"/>
          <w:lang w:val="sr-Cyrl-RS"/>
        </w:rPr>
      </w:pPr>
      <w:r w:rsidRPr="0060357A">
        <w:rPr>
          <w:rFonts w:cs="Times New Roman"/>
          <w:szCs w:val="24"/>
          <w:lang w:val="sr-Cyrl-CS"/>
        </w:rPr>
        <w:t xml:space="preserve">Према тим подацима просечна цена месечног закупа (без ПДВ) на нивоу Србије износи </w:t>
      </w:r>
      <w:r w:rsidR="00BD2CF4">
        <w:rPr>
          <w:rFonts w:cs="Times New Roman"/>
          <w:szCs w:val="24"/>
          <w:lang w:val="sr-Cyrl-RS"/>
        </w:rPr>
        <w:t>3.023</w:t>
      </w:r>
      <w:r w:rsidR="00BD2CF4" w:rsidRPr="0060357A">
        <w:rPr>
          <w:rFonts w:cs="Times New Roman"/>
          <w:szCs w:val="24"/>
          <w:lang w:val="sr-Cyrl-RS"/>
        </w:rPr>
        <w:t xml:space="preserve"> </w:t>
      </w:r>
      <w:r w:rsidRPr="0060357A">
        <w:rPr>
          <w:rFonts w:cs="Times New Roman"/>
          <w:szCs w:val="24"/>
          <w:lang w:val="sr-Cyrl-RS"/>
        </w:rPr>
        <w:t xml:space="preserve">динара, најнижа је </w:t>
      </w:r>
      <w:r w:rsidR="00BD2CF4">
        <w:rPr>
          <w:rFonts w:cs="Times New Roman"/>
          <w:szCs w:val="24"/>
          <w:lang w:val="sr-Cyrl-RS"/>
        </w:rPr>
        <w:t>165</w:t>
      </w:r>
      <w:r w:rsidR="00BD2CF4" w:rsidRPr="0060357A">
        <w:rPr>
          <w:rFonts w:cs="Times New Roman"/>
          <w:szCs w:val="24"/>
          <w:lang w:val="sr-Cyrl-RS"/>
        </w:rPr>
        <w:t xml:space="preserve"> </w:t>
      </w:r>
      <w:r w:rsidRPr="0060357A">
        <w:rPr>
          <w:rFonts w:cs="Times New Roman"/>
          <w:szCs w:val="24"/>
          <w:lang w:val="sr-Cyrl-RS"/>
        </w:rPr>
        <w:t>динара</w:t>
      </w:r>
      <w:r w:rsidR="00BD2CF4">
        <w:rPr>
          <w:rFonts w:cs="Times New Roman"/>
          <w:szCs w:val="24"/>
          <w:lang w:val="sr-Cyrl-RS"/>
        </w:rPr>
        <w:t xml:space="preserve"> у општини Нови Пазар док је</w:t>
      </w:r>
      <w:r w:rsidRPr="0060357A">
        <w:rPr>
          <w:rFonts w:cs="Times New Roman"/>
          <w:szCs w:val="24"/>
          <w:lang w:val="sr-Cyrl-RS"/>
        </w:rPr>
        <w:t xml:space="preserve"> највиша </w:t>
      </w:r>
      <w:r w:rsidR="002C0139">
        <w:rPr>
          <w:rFonts w:cs="Times New Roman"/>
          <w:szCs w:val="24"/>
          <w:lang w:val="sr-Cyrl-RS"/>
        </w:rPr>
        <w:t>18.000</w:t>
      </w:r>
      <w:r w:rsidRPr="0060357A">
        <w:rPr>
          <w:rFonts w:cs="Times New Roman"/>
          <w:szCs w:val="24"/>
          <w:lang w:val="sr-Cyrl-RS"/>
        </w:rPr>
        <w:t xml:space="preserve"> динара</w:t>
      </w:r>
      <w:r w:rsidR="002C0139">
        <w:rPr>
          <w:rFonts w:cs="Times New Roman"/>
          <w:szCs w:val="24"/>
          <w:lang w:val="sr-Cyrl-RS"/>
        </w:rPr>
        <w:t xml:space="preserve"> у општони Чајетина</w:t>
      </w:r>
      <w:r w:rsidRPr="0060357A">
        <w:rPr>
          <w:rFonts w:cs="Times New Roman"/>
          <w:szCs w:val="24"/>
          <w:lang w:val="sr-Cyrl-RS"/>
        </w:rPr>
        <w:t>.</w:t>
      </w:r>
    </w:p>
    <w:p w14:paraId="16BBFACD" w14:textId="77777777" w:rsidR="00A82E1A" w:rsidRPr="0060357A" w:rsidRDefault="00A82E1A" w:rsidP="00A82E1A">
      <w:pPr>
        <w:spacing w:after="0" w:line="240" w:lineRule="auto"/>
        <w:ind w:firstLine="720"/>
        <w:rPr>
          <w:rFonts w:cs="Times New Roman"/>
          <w:szCs w:val="24"/>
          <w:lang w:val="sr-Cyrl-RS"/>
        </w:rPr>
      </w:pPr>
    </w:p>
    <w:p w14:paraId="45CE4E3F" w14:textId="009C4AF4" w:rsidR="00A82E1A" w:rsidRPr="003E0D0A" w:rsidRDefault="00A82E1A" w:rsidP="000B7555">
      <w:pPr>
        <w:spacing w:after="0" w:line="240" w:lineRule="auto"/>
        <w:ind w:firstLine="720"/>
        <w:rPr>
          <w:rFonts w:cs="Times New Roman"/>
          <w:szCs w:val="24"/>
          <w:lang w:val="sr-Latn-BA"/>
        </w:rPr>
      </w:pPr>
      <w:r w:rsidRPr="0060357A">
        <w:rPr>
          <w:rFonts w:cs="Times New Roman"/>
          <w:szCs w:val="24"/>
          <w:lang w:val="sr-Cyrl-CS"/>
        </w:rPr>
        <w:t xml:space="preserve">Податке о износу дневне пијачарине доставило је </w:t>
      </w:r>
      <w:r w:rsidR="002C0139">
        <w:rPr>
          <w:rFonts w:cs="Times New Roman"/>
          <w:szCs w:val="24"/>
          <w:lang w:val="sr-Cyrl-CS"/>
        </w:rPr>
        <w:t>102</w:t>
      </w:r>
      <w:r w:rsidR="002C0139" w:rsidRPr="0060357A">
        <w:rPr>
          <w:rFonts w:cs="Times New Roman"/>
          <w:szCs w:val="24"/>
          <w:lang w:val="sr-Cyrl-CS"/>
        </w:rPr>
        <w:t xml:space="preserve"> </w:t>
      </w:r>
      <w:r w:rsidRPr="0060357A">
        <w:rPr>
          <w:rFonts w:cs="Times New Roman"/>
          <w:szCs w:val="24"/>
          <w:lang w:val="sr-Cyrl-CS"/>
        </w:rPr>
        <w:t>ЈЛС</w:t>
      </w:r>
      <w:r w:rsidR="00E1339E">
        <w:rPr>
          <w:rFonts w:cs="Times New Roman"/>
          <w:szCs w:val="24"/>
          <w:lang w:val="sr-Latn-BA"/>
        </w:rPr>
        <w:t xml:space="preserve"> </w:t>
      </w:r>
      <w:r w:rsidR="00E1339E">
        <w:rPr>
          <w:rFonts w:cs="Times New Roman"/>
          <w:szCs w:val="24"/>
          <w:lang w:val="sr-Cyrl-CS"/>
        </w:rPr>
        <w:t>и износи 259 динара.</w:t>
      </w:r>
      <w:r w:rsidR="000B7555">
        <w:rPr>
          <w:rFonts w:cs="Times New Roman"/>
          <w:szCs w:val="24"/>
          <w:lang w:val="sr-Cyrl-CS"/>
        </w:rPr>
        <w:t>.</w:t>
      </w:r>
    </w:p>
    <w:p w14:paraId="169C99FC" w14:textId="77777777" w:rsidR="00A82E1A" w:rsidRPr="0060357A" w:rsidRDefault="00A82E1A" w:rsidP="00A82E1A">
      <w:pPr>
        <w:spacing w:after="0" w:line="240" w:lineRule="auto"/>
        <w:ind w:firstLine="720"/>
        <w:rPr>
          <w:rFonts w:cs="Times New Roman"/>
          <w:szCs w:val="24"/>
          <w:lang w:val="sr-Cyrl-CS"/>
        </w:rPr>
      </w:pPr>
    </w:p>
    <w:p w14:paraId="6D1875D6" w14:textId="2BCA61EA" w:rsidR="00A82E1A" w:rsidRDefault="00A82E1A">
      <w:pPr>
        <w:spacing w:after="0" w:line="240" w:lineRule="auto"/>
        <w:ind w:firstLine="720"/>
        <w:rPr>
          <w:rFonts w:cs="Times New Roman"/>
          <w:szCs w:val="24"/>
          <w:lang w:val="sr-Cyrl-RS"/>
        </w:rPr>
      </w:pPr>
      <w:r w:rsidRPr="0060357A">
        <w:rPr>
          <w:rFonts w:cs="Times New Roman"/>
          <w:szCs w:val="24"/>
          <w:lang w:val="sr-Cyrl-CS"/>
        </w:rPr>
        <w:t xml:space="preserve">Податке о износу паушала доставило је </w:t>
      </w:r>
      <w:r w:rsidR="002D04CF">
        <w:rPr>
          <w:rFonts w:cs="Times New Roman"/>
          <w:szCs w:val="24"/>
          <w:lang w:val="sr-Cyrl-CS"/>
        </w:rPr>
        <w:t>16</w:t>
      </w:r>
      <w:r w:rsidR="002D04CF" w:rsidRPr="0060357A">
        <w:rPr>
          <w:rFonts w:cs="Times New Roman"/>
          <w:szCs w:val="24"/>
          <w:lang w:val="sr-Cyrl-CS"/>
        </w:rPr>
        <w:t xml:space="preserve"> </w:t>
      </w:r>
      <w:r w:rsidRPr="0060357A">
        <w:rPr>
          <w:rFonts w:cs="Times New Roman"/>
          <w:szCs w:val="24"/>
          <w:lang w:val="sr-Cyrl-CS"/>
        </w:rPr>
        <w:t>ЈЛС</w:t>
      </w:r>
      <w:r w:rsidR="002D04CF">
        <w:rPr>
          <w:rFonts w:cs="Times New Roman"/>
          <w:szCs w:val="24"/>
          <w:lang w:val="sr-Cyrl-CS"/>
        </w:rPr>
        <w:t xml:space="preserve"> и износи 2.033 динара.</w:t>
      </w:r>
    </w:p>
    <w:p w14:paraId="0956942B" w14:textId="77777777" w:rsidR="00824E9D" w:rsidRPr="0060357A" w:rsidRDefault="00824E9D" w:rsidP="0060357A">
      <w:pPr>
        <w:spacing w:after="0" w:line="240" w:lineRule="auto"/>
        <w:ind w:firstLine="720"/>
        <w:rPr>
          <w:rFonts w:cs="Times New Roman"/>
          <w:szCs w:val="24"/>
          <w:lang w:val="sr-Cyrl-RS"/>
        </w:rPr>
      </w:pPr>
    </w:p>
    <w:p w14:paraId="5E6D86A8" w14:textId="7DA2DD50" w:rsidR="00A82E1A" w:rsidRPr="003C5549" w:rsidRDefault="00A82E1A" w:rsidP="00A82E1A">
      <w:pPr>
        <w:spacing w:after="0" w:line="240" w:lineRule="auto"/>
        <w:ind w:left="426"/>
        <w:rPr>
          <w:rFonts w:cs="Times New Roman"/>
          <w:b/>
          <w:i/>
          <w:szCs w:val="24"/>
          <w:lang w:val="sr-Cyrl-CS"/>
        </w:rPr>
      </w:pPr>
      <w:r w:rsidRPr="003C5549">
        <w:rPr>
          <w:rFonts w:cs="Times New Roman"/>
          <w:b/>
          <w:i/>
          <w:szCs w:val="24"/>
          <w:lang w:val="sr-Cyrl-CS"/>
        </w:rPr>
        <w:t xml:space="preserve">Графикон </w:t>
      </w:r>
      <w:r w:rsidR="00285E0C">
        <w:rPr>
          <w:rFonts w:cs="Times New Roman"/>
          <w:b/>
          <w:i/>
          <w:szCs w:val="24"/>
          <w:lang w:val="sr-Cyrl-CS"/>
        </w:rPr>
        <w:t>44</w:t>
      </w:r>
      <w:r w:rsidRPr="003C5549">
        <w:rPr>
          <w:rFonts w:cs="Times New Roman"/>
          <w:b/>
          <w:i/>
          <w:szCs w:val="24"/>
          <w:lang w:val="sr-Cyrl-CS"/>
        </w:rPr>
        <w:t xml:space="preserve">: </w:t>
      </w:r>
      <w:r>
        <w:rPr>
          <w:rFonts w:cs="Times New Roman"/>
          <w:b/>
          <w:i/>
          <w:szCs w:val="24"/>
          <w:lang w:val="sr-Cyrl-CS"/>
        </w:rPr>
        <w:t>Просечни износ з</w:t>
      </w:r>
      <w:r w:rsidRPr="003C5549">
        <w:rPr>
          <w:rFonts w:cs="Times New Roman"/>
          <w:b/>
          <w:i/>
          <w:szCs w:val="24"/>
          <w:lang w:val="sr-Cyrl-CS"/>
        </w:rPr>
        <w:t>акуп</w:t>
      </w:r>
      <w:r>
        <w:rPr>
          <w:rFonts w:cs="Times New Roman"/>
          <w:b/>
          <w:i/>
          <w:szCs w:val="24"/>
          <w:lang w:val="sr-Cyrl-CS"/>
        </w:rPr>
        <w:t>а</w:t>
      </w:r>
      <w:r w:rsidRPr="003C5549">
        <w:rPr>
          <w:rFonts w:cs="Times New Roman"/>
          <w:b/>
          <w:i/>
          <w:szCs w:val="24"/>
          <w:lang w:val="sr-Cyrl-CS"/>
        </w:rPr>
        <w:t xml:space="preserve"> тезге за продају воћа и поврћа</w:t>
      </w:r>
    </w:p>
    <w:p w14:paraId="2AD3B4DF" w14:textId="77777777" w:rsidR="00A82E1A" w:rsidRPr="003C5549" w:rsidRDefault="00A82E1A" w:rsidP="00A82E1A">
      <w:pPr>
        <w:spacing w:after="0" w:line="240" w:lineRule="auto"/>
        <w:jc w:val="center"/>
        <w:rPr>
          <w:rFonts w:cs="Times New Roman"/>
          <w:b/>
          <w:szCs w:val="24"/>
          <w:lang w:val="sr-Cyrl-CS"/>
        </w:rPr>
      </w:pPr>
      <w:r w:rsidRPr="003C5549">
        <w:rPr>
          <w:rFonts w:cs="Times New Roman"/>
          <w:b/>
          <w:noProof/>
          <w:szCs w:val="24"/>
          <w:lang w:val="en-GB" w:eastAsia="en-GB"/>
        </w:rPr>
        <w:drawing>
          <wp:inline distT="0" distB="0" distL="0" distR="0" wp14:anchorId="3DE8674F" wp14:editId="0D232AF9">
            <wp:extent cx="5486400" cy="3048000"/>
            <wp:effectExtent l="0" t="0" r="0" b="0"/>
            <wp:docPr id="55650" name="Chart 556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6CEA0B0" w14:textId="77777777" w:rsidR="00A82E1A" w:rsidRDefault="00A82E1A" w:rsidP="00A82E1A">
      <w:pPr>
        <w:spacing w:after="0" w:line="240" w:lineRule="auto"/>
        <w:rPr>
          <w:rFonts w:cs="Times New Roman"/>
          <w:b/>
          <w:szCs w:val="24"/>
          <w:lang w:val="sr-Cyrl-CS"/>
        </w:rPr>
      </w:pPr>
    </w:p>
    <w:p w14:paraId="196AFBF5" w14:textId="1186FEFA"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t xml:space="preserve">Табела </w:t>
      </w:r>
      <w:r>
        <w:rPr>
          <w:rFonts w:cs="Times New Roman"/>
          <w:b/>
          <w:i/>
          <w:szCs w:val="24"/>
          <w:lang w:val="sr-Latn-BA"/>
        </w:rPr>
        <w:t>5</w:t>
      </w:r>
      <w:r w:rsidR="00123FA7">
        <w:rPr>
          <w:rFonts w:cs="Times New Roman"/>
          <w:b/>
          <w:i/>
          <w:szCs w:val="24"/>
          <w:lang w:val="sr-Cyrl-CS"/>
        </w:rPr>
        <w:t>5</w:t>
      </w:r>
      <w:r w:rsidRPr="003C5549">
        <w:rPr>
          <w:rFonts w:cs="Times New Roman"/>
          <w:b/>
          <w:i/>
          <w:szCs w:val="24"/>
          <w:lang w:val="sr-Cyrl-CS"/>
        </w:rPr>
        <w:t>: Цена закупа тезге са расхладном витрином</w:t>
      </w:r>
    </w:p>
    <w:tbl>
      <w:tblPr>
        <w:tblStyle w:val="TableGrid"/>
        <w:tblW w:w="9607" w:type="dxa"/>
        <w:jc w:val="center"/>
        <w:tblLook w:val="04A0" w:firstRow="1" w:lastRow="0" w:firstColumn="1" w:lastColumn="0" w:noHBand="0" w:noVBand="1"/>
      </w:tblPr>
      <w:tblGrid>
        <w:gridCol w:w="2015"/>
        <w:gridCol w:w="1898"/>
        <w:gridCol w:w="1898"/>
        <w:gridCol w:w="1898"/>
        <w:gridCol w:w="1898"/>
      </w:tblGrid>
      <w:tr w:rsidR="00A82E1A" w:rsidRPr="005D4321" w14:paraId="589ED4B3" w14:textId="77777777" w:rsidTr="0050141F">
        <w:trPr>
          <w:trHeight w:val="345"/>
          <w:jc w:val="center"/>
        </w:trPr>
        <w:tc>
          <w:tcPr>
            <w:tcW w:w="2015" w:type="dxa"/>
            <w:vMerge w:val="restart"/>
            <w:shd w:val="clear" w:color="auto" w:fill="DEEAF6" w:themeFill="accent1" w:themeFillTint="33"/>
            <w:vAlign w:val="center"/>
          </w:tcPr>
          <w:p w14:paraId="3850B1C2" w14:textId="77777777" w:rsidR="00A82E1A" w:rsidRPr="003C5549" w:rsidRDefault="00A82E1A" w:rsidP="0050141F">
            <w:pPr>
              <w:jc w:val="center"/>
              <w:rPr>
                <w:rFonts w:cs="Times New Roman"/>
                <w:b/>
                <w:sz w:val="18"/>
                <w:szCs w:val="18"/>
                <w:lang w:val="sr-Cyrl-CS"/>
              </w:rPr>
            </w:pPr>
          </w:p>
          <w:p w14:paraId="0AC02B75"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7592" w:type="dxa"/>
            <w:gridSpan w:val="4"/>
            <w:shd w:val="clear" w:color="auto" w:fill="DEEAF6" w:themeFill="accent1" w:themeFillTint="33"/>
            <w:vAlign w:val="center"/>
          </w:tcPr>
          <w:p w14:paraId="094FE207"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ЦЕНА ЗАКУПА ТЕЗГЕ СА РАСХЛАДНОМ ВИТРИНОМ</w:t>
            </w:r>
          </w:p>
        </w:tc>
      </w:tr>
      <w:tr w:rsidR="00A82E1A" w:rsidRPr="003C5549" w14:paraId="025217C6" w14:textId="77777777" w:rsidTr="0050141F">
        <w:trPr>
          <w:trHeight w:val="345"/>
          <w:jc w:val="center"/>
        </w:trPr>
        <w:tc>
          <w:tcPr>
            <w:tcW w:w="2015" w:type="dxa"/>
            <w:vMerge/>
            <w:shd w:val="clear" w:color="auto" w:fill="DEEAF6" w:themeFill="accent1" w:themeFillTint="33"/>
            <w:vAlign w:val="center"/>
          </w:tcPr>
          <w:p w14:paraId="6052ACAB" w14:textId="77777777" w:rsidR="00A82E1A" w:rsidRPr="003C5549" w:rsidRDefault="00A82E1A" w:rsidP="0050141F">
            <w:pPr>
              <w:jc w:val="center"/>
              <w:rPr>
                <w:rFonts w:cs="Times New Roman"/>
                <w:b/>
                <w:sz w:val="18"/>
                <w:szCs w:val="18"/>
                <w:lang w:val="sr-Cyrl-CS"/>
              </w:rPr>
            </w:pPr>
          </w:p>
        </w:tc>
        <w:tc>
          <w:tcPr>
            <w:tcW w:w="1898" w:type="dxa"/>
            <w:shd w:val="clear" w:color="auto" w:fill="DEEAF6" w:themeFill="accent1" w:themeFillTint="33"/>
            <w:vAlign w:val="center"/>
          </w:tcPr>
          <w:p w14:paraId="5EB70D90"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РЕЗЕРВАЦИЈА НА МЕСЕЧНОМ НИВОУ</w:t>
            </w:r>
          </w:p>
        </w:tc>
        <w:tc>
          <w:tcPr>
            <w:tcW w:w="1898" w:type="dxa"/>
            <w:shd w:val="clear" w:color="auto" w:fill="DEEAF6" w:themeFill="accent1" w:themeFillTint="33"/>
            <w:vAlign w:val="center"/>
          </w:tcPr>
          <w:p w14:paraId="2F90274D" w14:textId="77777777" w:rsidR="00A82E1A" w:rsidRPr="003C5549" w:rsidRDefault="00A82E1A" w:rsidP="0050141F">
            <w:pPr>
              <w:jc w:val="center"/>
              <w:rPr>
                <w:rFonts w:cs="Times New Roman"/>
                <w:b/>
                <w:sz w:val="18"/>
                <w:szCs w:val="18"/>
                <w:lang w:val="sr-Cyrl-CS"/>
              </w:rPr>
            </w:pPr>
            <w:r>
              <w:rPr>
                <w:rFonts w:cs="Times New Roman"/>
                <w:b/>
                <w:sz w:val="18"/>
                <w:szCs w:val="18"/>
                <w:lang w:val="sr-Cyrl-CS"/>
              </w:rPr>
              <w:t>МЕСЕЧНИ ЗАКУП</w:t>
            </w:r>
          </w:p>
        </w:tc>
        <w:tc>
          <w:tcPr>
            <w:tcW w:w="1898" w:type="dxa"/>
            <w:shd w:val="clear" w:color="auto" w:fill="DEEAF6" w:themeFill="accent1" w:themeFillTint="33"/>
            <w:vAlign w:val="center"/>
          </w:tcPr>
          <w:p w14:paraId="48409495"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ДНЕВНА ПИЈАЧАРИНА</w:t>
            </w:r>
          </w:p>
        </w:tc>
        <w:tc>
          <w:tcPr>
            <w:tcW w:w="1898" w:type="dxa"/>
            <w:shd w:val="clear" w:color="auto" w:fill="DEEAF6" w:themeFill="accent1" w:themeFillTint="33"/>
            <w:vAlign w:val="center"/>
          </w:tcPr>
          <w:p w14:paraId="7090E946"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ПАУШАЛ</w:t>
            </w:r>
          </w:p>
        </w:tc>
      </w:tr>
      <w:tr w:rsidR="00A82E1A" w:rsidRPr="003C5549" w14:paraId="06B5E7BC" w14:textId="77777777" w:rsidTr="0050141F">
        <w:trPr>
          <w:trHeight w:val="506"/>
          <w:jc w:val="center"/>
        </w:trPr>
        <w:tc>
          <w:tcPr>
            <w:tcW w:w="2015" w:type="dxa"/>
            <w:vAlign w:val="center"/>
          </w:tcPr>
          <w:p w14:paraId="2266A56D" w14:textId="77777777" w:rsidR="00A82E1A" w:rsidRPr="003C5549" w:rsidRDefault="00A82E1A" w:rsidP="00B86DB0">
            <w:pPr>
              <w:jc w:val="left"/>
              <w:rPr>
                <w:rFonts w:cs="Times New Roman"/>
                <w:szCs w:val="24"/>
                <w:lang w:val="sr-Cyrl-CS"/>
              </w:rPr>
            </w:pPr>
            <w:r w:rsidRPr="003C5549">
              <w:rPr>
                <w:rFonts w:cs="Times New Roman"/>
                <w:szCs w:val="24"/>
                <w:lang w:val="sr-Cyrl-CS"/>
              </w:rPr>
              <w:t>Србија</w:t>
            </w:r>
          </w:p>
        </w:tc>
        <w:tc>
          <w:tcPr>
            <w:tcW w:w="1898" w:type="dxa"/>
            <w:vAlign w:val="center"/>
          </w:tcPr>
          <w:p w14:paraId="56E51DAA" w14:textId="0E1B0D53" w:rsidR="00A82E1A" w:rsidRPr="00B86DB0" w:rsidRDefault="00510B36" w:rsidP="0050141F">
            <w:pPr>
              <w:jc w:val="center"/>
              <w:rPr>
                <w:rFonts w:cs="Times New Roman"/>
                <w:szCs w:val="24"/>
                <w:lang w:val="sr-Cyrl-CS"/>
              </w:rPr>
            </w:pPr>
            <w:r w:rsidRPr="00B86DB0">
              <w:rPr>
                <w:rFonts w:cs="Times New Roman"/>
                <w:szCs w:val="24"/>
                <w:lang w:val="sr-Cyrl-CS"/>
              </w:rPr>
              <w:t>3.126</w:t>
            </w:r>
          </w:p>
        </w:tc>
        <w:tc>
          <w:tcPr>
            <w:tcW w:w="1898" w:type="dxa"/>
            <w:vAlign w:val="center"/>
          </w:tcPr>
          <w:p w14:paraId="2EAFF626" w14:textId="3EDAEF49" w:rsidR="00A82E1A" w:rsidRPr="00B86DB0" w:rsidRDefault="00510B36" w:rsidP="0050141F">
            <w:pPr>
              <w:jc w:val="center"/>
              <w:rPr>
                <w:rFonts w:cs="Times New Roman"/>
                <w:szCs w:val="24"/>
                <w:lang w:val="sr-Cyrl-RS"/>
              </w:rPr>
            </w:pPr>
            <w:r w:rsidRPr="00B86DB0">
              <w:rPr>
                <w:rFonts w:cs="Times New Roman"/>
                <w:szCs w:val="24"/>
                <w:lang w:val="sr-Cyrl-RS"/>
              </w:rPr>
              <w:t>5.391</w:t>
            </w:r>
          </w:p>
        </w:tc>
        <w:tc>
          <w:tcPr>
            <w:tcW w:w="1898" w:type="dxa"/>
            <w:vAlign w:val="center"/>
          </w:tcPr>
          <w:p w14:paraId="2F82DF28" w14:textId="701A9DF5" w:rsidR="00A82E1A" w:rsidRPr="00B86DB0" w:rsidRDefault="00510B36" w:rsidP="0050141F">
            <w:pPr>
              <w:jc w:val="center"/>
              <w:rPr>
                <w:rFonts w:cs="Times New Roman"/>
                <w:szCs w:val="24"/>
                <w:lang w:val="sr-Cyrl-RS"/>
              </w:rPr>
            </w:pPr>
            <w:r w:rsidRPr="00B86DB0">
              <w:rPr>
                <w:rFonts w:cs="Times New Roman"/>
                <w:szCs w:val="24"/>
                <w:lang w:val="sr-Cyrl-RS"/>
              </w:rPr>
              <w:t>364</w:t>
            </w:r>
          </w:p>
        </w:tc>
        <w:tc>
          <w:tcPr>
            <w:tcW w:w="1898" w:type="dxa"/>
            <w:vAlign w:val="center"/>
          </w:tcPr>
          <w:p w14:paraId="4AB7C2B8" w14:textId="482AA30F" w:rsidR="00A82E1A" w:rsidRPr="00B86DB0" w:rsidRDefault="00510B36" w:rsidP="0050141F">
            <w:pPr>
              <w:jc w:val="center"/>
              <w:rPr>
                <w:rFonts w:cs="Times New Roman"/>
                <w:szCs w:val="24"/>
                <w:lang w:val="sr-Cyrl-RS"/>
              </w:rPr>
            </w:pPr>
            <w:r w:rsidRPr="00B86DB0">
              <w:rPr>
                <w:rFonts w:cs="Times New Roman"/>
                <w:szCs w:val="24"/>
                <w:lang w:val="sr-Cyrl-RS"/>
              </w:rPr>
              <w:t>3.357</w:t>
            </w:r>
          </w:p>
        </w:tc>
      </w:tr>
      <w:tr w:rsidR="002503FD" w:rsidRPr="003C5549" w14:paraId="039F1548" w14:textId="77777777" w:rsidTr="0050141F">
        <w:trPr>
          <w:trHeight w:val="506"/>
          <w:jc w:val="center"/>
        </w:trPr>
        <w:tc>
          <w:tcPr>
            <w:tcW w:w="2015" w:type="dxa"/>
            <w:vAlign w:val="center"/>
          </w:tcPr>
          <w:p w14:paraId="0B87D770" w14:textId="77777777" w:rsidR="002503FD" w:rsidRPr="003C5549" w:rsidRDefault="002503FD" w:rsidP="00B86DB0">
            <w:pPr>
              <w:jc w:val="left"/>
              <w:rPr>
                <w:rFonts w:cs="Times New Roman"/>
                <w:szCs w:val="24"/>
                <w:lang w:val="sr-Cyrl-CS"/>
              </w:rPr>
            </w:pPr>
            <w:r w:rsidRPr="003C5549">
              <w:rPr>
                <w:rFonts w:cs="Times New Roman"/>
                <w:szCs w:val="24"/>
                <w:lang w:val="sr-Cyrl-CS"/>
              </w:rPr>
              <w:t>Београд</w:t>
            </w:r>
          </w:p>
        </w:tc>
        <w:tc>
          <w:tcPr>
            <w:tcW w:w="1898" w:type="dxa"/>
            <w:vAlign w:val="center"/>
          </w:tcPr>
          <w:p w14:paraId="7560A9BE" w14:textId="4FCA6CC2" w:rsidR="002503FD" w:rsidRPr="00B86DB0" w:rsidRDefault="002503FD" w:rsidP="00B86DB0">
            <w:pPr>
              <w:jc w:val="center"/>
              <w:rPr>
                <w:rFonts w:cs="Times New Roman"/>
                <w:szCs w:val="24"/>
                <w:highlight w:val="yellow"/>
                <w:lang w:val="sr-Cyrl-CS"/>
              </w:rPr>
            </w:pPr>
            <w:r w:rsidRPr="00B86DB0">
              <w:rPr>
                <w:rFonts w:cs="Times New Roman"/>
                <w:color w:val="000000"/>
              </w:rPr>
              <w:t>3.323</w:t>
            </w:r>
          </w:p>
        </w:tc>
        <w:tc>
          <w:tcPr>
            <w:tcW w:w="1898" w:type="dxa"/>
            <w:vAlign w:val="center"/>
          </w:tcPr>
          <w:p w14:paraId="185CD7DC" w14:textId="737D3417" w:rsidR="002503FD" w:rsidRPr="00B86DB0" w:rsidRDefault="002503FD" w:rsidP="00B86DB0">
            <w:pPr>
              <w:jc w:val="center"/>
              <w:rPr>
                <w:rFonts w:cs="Times New Roman"/>
                <w:szCs w:val="24"/>
                <w:lang w:val="sr-Cyrl-RS"/>
              </w:rPr>
            </w:pPr>
            <w:r w:rsidRPr="00B86DB0">
              <w:rPr>
                <w:rFonts w:cs="Times New Roman"/>
                <w:color w:val="000000"/>
              </w:rPr>
              <w:t>17.9</w:t>
            </w:r>
            <w:r w:rsidR="00B86DB0">
              <w:rPr>
                <w:rFonts w:cs="Times New Roman"/>
                <w:color w:val="000000"/>
              </w:rPr>
              <w:t>57</w:t>
            </w:r>
          </w:p>
        </w:tc>
        <w:tc>
          <w:tcPr>
            <w:tcW w:w="1898" w:type="dxa"/>
            <w:vAlign w:val="center"/>
          </w:tcPr>
          <w:p w14:paraId="3CD1D3E3" w14:textId="69767733" w:rsidR="002503FD" w:rsidRPr="00B86DB0" w:rsidRDefault="00B86DB0" w:rsidP="00B86DB0">
            <w:pPr>
              <w:jc w:val="center"/>
              <w:rPr>
                <w:rFonts w:cs="Times New Roman"/>
                <w:szCs w:val="24"/>
                <w:lang w:val="sr-Cyrl-RS"/>
              </w:rPr>
            </w:pPr>
            <w:r>
              <w:rPr>
                <w:rFonts w:cs="Times New Roman"/>
                <w:color w:val="000000"/>
              </w:rPr>
              <w:t>487</w:t>
            </w:r>
          </w:p>
        </w:tc>
        <w:tc>
          <w:tcPr>
            <w:tcW w:w="1898" w:type="dxa"/>
            <w:vAlign w:val="center"/>
          </w:tcPr>
          <w:p w14:paraId="58BA7172" w14:textId="4BE1EAE8" w:rsidR="002503FD" w:rsidRPr="00B86DB0" w:rsidRDefault="002503FD" w:rsidP="002503FD">
            <w:pPr>
              <w:jc w:val="center"/>
              <w:rPr>
                <w:rFonts w:cs="Times New Roman"/>
                <w:szCs w:val="24"/>
                <w:lang w:val="sr-Cyrl-RS"/>
              </w:rPr>
            </w:pPr>
            <w:r w:rsidRPr="00B86DB0">
              <w:rPr>
                <w:rFonts w:cs="Times New Roman"/>
                <w:color w:val="000000"/>
              </w:rPr>
              <w:t>0,00</w:t>
            </w:r>
          </w:p>
        </w:tc>
      </w:tr>
      <w:tr w:rsidR="00A82E1A" w:rsidRPr="003C5549" w14:paraId="22262E2F" w14:textId="77777777" w:rsidTr="0050141F">
        <w:trPr>
          <w:trHeight w:val="506"/>
          <w:jc w:val="center"/>
        </w:trPr>
        <w:tc>
          <w:tcPr>
            <w:tcW w:w="2015" w:type="dxa"/>
            <w:vAlign w:val="center"/>
          </w:tcPr>
          <w:p w14:paraId="09003018" w14:textId="77777777" w:rsidR="00A82E1A" w:rsidRPr="003C5549" w:rsidRDefault="00A82E1A" w:rsidP="00B86DB0">
            <w:pPr>
              <w:jc w:val="left"/>
              <w:rPr>
                <w:rFonts w:cs="Times New Roman"/>
                <w:szCs w:val="24"/>
                <w:lang w:val="sr-Cyrl-CS"/>
              </w:rPr>
            </w:pPr>
            <w:r w:rsidRPr="003C5549">
              <w:rPr>
                <w:rFonts w:cs="Times New Roman"/>
                <w:szCs w:val="24"/>
                <w:lang w:val="sr-Cyrl-CS"/>
              </w:rPr>
              <w:t>Војводина</w:t>
            </w:r>
          </w:p>
        </w:tc>
        <w:tc>
          <w:tcPr>
            <w:tcW w:w="1898" w:type="dxa"/>
            <w:vAlign w:val="center"/>
          </w:tcPr>
          <w:p w14:paraId="6741C063" w14:textId="34FDB613" w:rsidR="00A82E1A" w:rsidRPr="00B86DB0" w:rsidRDefault="00CD7C42" w:rsidP="0050141F">
            <w:pPr>
              <w:jc w:val="center"/>
              <w:rPr>
                <w:rFonts w:cs="Times New Roman"/>
                <w:szCs w:val="24"/>
                <w:lang w:val="sr-Cyrl-CS"/>
              </w:rPr>
            </w:pPr>
            <w:r w:rsidRPr="00B86DB0">
              <w:rPr>
                <w:rFonts w:cs="Times New Roman"/>
                <w:szCs w:val="24"/>
                <w:lang w:val="sr-Cyrl-CS"/>
              </w:rPr>
              <w:t>2.767</w:t>
            </w:r>
          </w:p>
        </w:tc>
        <w:tc>
          <w:tcPr>
            <w:tcW w:w="1898" w:type="dxa"/>
            <w:vAlign w:val="center"/>
          </w:tcPr>
          <w:p w14:paraId="607E9498" w14:textId="043ED10C" w:rsidR="00A82E1A" w:rsidRPr="00B86DB0" w:rsidRDefault="00CD7C42" w:rsidP="0050141F">
            <w:pPr>
              <w:jc w:val="center"/>
              <w:rPr>
                <w:rFonts w:cs="Times New Roman"/>
                <w:szCs w:val="24"/>
                <w:lang w:val="sr-Cyrl-RS"/>
              </w:rPr>
            </w:pPr>
            <w:r w:rsidRPr="00B86DB0">
              <w:rPr>
                <w:rFonts w:cs="Times New Roman"/>
                <w:szCs w:val="24"/>
                <w:lang w:val="sr-Cyrl-RS"/>
              </w:rPr>
              <w:t>7.253</w:t>
            </w:r>
          </w:p>
        </w:tc>
        <w:tc>
          <w:tcPr>
            <w:tcW w:w="1898" w:type="dxa"/>
            <w:vAlign w:val="center"/>
          </w:tcPr>
          <w:p w14:paraId="73176402" w14:textId="78E65A2D" w:rsidR="00A82E1A" w:rsidRPr="00B86DB0" w:rsidRDefault="00CD7C42" w:rsidP="0050141F">
            <w:pPr>
              <w:jc w:val="center"/>
              <w:rPr>
                <w:rFonts w:cs="Times New Roman"/>
                <w:szCs w:val="24"/>
                <w:lang w:val="sr-Cyrl-CS"/>
              </w:rPr>
            </w:pPr>
            <w:r w:rsidRPr="00B86DB0">
              <w:rPr>
                <w:rFonts w:cs="Times New Roman"/>
                <w:szCs w:val="24"/>
                <w:lang w:val="sr-Cyrl-CS"/>
              </w:rPr>
              <w:t>371</w:t>
            </w:r>
          </w:p>
        </w:tc>
        <w:tc>
          <w:tcPr>
            <w:tcW w:w="1898" w:type="dxa"/>
            <w:vAlign w:val="center"/>
          </w:tcPr>
          <w:p w14:paraId="636483EE" w14:textId="381E5F9E" w:rsidR="00A82E1A" w:rsidRPr="00B86DB0" w:rsidRDefault="00CD7C42" w:rsidP="0050141F">
            <w:pPr>
              <w:jc w:val="center"/>
              <w:rPr>
                <w:rFonts w:cs="Times New Roman"/>
                <w:szCs w:val="24"/>
                <w:lang w:val="sr-Cyrl-RS"/>
              </w:rPr>
            </w:pPr>
            <w:r w:rsidRPr="00B86DB0">
              <w:rPr>
                <w:rFonts w:cs="Times New Roman"/>
                <w:szCs w:val="24"/>
                <w:lang w:val="sr-Cyrl-RS"/>
              </w:rPr>
              <w:t>7.308</w:t>
            </w:r>
          </w:p>
        </w:tc>
      </w:tr>
      <w:tr w:rsidR="00A82E1A" w:rsidRPr="003C5549" w14:paraId="2B2869B1" w14:textId="77777777" w:rsidTr="0050141F">
        <w:trPr>
          <w:trHeight w:val="506"/>
          <w:jc w:val="center"/>
        </w:trPr>
        <w:tc>
          <w:tcPr>
            <w:tcW w:w="2015" w:type="dxa"/>
            <w:vAlign w:val="center"/>
          </w:tcPr>
          <w:p w14:paraId="2DC68A0E" w14:textId="77777777" w:rsidR="00A82E1A" w:rsidRPr="003C5549" w:rsidRDefault="00A82E1A" w:rsidP="00B86DB0">
            <w:pPr>
              <w:jc w:val="left"/>
              <w:rPr>
                <w:rFonts w:cs="Times New Roman"/>
                <w:szCs w:val="24"/>
                <w:lang w:val="sr-Cyrl-CS"/>
              </w:rPr>
            </w:pPr>
            <w:r>
              <w:rPr>
                <w:rFonts w:cs="Times New Roman"/>
                <w:szCs w:val="24"/>
                <w:lang w:val="sr-Cyrl-CS"/>
              </w:rPr>
              <w:t>Јужна и И</w:t>
            </w:r>
            <w:r w:rsidRPr="003C5549">
              <w:rPr>
                <w:rFonts w:cs="Times New Roman"/>
                <w:szCs w:val="24"/>
                <w:lang w:val="sr-Cyrl-CS"/>
              </w:rPr>
              <w:t>сточна Србија</w:t>
            </w:r>
          </w:p>
        </w:tc>
        <w:tc>
          <w:tcPr>
            <w:tcW w:w="1898" w:type="dxa"/>
            <w:vAlign w:val="center"/>
          </w:tcPr>
          <w:p w14:paraId="34AB11C7" w14:textId="00470034" w:rsidR="00A82E1A" w:rsidRPr="00B86DB0" w:rsidRDefault="001E028C" w:rsidP="0050141F">
            <w:pPr>
              <w:jc w:val="center"/>
              <w:rPr>
                <w:rFonts w:cs="Times New Roman"/>
                <w:szCs w:val="24"/>
                <w:lang w:val="sr-Cyrl-CS"/>
              </w:rPr>
            </w:pPr>
            <w:r w:rsidRPr="00B86DB0">
              <w:rPr>
                <w:rFonts w:cs="Times New Roman"/>
                <w:szCs w:val="24"/>
                <w:lang w:val="sr-Cyrl-CS"/>
              </w:rPr>
              <w:t>2.229</w:t>
            </w:r>
          </w:p>
        </w:tc>
        <w:tc>
          <w:tcPr>
            <w:tcW w:w="1898" w:type="dxa"/>
            <w:vAlign w:val="center"/>
          </w:tcPr>
          <w:p w14:paraId="21D5DF34" w14:textId="3EDF6929" w:rsidR="00A82E1A" w:rsidRPr="00B86DB0" w:rsidRDefault="001E028C" w:rsidP="0050141F">
            <w:pPr>
              <w:jc w:val="center"/>
              <w:rPr>
                <w:rFonts w:cs="Times New Roman"/>
                <w:szCs w:val="24"/>
                <w:lang w:val="sr-Cyrl-RS"/>
              </w:rPr>
            </w:pPr>
            <w:r w:rsidRPr="00B86DB0">
              <w:rPr>
                <w:rFonts w:cs="Times New Roman"/>
                <w:szCs w:val="24"/>
                <w:lang w:val="sr-Cyrl-RS"/>
              </w:rPr>
              <w:t>4.255</w:t>
            </w:r>
          </w:p>
        </w:tc>
        <w:tc>
          <w:tcPr>
            <w:tcW w:w="1898" w:type="dxa"/>
            <w:vAlign w:val="center"/>
          </w:tcPr>
          <w:p w14:paraId="24E0948D" w14:textId="1BD2326C" w:rsidR="00A82E1A" w:rsidRPr="00B86DB0" w:rsidRDefault="001E028C" w:rsidP="0050141F">
            <w:pPr>
              <w:jc w:val="center"/>
              <w:rPr>
                <w:rFonts w:cs="Times New Roman"/>
                <w:szCs w:val="24"/>
                <w:lang w:val="sr-Cyrl-CS"/>
              </w:rPr>
            </w:pPr>
            <w:r w:rsidRPr="00B86DB0">
              <w:rPr>
                <w:rFonts w:cs="Times New Roman"/>
                <w:szCs w:val="24"/>
                <w:lang w:val="sr-Cyrl-CS"/>
              </w:rPr>
              <w:t>323</w:t>
            </w:r>
          </w:p>
        </w:tc>
        <w:tc>
          <w:tcPr>
            <w:tcW w:w="1898" w:type="dxa"/>
            <w:vAlign w:val="center"/>
          </w:tcPr>
          <w:p w14:paraId="56AFA3B6" w14:textId="69E52A01" w:rsidR="00A82E1A" w:rsidRPr="00B86DB0" w:rsidRDefault="001E028C" w:rsidP="0050141F">
            <w:pPr>
              <w:jc w:val="center"/>
              <w:rPr>
                <w:rFonts w:cs="Times New Roman"/>
                <w:szCs w:val="24"/>
                <w:lang w:val="sr-Cyrl-CS"/>
              </w:rPr>
            </w:pPr>
            <w:r w:rsidRPr="00B86DB0">
              <w:rPr>
                <w:rFonts w:cs="Times New Roman"/>
                <w:szCs w:val="24"/>
                <w:lang w:val="sr-Cyrl-CS"/>
              </w:rPr>
              <w:t>4.675</w:t>
            </w:r>
          </w:p>
        </w:tc>
      </w:tr>
      <w:tr w:rsidR="00A82E1A" w:rsidRPr="003C5549" w14:paraId="44F73CC9" w14:textId="77777777" w:rsidTr="0050141F">
        <w:trPr>
          <w:trHeight w:val="506"/>
          <w:jc w:val="center"/>
        </w:trPr>
        <w:tc>
          <w:tcPr>
            <w:tcW w:w="2015" w:type="dxa"/>
            <w:vAlign w:val="center"/>
          </w:tcPr>
          <w:p w14:paraId="486B6658" w14:textId="77777777" w:rsidR="00A82E1A" w:rsidRPr="003C5549" w:rsidRDefault="00A82E1A" w:rsidP="00B86DB0">
            <w:pPr>
              <w:jc w:val="left"/>
              <w:rPr>
                <w:rFonts w:cs="Times New Roman"/>
                <w:szCs w:val="24"/>
                <w:lang w:val="sr-Cyrl-CS"/>
              </w:rPr>
            </w:pPr>
            <w:r>
              <w:rPr>
                <w:rFonts w:cs="Times New Roman"/>
                <w:szCs w:val="24"/>
                <w:lang w:val="sr-Cyrl-CS"/>
              </w:rPr>
              <w:t>Шумадија и З</w:t>
            </w:r>
            <w:r w:rsidRPr="003C5549">
              <w:rPr>
                <w:rFonts w:cs="Times New Roman"/>
                <w:szCs w:val="24"/>
                <w:lang w:val="sr-Cyrl-CS"/>
              </w:rPr>
              <w:t>ападна Србија</w:t>
            </w:r>
          </w:p>
        </w:tc>
        <w:tc>
          <w:tcPr>
            <w:tcW w:w="1898" w:type="dxa"/>
            <w:vAlign w:val="center"/>
          </w:tcPr>
          <w:p w14:paraId="5B421CE7" w14:textId="1789613A" w:rsidR="00A82E1A" w:rsidRPr="00B86DB0" w:rsidRDefault="006713F5" w:rsidP="0050141F">
            <w:pPr>
              <w:jc w:val="center"/>
              <w:rPr>
                <w:rFonts w:cs="Times New Roman"/>
                <w:szCs w:val="24"/>
                <w:lang w:val="sr-Cyrl-CS"/>
              </w:rPr>
            </w:pPr>
            <w:r w:rsidRPr="00B86DB0">
              <w:rPr>
                <w:rFonts w:cs="Times New Roman"/>
                <w:szCs w:val="24"/>
                <w:lang w:val="sr-Cyrl-CS"/>
              </w:rPr>
              <w:t>3.924</w:t>
            </w:r>
          </w:p>
        </w:tc>
        <w:tc>
          <w:tcPr>
            <w:tcW w:w="1898" w:type="dxa"/>
            <w:vAlign w:val="center"/>
          </w:tcPr>
          <w:p w14:paraId="125BA914" w14:textId="0C63A106" w:rsidR="00A82E1A" w:rsidRPr="00B86DB0" w:rsidRDefault="006713F5" w:rsidP="0050141F">
            <w:pPr>
              <w:jc w:val="center"/>
              <w:rPr>
                <w:rFonts w:cs="Times New Roman"/>
                <w:szCs w:val="24"/>
                <w:lang w:val="sr-Cyrl-RS"/>
              </w:rPr>
            </w:pPr>
            <w:r w:rsidRPr="00B86DB0">
              <w:rPr>
                <w:rFonts w:cs="Times New Roman"/>
                <w:szCs w:val="24"/>
                <w:lang w:val="sr-Cyrl-RS"/>
              </w:rPr>
              <w:t>3.698</w:t>
            </w:r>
          </w:p>
        </w:tc>
        <w:tc>
          <w:tcPr>
            <w:tcW w:w="1898" w:type="dxa"/>
            <w:vAlign w:val="center"/>
          </w:tcPr>
          <w:p w14:paraId="617231F7" w14:textId="65252A6F" w:rsidR="00A82E1A" w:rsidRPr="00B86DB0" w:rsidRDefault="006713F5" w:rsidP="0050141F">
            <w:pPr>
              <w:jc w:val="center"/>
              <w:rPr>
                <w:rFonts w:cs="Times New Roman"/>
                <w:szCs w:val="24"/>
                <w:lang w:val="sr-Cyrl-CS"/>
              </w:rPr>
            </w:pPr>
            <w:r w:rsidRPr="00B86DB0">
              <w:rPr>
                <w:rFonts w:cs="Times New Roman"/>
                <w:szCs w:val="24"/>
                <w:lang w:val="sr-Cyrl-CS"/>
              </w:rPr>
              <w:t>397</w:t>
            </w:r>
          </w:p>
        </w:tc>
        <w:tc>
          <w:tcPr>
            <w:tcW w:w="1898" w:type="dxa"/>
            <w:vAlign w:val="center"/>
          </w:tcPr>
          <w:p w14:paraId="74F3B86E" w14:textId="5DD9DA8F" w:rsidR="00A82E1A" w:rsidRPr="00B86DB0" w:rsidRDefault="006713F5" w:rsidP="0050141F">
            <w:pPr>
              <w:jc w:val="center"/>
              <w:rPr>
                <w:rFonts w:cs="Times New Roman"/>
                <w:szCs w:val="24"/>
                <w:lang w:val="sr-Cyrl-CS"/>
              </w:rPr>
            </w:pPr>
            <w:r w:rsidRPr="00B86DB0">
              <w:rPr>
                <w:rFonts w:cs="Times New Roman"/>
                <w:szCs w:val="24"/>
                <w:lang w:val="sr-Cyrl-CS"/>
              </w:rPr>
              <w:t>1.820</w:t>
            </w:r>
          </w:p>
        </w:tc>
      </w:tr>
    </w:tbl>
    <w:p w14:paraId="5BE3C95A" w14:textId="77777777" w:rsidR="00A82E1A" w:rsidRPr="003C5549" w:rsidRDefault="00A82E1A" w:rsidP="00A82E1A">
      <w:pPr>
        <w:spacing w:after="0" w:line="240" w:lineRule="auto"/>
        <w:rPr>
          <w:rFonts w:cs="Times New Roman"/>
          <w:b/>
          <w:szCs w:val="24"/>
          <w:lang w:val="sr-Cyrl-CS"/>
        </w:rPr>
      </w:pPr>
    </w:p>
    <w:p w14:paraId="2328F074" w14:textId="3CC4A26A" w:rsidR="00BC4E9B" w:rsidRDefault="00A82E1A" w:rsidP="00EC310C">
      <w:pPr>
        <w:spacing w:after="0" w:line="240" w:lineRule="auto"/>
        <w:ind w:firstLine="720"/>
        <w:rPr>
          <w:rFonts w:cs="Times New Roman"/>
          <w:szCs w:val="24"/>
          <w:lang w:val="sr-Cyrl-CS"/>
        </w:rPr>
      </w:pPr>
      <w:r w:rsidRPr="0060357A">
        <w:rPr>
          <w:rFonts w:cs="Times New Roman"/>
          <w:szCs w:val="24"/>
          <w:lang w:val="sr-Cyrl-CS"/>
        </w:rPr>
        <w:lastRenderedPageBreak/>
        <w:t xml:space="preserve">Податке о износу резервације тезге са расхладном витрином на месечном нивоу доставило је </w:t>
      </w:r>
      <w:r w:rsidR="006B14C0">
        <w:rPr>
          <w:rFonts w:cs="Times New Roman"/>
          <w:szCs w:val="24"/>
          <w:lang w:val="sr-Cyrl-CS"/>
        </w:rPr>
        <w:t>30</w:t>
      </w:r>
      <w:r w:rsidR="006B14C0" w:rsidRPr="0060357A">
        <w:rPr>
          <w:rFonts w:cs="Times New Roman"/>
          <w:szCs w:val="24"/>
          <w:lang w:val="sr-Cyrl-CS"/>
        </w:rPr>
        <w:t xml:space="preserve"> </w:t>
      </w:r>
      <w:r w:rsidRPr="0060357A">
        <w:rPr>
          <w:rFonts w:cs="Times New Roman"/>
          <w:szCs w:val="24"/>
          <w:lang w:val="sr-Cyrl-CS"/>
        </w:rPr>
        <w:t>ЈЛС</w:t>
      </w:r>
      <w:r w:rsidR="00EC310C">
        <w:rPr>
          <w:rFonts w:cs="Times New Roman"/>
          <w:szCs w:val="24"/>
          <w:lang w:val="sr-Cyrl-CS"/>
        </w:rPr>
        <w:t xml:space="preserve"> и она на републичком нивоу износи 3.126 динара. </w:t>
      </w:r>
      <w:r w:rsidR="004325F8">
        <w:rPr>
          <w:rFonts w:cs="Times New Roman"/>
          <w:szCs w:val="24"/>
          <w:lang w:val="sr-Cyrl-CS"/>
        </w:rPr>
        <w:t>Просечна цена резервације на месечном нивоу у Београдском региону износи 3.323 динара, у Војводини 2.767 динара, у јужној и источној Србији износи 2.229 динара и у Шумадији и западној Србији износи 3.924 динара.</w:t>
      </w:r>
    </w:p>
    <w:p w14:paraId="60786107" w14:textId="5E977F44" w:rsidR="00BC4E9B" w:rsidRDefault="00BC4E9B" w:rsidP="00EC310C">
      <w:pPr>
        <w:spacing w:after="0" w:line="240" w:lineRule="auto"/>
        <w:ind w:firstLine="720"/>
        <w:rPr>
          <w:rFonts w:cs="Times New Roman"/>
          <w:szCs w:val="24"/>
          <w:lang w:val="sr-Cyrl-CS"/>
        </w:rPr>
      </w:pPr>
      <w:r>
        <w:rPr>
          <w:rFonts w:cs="Times New Roman"/>
          <w:szCs w:val="24"/>
          <w:lang w:val="sr-Cyrl-CS"/>
        </w:rPr>
        <w:t xml:space="preserve">Месечни закуп по регионима је следећи: Београд – 17.958 динара, Војводина 7.253 динара, јужна и источна Србија 2.229 динара и шумадија и западна Србија – 3.924 динара. </w:t>
      </w:r>
    </w:p>
    <w:p w14:paraId="6A0F854A" w14:textId="77777777" w:rsidR="003933B9" w:rsidRDefault="00BC4E9B" w:rsidP="00EC310C">
      <w:pPr>
        <w:spacing w:after="0" w:line="240" w:lineRule="auto"/>
        <w:ind w:firstLine="720"/>
        <w:rPr>
          <w:rFonts w:cs="Times New Roman"/>
          <w:szCs w:val="24"/>
          <w:lang w:val="sr-Cyrl-CS"/>
        </w:rPr>
      </w:pPr>
      <w:r>
        <w:rPr>
          <w:rFonts w:cs="Times New Roman"/>
          <w:szCs w:val="24"/>
          <w:lang w:val="sr-Cyrl-CS"/>
        </w:rPr>
        <w:t xml:space="preserve">Дневна пијачарина износи у Београду 487 динарса у Војводини 371 динар, у јужној и источној Србији 323 динара и у Шумадији и западној Србији 397 динара. Паушал се не наплаћује у Београду док је у Војводини 7.308 динара, у </w:t>
      </w:r>
      <w:r w:rsidR="003933B9">
        <w:rPr>
          <w:rFonts w:cs="Times New Roman"/>
          <w:szCs w:val="24"/>
          <w:lang w:val="sr-Cyrl-CS"/>
        </w:rPr>
        <w:t>јужној и источној Србији 4.675 динара док је у шумадији и западној Србији 1.820 динара.</w:t>
      </w:r>
    </w:p>
    <w:p w14:paraId="21B93D68" w14:textId="77777777" w:rsidR="00A82E1A" w:rsidRPr="003C5549" w:rsidRDefault="00A82E1A" w:rsidP="00A82E1A">
      <w:pPr>
        <w:spacing w:after="0" w:line="240" w:lineRule="auto"/>
        <w:rPr>
          <w:rFonts w:cs="Times New Roman"/>
          <w:b/>
          <w:i/>
          <w:szCs w:val="24"/>
          <w:lang w:val="sr-Cyrl-CS"/>
        </w:rPr>
      </w:pPr>
    </w:p>
    <w:p w14:paraId="39168E13" w14:textId="4F0E31AD" w:rsidR="0060357A" w:rsidRDefault="00A82E1A" w:rsidP="00A82E1A">
      <w:pPr>
        <w:spacing w:after="0" w:line="240" w:lineRule="auto"/>
        <w:rPr>
          <w:rFonts w:cs="Times New Roman"/>
          <w:b/>
          <w:i/>
          <w:szCs w:val="24"/>
          <w:lang w:val="sr-Cyrl-CS"/>
        </w:rPr>
      </w:pPr>
      <w:r w:rsidRPr="003C5549">
        <w:rPr>
          <w:rFonts w:cs="Times New Roman"/>
          <w:b/>
          <w:i/>
          <w:szCs w:val="24"/>
          <w:lang w:val="sr-Cyrl-CS"/>
        </w:rPr>
        <w:t xml:space="preserve">     </w:t>
      </w:r>
    </w:p>
    <w:p w14:paraId="5A75891C" w14:textId="2017347D" w:rsidR="00A82E1A" w:rsidRPr="003C5549" w:rsidRDefault="0083789A" w:rsidP="00A82E1A">
      <w:pPr>
        <w:spacing w:after="0" w:line="240" w:lineRule="auto"/>
        <w:rPr>
          <w:rFonts w:cs="Times New Roman"/>
          <w:b/>
          <w:i/>
          <w:szCs w:val="24"/>
          <w:lang w:val="sr-Cyrl-CS"/>
        </w:rPr>
      </w:pPr>
      <w:r>
        <w:rPr>
          <w:rFonts w:cs="Times New Roman"/>
          <w:b/>
          <w:i/>
          <w:szCs w:val="24"/>
          <w:lang w:val="sr-Cyrl-CS"/>
        </w:rPr>
        <w:t xml:space="preserve">   </w:t>
      </w:r>
      <w:r w:rsidR="00A82E1A" w:rsidRPr="003C5549">
        <w:rPr>
          <w:rFonts w:cs="Times New Roman"/>
          <w:b/>
          <w:i/>
          <w:szCs w:val="24"/>
          <w:lang w:val="sr-Cyrl-CS"/>
        </w:rPr>
        <w:t xml:space="preserve">Графикон </w:t>
      </w:r>
      <w:r w:rsidR="00285E0C">
        <w:rPr>
          <w:rFonts w:cs="Times New Roman"/>
          <w:b/>
          <w:i/>
          <w:szCs w:val="24"/>
          <w:lang w:val="sr-Cyrl-CS"/>
        </w:rPr>
        <w:t>45</w:t>
      </w:r>
      <w:r w:rsidR="00A82E1A" w:rsidRPr="003C5549">
        <w:rPr>
          <w:rFonts w:cs="Times New Roman"/>
          <w:b/>
          <w:i/>
          <w:szCs w:val="24"/>
          <w:lang w:val="sr-Cyrl-CS"/>
        </w:rPr>
        <w:t>: Закуп тезге са расхладном витрином</w:t>
      </w:r>
    </w:p>
    <w:p w14:paraId="6BD1214C" w14:textId="77777777" w:rsidR="0083789A" w:rsidRDefault="00A82E1A" w:rsidP="0083789A">
      <w:pPr>
        <w:spacing w:after="0" w:line="240" w:lineRule="auto"/>
        <w:jc w:val="center"/>
        <w:rPr>
          <w:rFonts w:cs="Times New Roman"/>
          <w:b/>
          <w:i/>
          <w:szCs w:val="24"/>
          <w:lang w:val="sr-Cyrl-CS"/>
        </w:rPr>
      </w:pPr>
      <w:r w:rsidRPr="003C5549">
        <w:rPr>
          <w:rFonts w:cs="Times New Roman"/>
          <w:b/>
          <w:noProof/>
          <w:szCs w:val="24"/>
          <w:lang w:val="en-GB" w:eastAsia="en-GB"/>
        </w:rPr>
        <w:drawing>
          <wp:inline distT="0" distB="0" distL="0" distR="0" wp14:anchorId="22B81198" wp14:editId="57A40029">
            <wp:extent cx="5534025" cy="2771775"/>
            <wp:effectExtent l="0" t="0" r="9525" b="9525"/>
            <wp:docPr id="55651" name="Chart 556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92395E9" w14:textId="77777777" w:rsidR="0083789A" w:rsidRDefault="0083789A" w:rsidP="0083789A">
      <w:pPr>
        <w:spacing w:after="0" w:line="240" w:lineRule="auto"/>
        <w:jc w:val="center"/>
        <w:rPr>
          <w:rFonts w:cs="Times New Roman"/>
          <w:b/>
          <w:i/>
          <w:szCs w:val="24"/>
          <w:lang w:val="sr-Cyrl-CS"/>
        </w:rPr>
      </w:pPr>
    </w:p>
    <w:p w14:paraId="72743419" w14:textId="77777777" w:rsidR="0083789A" w:rsidRDefault="0083789A" w:rsidP="0083789A">
      <w:pPr>
        <w:spacing w:after="0" w:line="240" w:lineRule="auto"/>
        <w:rPr>
          <w:rFonts w:cs="Times New Roman"/>
          <w:b/>
          <w:i/>
          <w:szCs w:val="24"/>
          <w:lang w:val="sr-Cyrl-CS"/>
        </w:rPr>
      </w:pPr>
    </w:p>
    <w:p w14:paraId="344C0724" w14:textId="696109B9" w:rsidR="0083789A" w:rsidRPr="0083789A" w:rsidRDefault="00A82E1A" w:rsidP="0083789A">
      <w:pPr>
        <w:spacing w:after="0" w:line="240" w:lineRule="auto"/>
        <w:rPr>
          <w:rFonts w:cs="Times New Roman"/>
          <w:b/>
          <w:i/>
          <w:szCs w:val="24"/>
          <w:lang w:val="sr-Cyrl-CS"/>
        </w:rPr>
      </w:pPr>
      <w:r w:rsidRPr="003C5549">
        <w:rPr>
          <w:rFonts w:cs="Times New Roman"/>
          <w:b/>
          <w:i/>
          <w:szCs w:val="24"/>
          <w:lang w:val="sr-Cyrl-CS"/>
        </w:rPr>
        <w:t xml:space="preserve">Табела </w:t>
      </w:r>
      <w:r>
        <w:rPr>
          <w:rFonts w:cs="Times New Roman"/>
          <w:b/>
          <w:i/>
          <w:szCs w:val="24"/>
          <w:lang w:val="sr-Latn-BA"/>
        </w:rPr>
        <w:t>5</w:t>
      </w:r>
      <w:r w:rsidR="00123FA7">
        <w:rPr>
          <w:rFonts w:cs="Times New Roman"/>
          <w:b/>
          <w:i/>
          <w:szCs w:val="24"/>
          <w:lang w:val="sr-Cyrl-CS"/>
        </w:rPr>
        <w:t>6</w:t>
      </w:r>
      <w:r w:rsidRPr="003C5549">
        <w:rPr>
          <w:rFonts w:cs="Times New Roman"/>
          <w:b/>
          <w:i/>
          <w:szCs w:val="24"/>
          <w:lang w:val="sr-Cyrl-CS"/>
        </w:rPr>
        <w:t>: Цена закупа робне тезге</w:t>
      </w:r>
    </w:p>
    <w:tbl>
      <w:tblPr>
        <w:tblStyle w:val="TableGrid"/>
        <w:tblW w:w="9607" w:type="dxa"/>
        <w:jc w:val="center"/>
        <w:tblLook w:val="04A0" w:firstRow="1" w:lastRow="0" w:firstColumn="1" w:lastColumn="0" w:noHBand="0" w:noVBand="1"/>
      </w:tblPr>
      <w:tblGrid>
        <w:gridCol w:w="2015"/>
        <w:gridCol w:w="1898"/>
        <w:gridCol w:w="1898"/>
        <w:gridCol w:w="1898"/>
        <w:gridCol w:w="1898"/>
      </w:tblGrid>
      <w:tr w:rsidR="00A82E1A" w:rsidRPr="003C5549" w14:paraId="26518BFD" w14:textId="77777777" w:rsidTr="0050141F">
        <w:trPr>
          <w:trHeight w:val="375"/>
          <w:jc w:val="center"/>
        </w:trPr>
        <w:tc>
          <w:tcPr>
            <w:tcW w:w="2015" w:type="dxa"/>
            <w:vMerge w:val="restart"/>
            <w:shd w:val="clear" w:color="auto" w:fill="DEEAF6" w:themeFill="accent1" w:themeFillTint="33"/>
            <w:vAlign w:val="center"/>
          </w:tcPr>
          <w:p w14:paraId="2E8FEFCA" w14:textId="77777777" w:rsidR="00A82E1A" w:rsidRPr="003C5549" w:rsidRDefault="00A82E1A" w:rsidP="0050141F">
            <w:pPr>
              <w:jc w:val="center"/>
              <w:rPr>
                <w:rFonts w:cs="Times New Roman"/>
                <w:b/>
                <w:sz w:val="18"/>
                <w:szCs w:val="18"/>
                <w:lang w:val="sr-Cyrl-CS"/>
              </w:rPr>
            </w:pPr>
          </w:p>
          <w:p w14:paraId="62EEEE8C"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7592" w:type="dxa"/>
            <w:gridSpan w:val="4"/>
            <w:shd w:val="clear" w:color="auto" w:fill="DEEAF6" w:themeFill="accent1" w:themeFillTint="33"/>
            <w:vAlign w:val="center"/>
          </w:tcPr>
          <w:p w14:paraId="03426CB8"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ЦЕНА ЗАКУПА РОБНЕ ТЕЗГЕ</w:t>
            </w:r>
          </w:p>
        </w:tc>
      </w:tr>
      <w:tr w:rsidR="00A82E1A" w:rsidRPr="003C5549" w14:paraId="289C7C9D" w14:textId="77777777" w:rsidTr="0050141F">
        <w:trPr>
          <w:trHeight w:val="315"/>
          <w:jc w:val="center"/>
        </w:trPr>
        <w:tc>
          <w:tcPr>
            <w:tcW w:w="2015" w:type="dxa"/>
            <w:vMerge/>
            <w:shd w:val="clear" w:color="auto" w:fill="DEEAF6" w:themeFill="accent1" w:themeFillTint="33"/>
            <w:vAlign w:val="center"/>
          </w:tcPr>
          <w:p w14:paraId="217424C8" w14:textId="77777777" w:rsidR="00A82E1A" w:rsidRPr="003C5549" w:rsidRDefault="00A82E1A" w:rsidP="0050141F">
            <w:pPr>
              <w:jc w:val="center"/>
              <w:rPr>
                <w:rFonts w:cs="Times New Roman"/>
                <w:b/>
                <w:sz w:val="18"/>
                <w:szCs w:val="18"/>
                <w:lang w:val="sr-Cyrl-CS"/>
              </w:rPr>
            </w:pPr>
          </w:p>
        </w:tc>
        <w:tc>
          <w:tcPr>
            <w:tcW w:w="1898" w:type="dxa"/>
            <w:shd w:val="clear" w:color="auto" w:fill="DEEAF6" w:themeFill="accent1" w:themeFillTint="33"/>
            <w:vAlign w:val="center"/>
          </w:tcPr>
          <w:p w14:paraId="7FB3DC27"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РЕЗЕРВАЦИЈА НА МЕСЕЧНОМ НИВОУ</w:t>
            </w:r>
          </w:p>
        </w:tc>
        <w:tc>
          <w:tcPr>
            <w:tcW w:w="1898" w:type="dxa"/>
            <w:shd w:val="clear" w:color="auto" w:fill="DEEAF6" w:themeFill="accent1" w:themeFillTint="33"/>
            <w:vAlign w:val="center"/>
          </w:tcPr>
          <w:p w14:paraId="3211B9A8" w14:textId="77777777" w:rsidR="00A82E1A" w:rsidRPr="00C57421" w:rsidRDefault="00A82E1A" w:rsidP="0050141F">
            <w:pPr>
              <w:jc w:val="center"/>
              <w:rPr>
                <w:rFonts w:cs="Times New Roman"/>
                <w:b/>
                <w:sz w:val="18"/>
                <w:szCs w:val="18"/>
                <w:lang w:val="sr-Cyrl-RS"/>
              </w:rPr>
            </w:pPr>
            <w:r>
              <w:rPr>
                <w:rFonts w:cs="Times New Roman"/>
                <w:b/>
                <w:sz w:val="18"/>
                <w:szCs w:val="18"/>
                <w:lang w:val="sr-Cyrl-RS"/>
              </w:rPr>
              <w:t>МЕСЕЧНИ ЗАКУП</w:t>
            </w:r>
          </w:p>
        </w:tc>
        <w:tc>
          <w:tcPr>
            <w:tcW w:w="1898" w:type="dxa"/>
            <w:shd w:val="clear" w:color="auto" w:fill="DEEAF6" w:themeFill="accent1" w:themeFillTint="33"/>
            <w:vAlign w:val="center"/>
          </w:tcPr>
          <w:p w14:paraId="6D0C34AD"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ПИЈАЧАРИНА ДНЕВНО</w:t>
            </w:r>
          </w:p>
        </w:tc>
        <w:tc>
          <w:tcPr>
            <w:tcW w:w="1898" w:type="dxa"/>
            <w:shd w:val="clear" w:color="auto" w:fill="DEEAF6" w:themeFill="accent1" w:themeFillTint="33"/>
            <w:vAlign w:val="center"/>
          </w:tcPr>
          <w:p w14:paraId="084DB81A"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ПАУШАЛ</w:t>
            </w:r>
          </w:p>
        </w:tc>
      </w:tr>
      <w:tr w:rsidR="00A82E1A" w:rsidRPr="003C5549" w14:paraId="7A1DC755" w14:textId="77777777" w:rsidTr="0050141F">
        <w:trPr>
          <w:trHeight w:val="506"/>
          <w:jc w:val="center"/>
        </w:trPr>
        <w:tc>
          <w:tcPr>
            <w:tcW w:w="2015" w:type="dxa"/>
            <w:vAlign w:val="center"/>
          </w:tcPr>
          <w:p w14:paraId="16654B3C" w14:textId="77777777" w:rsidR="00A82E1A" w:rsidRPr="003C5549" w:rsidRDefault="00A82E1A" w:rsidP="0050141F">
            <w:pPr>
              <w:jc w:val="left"/>
              <w:rPr>
                <w:rFonts w:cs="Times New Roman"/>
                <w:szCs w:val="24"/>
                <w:lang w:val="sr-Cyrl-CS"/>
              </w:rPr>
            </w:pPr>
            <w:r w:rsidRPr="003C5549">
              <w:rPr>
                <w:rFonts w:cs="Times New Roman"/>
                <w:szCs w:val="24"/>
                <w:lang w:val="sr-Cyrl-CS"/>
              </w:rPr>
              <w:t>Србија</w:t>
            </w:r>
          </w:p>
        </w:tc>
        <w:tc>
          <w:tcPr>
            <w:tcW w:w="1898" w:type="dxa"/>
            <w:vAlign w:val="center"/>
          </w:tcPr>
          <w:p w14:paraId="4703F91D" w14:textId="40CB4392" w:rsidR="00A82E1A" w:rsidRPr="00B86DB0" w:rsidRDefault="00185F0F" w:rsidP="0050141F">
            <w:pPr>
              <w:jc w:val="center"/>
              <w:rPr>
                <w:rFonts w:cs="Times New Roman"/>
                <w:szCs w:val="24"/>
                <w:lang w:val="sr-Cyrl-CS"/>
              </w:rPr>
            </w:pPr>
            <w:r w:rsidRPr="00B86DB0">
              <w:rPr>
                <w:rFonts w:cs="Times New Roman"/>
                <w:szCs w:val="24"/>
                <w:lang w:val="sr-Cyrl-CS"/>
              </w:rPr>
              <w:t>3.483</w:t>
            </w:r>
          </w:p>
        </w:tc>
        <w:tc>
          <w:tcPr>
            <w:tcW w:w="1898" w:type="dxa"/>
            <w:vAlign w:val="center"/>
          </w:tcPr>
          <w:p w14:paraId="7E78AFD6" w14:textId="50EC1C98" w:rsidR="00A82E1A" w:rsidRPr="00B86DB0" w:rsidRDefault="00185F0F" w:rsidP="0050141F">
            <w:pPr>
              <w:jc w:val="center"/>
              <w:rPr>
                <w:rFonts w:cs="Times New Roman"/>
                <w:szCs w:val="24"/>
                <w:lang w:val="sr-Cyrl-CS"/>
              </w:rPr>
            </w:pPr>
            <w:r w:rsidRPr="00B86DB0">
              <w:rPr>
                <w:rFonts w:cs="Times New Roman"/>
                <w:szCs w:val="24"/>
                <w:lang w:val="sr-Cyrl-CS"/>
              </w:rPr>
              <w:t>262</w:t>
            </w:r>
          </w:p>
        </w:tc>
        <w:tc>
          <w:tcPr>
            <w:tcW w:w="1898" w:type="dxa"/>
            <w:vAlign w:val="center"/>
          </w:tcPr>
          <w:p w14:paraId="76FEB0EE" w14:textId="0D11C3EC" w:rsidR="00A82E1A" w:rsidRPr="00B86DB0" w:rsidRDefault="00185F0F" w:rsidP="0050141F">
            <w:pPr>
              <w:jc w:val="center"/>
              <w:rPr>
                <w:rFonts w:cs="Times New Roman"/>
                <w:szCs w:val="24"/>
                <w:lang w:val="sr-Cyrl-CS"/>
              </w:rPr>
            </w:pPr>
            <w:r w:rsidRPr="00B86DB0">
              <w:rPr>
                <w:rFonts w:cs="Times New Roman"/>
                <w:szCs w:val="24"/>
                <w:lang w:val="sr-Cyrl-CS"/>
              </w:rPr>
              <w:t>1.179</w:t>
            </w:r>
          </w:p>
        </w:tc>
        <w:tc>
          <w:tcPr>
            <w:tcW w:w="1898" w:type="dxa"/>
            <w:vAlign w:val="center"/>
          </w:tcPr>
          <w:p w14:paraId="23D694F9" w14:textId="7D95D9E5" w:rsidR="00A82E1A" w:rsidRPr="00B86DB0" w:rsidRDefault="00185F0F" w:rsidP="0050141F">
            <w:pPr>
              <w:jc w:val="center"/>
              <w:rPr>
                <w:rFonts w:cs="Times New Roman"/>
                <w:szCs w:val="24"/>
                <w:lang w:val="sr-Cyrl-CS"/>
              </w:rPr>
            </w:pPr>
            <w:r w:rsidRPr="00B86DB0">
              <w:rPr>
                <w:rFonts w:cs="Times New Roman"/>
                <w:szCs w:val="24"/>
                <w:lang w:val="sr-Cyrl-CS"/>
              </w:rPr>
              <w:t>526</w:t>
            </w:r>
          </w:p>
        </w:tc>
      </w:tr>
      <w:tr w:rsidR="000158D9" w:rsidRPr="003C5549" w14:paraId="52F46C16" w14:textId="77777777" w:rsidTr="0050141F">
        <w:trPr>
          <w:trHeight w:val="506"/>
          <w:jc w:val="center"/>
        </w:trPr>
        <w:tc>
          <w:tcPr>
            <w:tcW w:w="2015" w:type="dxa"/>
            <w:vAlign w:val="center"/>
          </w:tcPr>
          <w:p w14:paraId="6374EE87" w14:textId="77777777" w:rsidR="000158D9" w:rsidRPr="003C5549" w:rsidRDefault="000158D9" w:rsidP="000158D9">
            <w:pPr>
              <w:jc w:val="left"/>
              <w:rPr>
                <w:rFonts w:cs="Times New Roman"/>
                <w:szCs w:val="24"/>
                <w:lang w:val="sr-Cyrl-CS"/>
              </w:rPr>
            </w:pPr>
            <w:r w:rsidRPr="003C5549">
              <w:rPr>
                <w:rFonts w:cs="Times New Roman"/>
                <w:szCs w:val="24"/>
                <w:lang w:val="sr-Cyrl-CS"/>
              </w:rPr>
              <w:t>Београд</w:t>
            </w:r>
          </w:p>
        </w:tc>
        <w:tc>
          <w:tcPr>
            <w:tcW w:w="1898" w:type="dxa"/>
            <w:vAlign w:val="center"/>
          </w:tcPr>
          <w:p w14:paraId="17EFAB8E" w14:textId="7F965468" w:rsidR="000158D9" w:rsidRPr="00B86DB0" w:rsidRDefault="000158D9" w:rsidP="00B86DB0">
            <w:pPr>
              <w:jc w:val="center"/>
              <w:rPr>
                <w:rFonts w:cs="Times New Roman"/>
                <w:szCs w:val="24"/>
                <w:lang w:val="sr-Cyrl-CS"/>
              </w:rPr>
            </w:pPr>
            <w:r w:rsidRPr="00B86DB0">
              <w:rPr>
                <w:rFonts w:cs="Times New Roman"/>
                <w:color w:val="000000"/>
              </w:rPr>
              <w:t>16.920</w:t>
            </w:r>
          </w:p>
        </w:tc>
        <w:tc>
          <w:tcPr>
            <w:tcW w:w="1898" w:type="dxa"/>
            <w:vAlign w:val="center"/>
          </w:tcPr>
          <w:p w14:paraId="60951963" w14:textId="77BF03D7" w:rsidR="000158D9" w:rsidRPr="00B86DB0" w:rsidRDefault="00B86DB0" w:rsidP="000158D9">
            <w:pPr>
              <w:jc w:val="center"/>
              <w:rPr>
                <w:rFonts w:cs="Times New Roman"/>
                <w:szCs w:val="24"/>
                <w:lang w:val="sr-Cyrl-CS"/>
              </w:rPr>
            </w:pPr>
            <w:r w:rsidRPr="00B86DB0">
              <w:rPr>
                <w:rFonts w:cs="Times New Roman"/>
                <w:color w:val="000000"/>
                <w:lang w:val="sr-Cyrl-CS"/>
              </w:rPr>
              <w:t>0</w:t>
            </w:r>
          </w:p>
        </w:tc>
        <w:tc>
          <w:tcPr>
            <w:tcW w:w="1898" w:type="dxa"/>
            <w:vAlign w:val="center"/>
          </w:tcPr>
          <w:p w14:paraId="52FBCAA6" w14:textId="30DF32B8" w:rsidR="000158D9" w:rsidRPr="00B86DB0" w:rsidRDefault="00B86DB0" w:rsidP="000158D9">
            <w:pPr>
              <w:jc w:val="center"/>
              <w:rPr>
                <w:rFonts w:cs="Times New Roman"/>
                <w:szCs w:val="24"/>
                <w:lang w:val="sr-Cyrl-CS"/>
              </w:rPr>
            </w:pPr>
            <w:r w:rsidRPr="00B86DB0">
              <w:rPr>
                <w:rFonts w:cs="Times New Roman"/>
                <w:color w:val="000000"/>
                <w:lang w:val="sr-Cyrl-CS"/>
              </w:rPr>
              <w:t>0</w:t>
            </w:r>
          </w:p>
        </w:tc>
        <w:tc>
          <w:tcPr>
            <w:tcW w:w="1898" w:type="dxa"/>
            <w:vAlign w:val="center"/>
          </w:tcPr>
          <w:p w14:paraId="209A1A6C" w14:textId="08277B2F" w:rsidR="000158D9" w:rsidRPr="00B86DB0" w:rsidRDefault="00B86DB0" w:rsidP="000158D9">
            <w:pPr>
              <w:jc w:val="center"/>
              <w:rPr>
                <w:rFonts w:cs="Times New Roman"/>
                <w:szCs w:val="24"/>
                <w:lang w:val="sr-Cyrl-CS"/>
              </w:rPr>
            </w:pPr>
            <w:r w:rsidRPr="00B86DB0">
              <w:rPr>
                <w:rFonts w:cs="Times New Roman"/>
                <w:color w:val="000000"/>
                <w:lang w:val="sr-Cyrl-CS"/>
              </w:rPr>
              <w:t>0</w:t>
            </w:r>
          </w:p>
        </w:tc>
      </w:tr>
      <w:tr w:rsidR="00A82E1A" w:rsidRPr="003C5549" w14:paraId="59CDD681" w14:textId="77777777" w:rsidTr="0050141F">
        <w:trPr>
          <w:trHeight w:val="506"/>
          <w:jc w:val="center"/>
        </w:trPr>
        <w:tc>
          <w:tcPr>
            <w:tcW w:w="2015" w:type="dxa"/>
            <w:vAlign w:val="center"/>
          </w:tcPr>
          <w:p w14:paraId="05E37371" w14:textId="77777777" w:rsidR="00A82E1A" w:rsidRPr="003C5549" w:rsidRDefault="00A82E1A" w:rsidP="0050141F">
            <w:pPr>
              <w:jc w:val="left"/>
              <w:rPr>
                <w:rFonts w:cs="Times New Roman"/>
                <w:szCs w:val="24"/>
                <w:lang w:val="sr-Cyrl-CS"/>
              </w:rPr>
            </w:pPr>
            <w:r w:rsidRPr="003C5549">
              <w:rPr>
                <w:rFonts w:cs="Times New Roman"/>
                <w:szCs w:val="24"/>
                <w:lang w:val="sr-Cyrl-CS"/>
              </w:rPr>
              <w:t>Војводина</w:t>
            </w:r>
          </w:p>
        </w:tc>
        <w:tc>
          <w:tcPr>
            <w:tcW w:w="1898" w:type="dxa"/>
            <w:vAlign w:val="center"/>
          </w:tcPr>
          <w:p w14:paraId="01D07BAA" w14:textId="2FA665F6" w:rsidR="00A82E1A" w:rsidRPr="00B86DB0" w:rsidRDefault="001A3CA6" w:rsidP="0050141F">
            <w:pPr>
              <w:jc w:val="center"/>
              <w:rPr>
                <w:rFonts w:cs="Times New Roman"/>
                <w:szCs w:val="24"/>
                <w:lang w:val="sr-Cyrl-CS"/>
              </w:rPr>
            </w:pPr>
            <w:r w:rsidRPr="00B86DB0">
              <w:rPr>
                <w:rFonts w:cs="Times New Roman"/>
                <w:szCs w:val="24"/>
                <w:lang w:val="sr-Cyrl-CS"/>
              </w:rPr>
              <w:t>3.177</w:t>
            </w:r>
          </w:p>
        </w:tc>
        <w:tc>
          <w:tcPr>
            <w:tcW w:w="1898" w:type="dxa"/>
            <w:vAlign w:val="center"/>
          </w:tcPr>
          <w:p w14:paraId="3624D26B" w14:textId="1DA25F98" w:rsidR="00A82E1A" w:rsidRPr="00B86DB0" w:rsidRDefault="001A3CA6" w:rsidP="0050141F">
            <w:pPr>
              <w:jc w:val="center"/>
              <w:rPr>
                <w:rFonts w:cs="Times New Roman"/>
                <w:szCs w:val="24"/>
                <w:lang w:val="sr-Cyrl-CS"/>
              </w:rPr>
            </w:pPr>
            <w:r w:rsidRPr="00B86DB0">
              <w:rPr>
                <w:rFonts w:cs="Times New Roman"/>
                <w:szCs w:val="24"/>
                <w:lang w:val="sr-Cyrl-CS"/>
              </w:rPr>
              <w:t>2.799</w:t>
            </w:r>
          </w:p>
        </w:tc>
        <w:tc>
          <w:tcPr>
            <w:tcW w:w="1898" w:type="dxa"/>
            <w:vAlign w:val="center"/>
          </w:tcPr>
          <w:p w14:paraId="3DA92C6A" w14:textId="7939F9CC" w:rsidR="00A82E1A" w:rsidRPr="00B86DB0" w:rsidRDefault="001A3CA6" w:rsidP="0050141F">
            <w:pPr>
              <w:jc w:val="center"/>
              <w:rPr>
                <w:rFonts w:cs="Times New Roman"/>
                <w:szCs w:val="24"/>
                <w:lang w:val="sr-Cyrl-CS"/>
              </w:rPr>
            </w:pPr>
            <w:r w:rsidRPr="00B86DB0">
              <w:rPr>
                <w:rFonts w:cs="Times New Roman"/>
                <w:szCs w:val="24"/>
                <w:lang w:val="sr-Cyrl-CS"/>
              </w:rPr>
              <w:t>273</w:t>
            </w:r>
          </w:p>
        </w:tc>
        <w:tc>
          <w:tcPr>
            <w:tcW w:w="1898" w:type="dxa"/>
            <w:vAlign w:val="center"/>
          </w:tcPr>
          <w:p w14:paraId="1E19AB50" w14:textId="4030EE10" w:rsidR="00A82E1A" w:rsidRPr="00B86DB0" w:rsidRDefault="001A3CA6" w:rsidP="0050141F">
            <w:pPr>
              <w:jc w:val="center"/>
              <w:rPr>
                <w:rFonts w:cs="Times New Roman"/>
                <w:szCs w:val="24"/>
                <w:lang w:val="sr-Cyrl-CS"/>
              </w:rPr>
            </w:pPr>
            <w:r w:rsidRPr="00B86DB0">
              <w:rPr>
                <w:rFonts w:cs="Times New Roman"/>
                <w:szCs w:val="24"/>
                <w:lang w:val="sr-Cyrl-CS"/>
              </w:rPr>
              <w:t>2.697</w:t>
            </w:r>
          </w:p>
        </w:tc>
      </w:tr>
      <w:tr w:rsidR="00A82E1A" w:rsidRPr="003C5549" w14:paraId="2AC83B17" w14:textId="77777777" w:rsidTr="0050141F">
        <w:trPr>
          <w:trHeight w:val="506"/>
          <w:jc w:val="center"/>
        </w:trPr>
        <w:tc>
          <w:tcPr>
            <w:tcW w:w="2015" w:type="dxa"/>
            <w:vAlign w:val="center"/>
          </w:tcPr>
          <w:p w14:paraId="48AB06C7" w14:textId="77777777" w:rsidR="00A82E1A" w:rsidRPr="003C5549" w:rsidRDefault="00A82E1A" w:rsidP="0050141F">
            <w:pPr>
              <w:jc w:val="left"/>
              <w:rPr>
                <w:rFonts w:cs="Times New Roman"/>
                <w:szCs w:val="24"/>
                <w:lang w:val="sr-Cyrl-CS"/>
              </w:rPr>
            </w:pPr>
            <w:r>
              <w:rPr>
                <w:rFonts w:cs="Times New Roman"/>
                <w:szCs w:val="24"/>
                <w:lang w:val="sr-Cyrl-CS"/>
              </w:rPr>
              <w:t>Јужна и И</w:t>
            </w:r>
            <w:r w:rsidRPr="003C5549">
              <w:rPr>
                <w:rFonts w:cs="Times New Roman"/>
                <w:szCs w:val="24"/>
                <w:lang w:val="sr-Cyrl-CS"/>
              </w:rPr>
              <w:t>сточна Србија</w:t>
            </w:r>
          </w:p>
        </w:tc>
        <w:tc>
          <w:tcPr>
            <w:tcW w:w="1898" w:type="dxa"/>
            <w:vAlign w:val="center"/>
          </w:tcPr>
          <w:p w14:paraId="642FDA0E" w14:textId="3029A578" w:rsidR="00A82E1A" w:rsidRPr="00B86DB0" w:rsidRDefault="00F57679" w:rsidP="0050141F">
            <w:pPr>
              <w:jc w:val="center"/>
              <w:rPr>
                <w:rFonts w:cs="Times New Roman"/>
                <w:szCs w:val="24"/>
                <w:lang w:val="sr-Cyrl-CS"/>
              </w:rPr>
            </w:pPr>
            <w:r w:rsidRPr="00B86DB0">
              <w:rPr>
                <w:rFonts w:cs="Times New Roman"/>
                <w:szCs w:val="24"/>
                <w:lang w:val="sr-Cyrl-CS"/>
              </w:rPr>
              <w:t>2.864</w:t>
            </w:r>
          </w:p>
        </w:tc>
        <w:tc>
          <w:tcPr>
            <w:tcW w:w="1898" w:type="dxa"/>
            <w:vAlign w:val="center"/>
          </w:tcPr>
          <w:p w14:paraId="1ACD3C28" w14:textId="48BDB546" w:rsidR="00A82E1A" w:rsidRPr="00B86DB0" w:rsidRDefault="00F57679" w:rsidP="0050141F">
            <w:pPr>
              <w:jc w:val="center"/>
              <w:rPr>
                <w:rFonts w:cs="Times New Roman"/>
                <w:szCs w:val="24"/>
                <w:lang w:val="sr-Cyrl-CS"/>
              </w:rPr>
            </w:pPr>
            <w:r w:rsidRPr="00B86DB0">
              <w:rPr>
                <w:rFonts w:cs="Times New Roman"/>
                <w:szCs w:val="24"/>
                <w:lang w:val="sr-Cyrl-CS"/>
              </w:rPr>
              <w:t>3.064</w:t>
            </w:r>
          </w:p>
        </w:tc>
        <w:tc>
          <w:tcPr>
            <w:tcW w:w="1898" w:type="dxa"/>
            <w:vAlign w:val="center"/>
          </w:tcPr>
          <w:p w14:paraId="4E8981AE" w14:textId="30E01F9D" w:rsidR="00A82E1A" w:rsidRPr="00B86DB0" w:rsidRDefault="00F57679" w:rsidP="0050141F">
            <w:pPr>
              <w:jc w:val="center"/>
              <w:rPr>
                <w:rFonts w:cs="Times New Roman"/>
                <w:szCs w:val="24"/>
                <w:lang w:val="sr-Cyrl-CS"/>
              </w:rPr>
            </w:pPr>
            <w:r w:rsidRPr="00B86DB0">
              <w:rPr>
                <w:rFonts w:cs="Times New Roman"/>
                <w:szCs w:val="24"/>
                <w:lang w:val="sr-Cyrl-CS"/>
              </w:rPr>
              <w:t>313</w:t>
            </w:r>
          </w:p>
        </w:tc>
        <w:tc>
          <w:tcPr>
            <w:tcW w:w="1898" w:type="dxa"/>
            <w:vAlign w:val="center"/>
          </w:tcPr>
          <w:p w14:paraId="0C40BE11" w14:textId="21299411" w:rsidR="00A82E1A" w:rsidRPr="00B86DB0" w:rsidRDefault="00F57679" w:rsidP="0050141F">
            <w:pPr>
              <w:jc w:val="center"/>
              <w:rPr>
                <w:rFonts w:cs="Times New Roman"/>
                <w:szCs w:val="24"/>
                <w:lang w:val="sr-Cyrl-CS"/>
              </w:rPr>
            </w:pPr>
            <w:r w:rsidRPr="00B86DB0">
              <w:rPr>
                <w:rFonts w:cs="Times New Roman"/>
                <w:szCs w:val="24"/>
                <w:lang w:val="sr-Cyrl-CS"/>
              </w:rPr>
              <w:t>532</w:t>
            </w:r>
          </w:p>
        </w:tc>
      </w:tr>
      <w:tr w:rsidR="00A82E1A" w:rsidRPr="003C5549" w14:paraId="0B4EAFC7" w14:textId="77777777" w:rsidTr="0050141F">
        <w:trPr>
          <w:trHeight w:val="506"/>
          <w:jc w:val="center"/>
        </w:trPr>
        <w:tc>
          <w:tcPr>
            <w:tcW w:w="2015" w:type="dxa"/>
            <w:vAlign w:val="center"/>
          </w:tcPr>
          <w:p w14:paraId="5E8F9B93" w14:textId="77777777" w:rsidR="00A82E1A" w:rsidRPr="003C5549" w:rsidRDefault="00A82E1A" w:rsidP="0050141F">
            <w:pPr>
              <w:jc w:val="left"/>
              <w:rPr>
                <w:rFonts w:cs="Times New Roman"/>
                <w:szCs w:val="24"/>
                <w:lang w:val="sr-Cyrl-CS"/>
              </w:rPr>
            </w:pPr>
            <w:r>
              <w:rPr>
                <w:rFonts w:cs="Times New Roman"/>
                <w:szCs w:val="24"/>
                <w:lang w:val="sr-Cyrl-CS"/>
              </w:rPr>
              <w:t>Шумадија и З</w:t>
            </w:r>
            <w:r w:rsidRPr="003C5549">
              <w:rPr>
                <w:rFonts w:cs="Times New Roman"/>
                <w:szCs w:val="24"/>
                <w:lang w:val="sr-Cyrl-CS"/>
              </w:rPr>
              <w:t>ападна Србија</w:t>
            </w:r>
          </w:p>
        </w:tc>
        <w:tc>
          <w:tcPr>
            <w:tcW w:w="1898" w:type="dxa"/>
            <w:vAlign w:val="center"/>
          </w:tcPr>
          <w:p w14:paraId="46503569" w14:textId="53221555" w:rsidR="00A82E1A" w:rsidRPr="00B86DB0" w:rsidRDefault="00671E73" w:rsidP="0050141F">
            <w:pPr>
              <w:jc w:val="center"/>
              <w:rPr>
                <w:rFonts w:cs="Times New Roman"/>
                <w:szCs w:val="24"/>
                <w:lang w:val="sr-Latn-CS"/>
              </w:rPr>
            </w:pPr>
            <w:r w:rsidRPr="00B86DB0">
              <w:rPr>
                <w:rFonts w:cs="Times New Roman"/>
                <w:szCs w:val="24"/>
                <w:lang w:val="sr-Latn-CS"/>
              </w:rPr>
              <w:t>2.262</w:t>
            </w:r>
          </w:p>
        </w:tc>
        <w:tc>
          <w:tcPr>
            <w:tcW w:w="1898" w:type="dxa"/>
            <w:vAlign w:val="center"/>
          </w:tcPr>
          <w:p w14:paraId="0E1DE346" w14:textId="5D9950D1" w:rsidR="00A82E1A" w:rsidRPr="00B86DB0" w:rsidRDefault="00671E73" w:rsidP="0050141F">
            <w:pPr>
              <w:jc w:val="center"/>
              <w:rPr>
                <w:rFonts w:cs="Times New Roman"/>
                <w:szCs w:val="24"/>
                <w:lang w:val="sr-Latn-CS"/>
              </w:rPr>
            </w:pPr>
            <w:r w:rsidRPr="00B86DB0">
              <w:rPr>
                <w:rFonts w:cs="Times New Roman"/>
                <w:szCs w:val="24"/>
                <w:lang w:val="sr-Latn-CS"/>
              </w:rPr>
              <w:t>3.603</w:t>
            </w:r>
          </w:p>
        </w:tc>
        <w:tc>
          <w:tcPr>
            <w:tcW w:w="1898" w:type="dxa"/>
            <w:vAlign w:val="center"/>
          </w:tcPr>
          <w:p w14:paraId="2BA4BE03" w14:textId="5DBE5431" w:rsidR="00A82E1A" w:rsidRPr="00B86DB0" w:rsidRDefault="00671E73" w:rsidP="0050141F">
            <w:pPr>
              <w:jc w:val="center"/>
              <w:rPr>
                <w:rFonts w:cs="Times New Roman"/>
                <w:szCs w:val="24"/>
                <w:lang w:val="sr-Latn-CS"/>
              </w:rPr>
            </w:pPr>
            <w:r w:rsidRPr="00B86DB0">
              <w:rPr>
                <w:rFonts w:cs="Times New Roman"/>
                <w:szCs w:val="24"/>
                <w:lang w:val="sr-Latn-CS"/>
              </w:rPr>
              <w:t>207</w:t>
            </w:r>
          </w:p>
        </w:tc>
        <w:tc>
          <w:tcPr>
            <w:tcW w:w="1898" w:type="dxa"/>
            <w:vAlign w:val="center"/>
          </w:tcPr>
          <w:p w14:paraId="6A1A3ACD" w14:textId="69B0B5B6" w:rsidR="00A82E1A" w:rsidRPr="00B86DB0" w:rsidRDefault="00671E73" w:rsidP="0050141F">
            <w:pPr>
              <w:jc w:val="center"/>
              <w:rPr>
                <w:rFonts w:cs="Times New Roman"/>
                <w:szCs w:val="24"/>
                <w:lang w:val="sr-Latn-CS"/>
              </w:rPr>
            </w:pPr>
            <w:r w:rsidRPr="00B86DB0">
              <w:rPr>
                <w:rFonts w:cs="Times New Roman"/>
                <w:szCs w:val="24"/>
                <w:lang w:val="sr-Latn-CS"/>
              </w:rPr>
              <w:t>822</w:t>
            </w:r>
          </w:p>
        </w:tc>
      </w:tr>
    </w:tbl>
    <w:p w14:paraId="64BA2EF2" w14:textId="77777777" w:rsidR="00A82E1A" w:rsidRPr="003C5549" w:rsidRDefault="00A82E1A" w:rsidP="00A82E1A">
      <w:pPr>
        <w:spacing w:after="0" w:line="240" w:lineRule="auto"/>
        <w:rPr>
          <w:rFonts w:cs="Times New Roman"/>
          <w:b/>
          <w:szCs w:val="24"/>
          <w:lang w:val="sr-Cyrl-CS"/>
        </w:rPr>
      </w:pPr>
    </w:p>
    <w:p w14:paraId="55A7E8F5" w14:textId="6FCE6D08" w:rsidR="00A82E1A" w:rsidRDefault="00A82E1A" w:rsidP="00A82E1A">
      <w:pPr>
        <w:spacing w:after="0" w:line="240" w:lineRule="auto"/>
        <w:ind w:firstLine="720"/>
        <w:rPr>
          <w:rFonts w:cs="Times New Roman"/>
          <w:szCs w:val="24"/>
          <w:lang w:val="sr-Cyrl-CS"/>
        </w:rPr>
      </w:pPr>
      <w:r w:rsidRPr="0060357A">
        <w:rPr>
          <w:rFonts w:cs="Times New Roman"/>
          <w:szCs w:val="24"/>
          <w:lang w:val="sr-Latn-RS"/>
        </w:rPr>
        <w:t>Ц</w:t>
      </w:r>
      <w:r w:rsidRPr="0060357A">
        <w:rPr>
          <w:rFonts w:cs="Times New Roman"/>
          <w:szCs w:val="24"/>
          <w:lang w:val="sr-Cyrl-CS"/>
        </w:rPr>
        <w:t xml:space="preserve">ену месечне резервације робне тезге доставило је </w:t>
      </w:r>
      <w:r w:rsidR="00671E73">
        <w:rPr>
          <w:rFonts w:cs="Times New Roman"/>
          <w:szCs w:val="24"/>
          <w:lang w:val="sr-Latn-CS"/>
        </w:rPr>
        <w:t>40</w:t>
      </w:r>
      <w:r w:rsidR="00671E73" w:rsidRPr="0060357A">
        <w:rPr>
          <w:rFonts w:cs="Times New Roman"/>
          <w:szCs w:val="24"/>
          <w:lang w:val="sr-Cyrl-CS"/>
        </w:rPr>
        <w:t xml:space="preserve"> </w:t>
      </w:r>
      <w:r w:rsidRPr="0060357A">
        <w:rPr>
          <w:rFonts w:cs="Times New Roman"/>
          <w:szCs w:val="24"/>
          <w:lang w:val="sr-Cyrl-CS"/>
        </w:rPr>
        <w:t xml:space="preserve">ЈЛС и према тим подацима просечна цена резервације на месечном нивоу износи </w:t>
      </w:r>
      <w:r w:rsidR="00671E73">
        <w:rPr>
          <w:rFonts w:cs="Times New Roman"/>
          <w:szCs w:val="24"/>
          <w:lang w:val="sr-Latn-CS"/>
        </w:rPr>
        <w:t>3.483</w:t>
      </w:r>
      <w:r w:rsidR="00671E73" w:rsidRPr="0060357A">
        <w:rPr>
          <w:rFonts w:cs="Times New Roman"/>
          <w:szCs w:val="24"/>
          <w:lang w:val="sr-Cyrl-CS"/>
        </w:rPr>
        <w:t xml:space="preserve"> </w:t>
      </w:r>
      <w:r w:rsidRPr="0060357A">
        <w:rPr>
          <w:rFonts w:cs="Times New Roman"/>
          <w:szCs w:val="24"/>
          <w:lang w:val="sr-Cyrl-CS"/>
        </w:rPr>
        <w:t>динара</w:t>
      </w:r>
      <w:r w:rsidR="00717C2F">
        <w:rPr>
          <w:rFonts w:cs="Times New Roman"/>
          <w:szCs w:val="24"/>
          <w:lang w:val="sr-Latn-CS"/>
        </w:rPr>
        <w:t xml:space="preserve">. </w:t>
      </w:r>
      <w:r w:rsidR="00717C2F">
        <w:rPr>
          <w:rFonts w:cs="Times New Roman"/>
          <w:szCs w:val="24"/>
          <w:lang w:val="sr-Cyrl-CS"/>
        </w:rPr>
        <w:t xml:space="preserve">У београдском </w:t>
      </w:r>
      <w:r w:rsidR="00717C2F">
        <w:rPr>
          <w:rFonts w:cs="Times New Roman"/>
          <w:szCs w:val="24"/>
          <w:lang w:val="sr-Cyrl-CS"/>
        </w:rPr>
        <w:lastRenderedPageBreak/>
        <w:t xml:space="preserve">региону </w:t>
      </w:r>
      <w:r w:rsidR="0077078F">
        <w:rPr>
          <w:rFonts w:cs="Times New Roman"/>
          <w:szCs w:val="24"/>
          <w:lang w:val="sr-Cyrl-CS"/>
        </w:rPr>
        <w:t>резервација износи 16.920 динара, у Војводини 3.177 динара, у јужној и источној Србији 2.864 динара и у Шумадији и западној Србији 2.262 динара.</w:t>
      </w:r>
    </w:p>
    <w:p w14:paraId="08304335" w14:textId="75FA89AD" w:rsidR="002C3BBE" w:rsidRPr="00717C2F" w:rsidRDefault="002C3BBE" w:rsidP="00A82E1A">
      <w:pPr>
        <w:spacing w:after="0" w:line="240" w:lineRule="auto"/>
        <w:ind w:firstLine="720"/>
        <w:rPr>
          <w:rFonts w:cs="Times New Roman"/>
          <w:szCs w:val="24"/>
          <w:lang w:val="sr-Cyrl-CS"/>
        </w:rPr>
      </w:pPr>
      <w:r>
        <w:rPr>
          <w:rFonts w:cs="Times New Roman"/>
          <w:szCs w:val="24"/>
          <w:lang w:val="sr-Cyrl-CS"/>
        </w:rPr>
        <w:t xml:space="preserve">Месечни закуп робне тезге </w:t>
      </w:r>
      <w:r w:rsidR="00F40485">
        <w:rPr>
          <w:rFonts w:cs="Times New Roman"/>
          <w:szCs w:val="24"/>
          <w:lang w:val="sr-Cyrl-CS"/>
        </w:rPr>
        <w:t>се не наплаћује у Београдском региону</w:t>
      </w:r>
      <w:r w:rsidR="00BE382D">
        <w:rPr>
          <w:rFonts w:cs="Times New Roman"/>
          <w:szCs w:val="24"/>
          <w:lang w:val="sr-Cyrl-CS"/>
        </w:rPr>
        <w:t>, нема дневне пијачарине као ни паушала.</w:t>
      </w:r>
    </w:p>
    <w:p w14:paraId="27CF8B55" w14:textId="77777777" w:rsidR="00824E9D" w:rsidRDefault="00824E9D" w:rsidP="0083789A">
      <w:pPr>
        <w:spacing w:after="0" w:line="240" w:lineRule="auto"/>
        <w:rPr>
          <w:rFonts w:cs="Times New Roman"/>
          <w:b/>
          <w:i/>
          <w:szCs w:val="24"/>
          <w:lang w:val="sr-Cyrl-CS"/>
        </w:rPr>
      </w:pPr>
    </w:p>
    <w:p w14:paraId="4572CEA2" w14:textId="60A50DE0" w:rsidR="00A82E1A" w:rsidRPr="003C5549" w:rsidRDefault="00A82E1A" w:rsidP="0083789A">
      <w:pPr>
        <w:spacing w:after="0" w:line="240" w:lineRule="auto"/>
        <w:rPr>
          <w:rFonts w:cs="Times New Roman"/>
          <w:b/>
          <w:i/>
          <w:szCs w:val="24"/>
          <w:lang w:val="sr-Cyrl-CS"/>
        </w:rPr>
      </w:pPr>
      <w:r w:rsidRPr="003C5549">
        <w:rPr>
          <w:rFonts w:cs="Times New Roman"/>
          <w:b/>
          <w:i/>
          <w:szCs w:val="24"/>
          <w:lang w:val="sr-Cyrl-CS"/>
        </w:rPr>
        <w:t xml:space="preserve">Графикон </w:t>
      </w:r>
      <w:r w:rsidR="00285E0C">
        <w:rPr>
          <w:rFonts w:cs="Times New Roman"/>
          <w:b/>
          <w:i/>
          <w:szCs w:val="24"/>
          <w:lang w:val="sr-Cyrl-CS"/>
        </w:rPr>
        <w:t>46</w:t>
      </w:r>
      <w:r w:rsidRPr="003C5549">
        <w:rPr>
          <w:rFonts w:cs="Times New Roman"/>
          <w:b/>
          <w:i/>
          <w:szCs w:val="24"/>
          <w:lang w:val="sr-Cyrl-CS"/>
        </w:rPr>
        <w:t>: Закуп робне тезге</w:t>
      </w:r>
    </w:p>
    <w:p w14:paraId="606DE84D" w14:textId="77777777" w:rsidR="00A82E1A" w:rsidRPr="003C5549" w:rsidRDefault="00A82E1A" w:rsidP="00A82E1A">
      <w:pPr>
        <w:spacing w:after="0" w:line="240" w:lineRule="auto"/>
        <w:jc w:val="left"/>
        <w:rPr>
          <w:rFonts w:cs="Times New Roman"/>
          <w:szCs w:val="24"/>
          <w:lang w:val="sr-Cyrl-CS"/>
        </w:rPr>
      </w:pPr>
      <w:r w:rsidRPr="003C5549">
        <w:rPr>
          <w:rFonts w:cs="Times New Roman"/>
          <w:noProof/>
          <w:szCs w:val="24"/>
          <w:lang w:val="en-GB" w:eastAsia="en-GB"/>
        </w:rPr>
        <w:drawing>
          <wp:inline distT="0" distB="0" distL="0" distR="0" wp14:anchorId="164F4EC1" wp14:editId="5E84969A">
            <wp:extent cx="6057900" cy="3048000"/>
            <wp:effectExtent l="0" t="0" r="0" b="0"/>
            <wp:docPr id="55652" name="Chart 55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7B42E33" w14:textId="580F84BE" w:rsidR="00A82E1A" w:rsidRDefault="00A82E1A" w:rsidP="0083789A">
      <w:pPr>
        <w:ind w:firstLine="708"/>
        <w:rPr>
          <w:lang w:val="sr-Cyrl-CS"/>
        </w:rPr>
      </w:pPr>
      <w:r>
        <w:rPr>
          <w:lang w:val="sr-Cyrl-CS"/>
        </w:rPr>
        <w:t>Цену пијачарина на кванташким пијацама доставило је 13 ЈЛС</w:t>
      </w:r>
      <w:r w:rsidR="0090664D">
        <w:rPr>
          <w:lang w:val="sr-Cyrl-CS"/>
        </w:rPr>
        <w:t>.</w:t>
      </w:r>
      <w:r>
        <w:rPr>
          <w:lang w:val="sr-Cyrl-CS"/>
        </w:rPr>
        <w:t xml:space="preserve"> </w:t>
      </w:r>
    </w:p>
    <w:p w14:paraId="7CDF3870" w14:textId="77777777" w:rsidR="00B86DB0" w:rsidRDefault="00A82E1A" w:rsidP="00BF70F4">
      <w:pPr>
        <w:spacing w:after="0" w:line="240" w:lineRule="auto"/>
        <w:rPr>
          <w:lang w:val="sr-Cyrl-CS"/>
        </w:rPr>
      </w:pPr>
      <w:r>
        <w:rPr>
          <w:lang w:val="sr-Cyrl-CS"/>
        </w:rPr>
        <w:t xml:space="preserve">На основу прикупљених података, просечни износ пијачарине на кванташким пијацам у Републици Србији износи </w:t>
      </w:r>
      <w:r w:rsidR="0090664D">
        <w:rPr>
          <w:lang w:val="sr-Cyrl-CS"/>
        </w:rPr>
        <w:t xml:space="preserve">519 </w:t>
      </w:r>
      <w:r>
        <w:rPr>
          <w:lang w:val="sr-Cyrl-CS"/>
        </w:rPr>
        <w:t>динара</w:t>
      </w:r>
    </w:p>
    <w:p w14:paraId="51D22562" w14:textId="77777777" w:rsidR="00B86DB0" w:rsidRDefault="00B86DB0" w:rsidP="00BF70F4">
      <w:pPr>
        <w:spacing w:after="0" w:line="240" w:lineRule="auto"/>
        <w:rPr>
          <w:lang w:val="sr-Cyrl-CS"/>
        </w:rPr>
      </w:pPr>
    </w:p>
    <w:p w14:paraId="58B12214" w14:textId="54ADB849" w:rsidR="00A82E1A" w:rsidRDefault="00A82E1A" w:rsidP="00BF70F4">
      <w:pPr>
        <w:spacing w:after="0" w:line="240" w:lineRule="auto"/>
        <w:rPr>
          <w:rFonts w:cs="Times New Roman"/>
          <w:b/>
          <w:i/>
          <w:lang w:val="sr-Cyrl-CS"/>
        </w:rPr>
      </w:pPr>
      <w:r w:rsidRPr="00D5775C">
        <w:rPr>
          <w:rFonts w:cs="Times New Roman"/>
          <w:b/>
          <w:i/>
          <w:lang w:val="sr-Cyrl-CS"/>
        </w:rPr>
        <w:t xml:space="preserve">Графикон </w:t>
      </w:r>
      <w:r w:rsidR="00285E0C">
        <w:rPr>
          <w:rFonts w:cs="Times New Roman"/>
          <w:b/>
          <w:i/>
          <w:lang w:val="sr-Cyrl-CS"/>
        </w:rPr>
        <w:t>47</w:t>
      </w:r>
      <w:r w:rsidRPr="00D5775C">
        <w:rPr>
          <w:rFonts w:cs="Times New Roman"/>
          <w:b/>
          <w:i/>
          <w:lang w:val="sr-Cyrl-CS"/>
        </w:rPr>
        <w:t xml:space="preserve">: </w:t>
      </w:r>
      <w:r>
        <w:rPr>
          <w:rFonts w:cs="Times New Roman"/>
          <w:b/>
          <w:i/>
          <w:lang w:val="sr-Cyrl-CS"/>
        </w:rPr>
        <w:t>Пијачарина на кванташким пијацама</w:t>
      </w:r>
    </w:p>
    <w:p w14:paraId="1E752F10" w14:textId="77777777" w:rsidR="00A82E1A" w:rsidRPr="00E95F2C" w:rsidRDefault="00A82E1A" w:rsidP="00A82E1A">
      <w:pPr>
        <w:rPr>
          <w:lang w:val="sr-Cyrl-CS"/>
        </w:rPr>
      </w:pPr>
      <w:r>
        <w:rPr>
          <w:noProof/>
          <w:lang w:val="en-GB" w:eastAsia="en-GB"/>
        </w:rPr>
        <w:drawing>
          <wp:inline distT="0" distB="0" distL="0" distR="0" wp14:anchorId="6B967DED" wp14:editId="0D6C78DC">
            <wp:extent cx="5486400" cy="3200400"/>
            <wp:effectExtent l="0" t="0" r="0" b="0"/>
            <wp:docPr id="55654" name="Chart 556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09B2B78" w14:textId="77777777" w:rsidR="00A82E1A" w:rsidRDefault="00A82E1A" w:rsidP="00A82E1A">
      <w:pPr>
        <w:spacing w:after="0" w:line="240" w:lineRule="auto"/>
        <w:rPr>
          <w:rFonts w:cs="Times New Roman"/>
          <w:b/>
          <w:lang w:val="sr-Cyrl-CS"/>
        </w:rPr>
      </w:pPr>
    </w:p>
    <w:p w14:paraId="2BDF45FB" w14:textId="77777777" w:rsidR="00A82E1A" w:rsidRPr="003C5549" w:rsidRDefault="00A82E1A" w:rsidP="00A82E1A">
      <w:pPr>
        <w:pStyle w:val="Heading2"/>
        <w:spacing w:before="0" w:line="240" w:lineRule="auto"/>
        <w:ind w:left="792"/>
      </w:pPr>
      <w:bookmarkStart w:id="126" w:name="_Toc56498474"/>
      <w:bookmarkStart w:id="127" w:name="_Toc122339977"/>
      <w:r w:rsidRPr="003C5549">
        <w:lastRenderedPageBreak/>
        <w:t>Други показатељи</w:t>
      </w:r>
      <w:bookmarkEnd w:id="126"/>
      <w:bookmarkEnd w:id="127"/>
    </w:p>
    <w:p w14:paraId="2F8C682E" w14:textId="77777777" w:rsidR="00A82E1A" w:rsidRPr="003C5549" w:rsidRDefault="00A82E1A" w:rsidP="00A82E1A">
      <w:pPr>
        <w:spacing w:after="0" w:line="240" w:lineRule="auto"/>
        <w:rPr>
          <w:rFonts w:cs="Times New Roman"/>
          <w:b/>
          <w:i/>
          <w:lang w:val="sr-Cyrl-CS"/>
        </w:rPr>
      </w:pPr>
    </w:p>
    <w:p w14:paraId="388576D1" w14:textId="321397BC" w:rsidR="00A82E1A" w:rsidRPr="003C5549" w:rsidRDefault="00A82E1A" w:rsidP="00A82E1A">
      <w:pPr>
        <w:spacing w:after="0" w:line="240" w:lineRule="auto"/>
        <w:rPr>
          <w:rFonts w:cs="Times New Roman"/>
          <w:b/>
          <w:i/>
          <w:lang w:val="sr-Cyrl-CS"/>
        </w:rPr>
      </w:pPr>
      <w:r w:rsidRPr="003C5549">
        <w:rPr>
          <w:rFonts w:cs="Times New Roman"/>
          <w:b/>
          <w:i/>
          <w:lang w:val="sr-Cyrl-CS"/>
        </w:rPr>
        <w:t xml:space="preserve">Табела </w:t>
      </w:r>
      <w:r>
        <w:rPr>
          <w:rFonts w:cs="Times New Roman"/>
          <w:b/>
          <w:i/>
          <w:lang w:val="sr-Latn-BA"/>
        </w:rPr>
        <w:t>5</w:t>
      </w:r>
      <w:r w:rsidR="00123FA7">
        <w:rPr>
          <w:rFonts w:cs="Times New Roman"/>
          <w:b/>
          <w:i/>
          <w:lang w:val="sr-Cyrl-CS"/>
        </w:rPr>
        <w:t>7</w:t>
      </w:r>
      <w:r w:rsidRPr="003C5549">
        <w:rPr>
          <w:rFonts w:cs="Times New Roman"/>
          <w:b/>
          <w:i/>
          <w:lang w:val="sr-Cyrl-CS"/>
        </w:rPr>
        <w:t>: Степен искоришћености продајних простора на пијацама( у %)</w:t>
      </w:r>
    </w:p>
    <w:tbl>
      <w:tblPr>
        <w:tblStyle w:val="TableGrid"/>
        <w:tblW w:w="0" w:type="auto"/>
        <w:jc w:val="center"/>
        <w:tblLook w:val="04A0" w:firstRow="1" w:lastRow="0" w:firstColumn="1" w:lastColumn="0" w:noHBand="0" w:noVBand="1"/>
      </w:tblPr>
      <w:tblGrid>
        <w:gridCol w:w="4523"/>
        <w:gridCol w:w="4539"/>
      </w:tblGrid>
      <w:tr w:rsidR="00A82E1A" w:rsidRPr="005D4321" w14:paraId="5EAC1744" w14:textId="77777777" w:rsidTr="0050141F">
        <w:trPr>
          <w:jc w:val="center"/>
        </w:trPr>
        <w:tc>
          <w:tcPr>
            <w:tcW w:w="4675" w:type="dxa"/>
            <w:shd w:val="clear" w:color="auto" w:fill="DEEAF6" w:themeFill="accent1" w:themeFillTint="33"/>
          </w:tcPr>
          <w:p w14:paraId="732BFC0D"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p w14:paraId="79716D8A" w14:textId="77777777" w:rsidR="00A82E1A" w:rsidRPr="003C5549" w:rsidRDefault="00A82E1A" w:rsidP="0050141F">
            <w:pPr>
              <w:jc w:val="center"/>
              <w:rPr>
                <w:rFonts w:cs="Times New Roman"/>
                <w:b/>
                <w:sz w:val="18"/>
                <w:szCs w:val="18"/>
                <w:lang w:val="sr-Cyrl-CS"/>
              </w:rPr>
            </w:pPr>
          </w:p>
        </w:tc>
        <w:tc>
          <w:tcPr>
            <w:tcW w:w="4675" w:type="dxa"/>
            <w:shd w:val="clear" w:color="auto" w:fill="DEEAF6" w:themeFill="accent1" w:themeFillTint="33"/>
          </w:tcPr>
          <w:p w14:paraId="0F8439DA"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СТЕПЕН ИСКОРИШЋЕНОСТИ ПРОДАЈНИХ ПРОСТОРА НА ПИЈАЦАМА</w:t>
            </w:r>
          </w:p>
        </w:tc>
      </w:tr>
      <w:tr w:rsidR="00A82E1A" w:rsidRPr="003C5549" w14:paraId="03FB07B2" w14:textId="77777777" w:rsidTr="0050141F">
        <w:trPr>
          <w:jc w:val="center"/>
        </w:trPr>
        <w:tc>
          <w:tcPr>
            <w:tcW w:w="4675" w:type="dxa"/>
          </w:tcPr>
          <w:p w14:paraId="0B0578F4" w14:textId="77777777" w:rsidR="00A82E1A" w:rsidRPr="003C5549" w:rsidRDefault="00A82E1A" w:rsidP="0050141F">
            <w:pPr>
              <w:rPr>
                <w:rFonts w:cs="Times New Roman"/>
                <w:szCs w:val="24"/>
                <w:lang w:val="sr-Cyrl-CS"/>
              </w:rPr>
            </w:pPr>
            <w:r w:rsidRPr="003C5549">
              <w:rPr>
                <w:rFonts w:cs="Times New Roman"/>
                <w:szCs w:val="24"/>
                <w:lang w:val="sr-Cyrl-CS"/>
              </w:rPr>
              <w:t>Србија</w:t>
            </w:r>
          </w:p>
        </w:tc>
        <w:tc>
          <w:tcPr>
            <w:tcW w:w="4675" w:type="dxa"/>
          </w:tcPr>
          <w:p w14:paraId="6BFDD5AC" w14:textId="605D45EE" w:rsidR="00A82E1A" w:rsidRPr="00091B7E" w:rsidRDefault="006E7B63" w:rsidP="0050141F">
            <w:pPr>
              <w:jc w:val="right"/>
              <w:rPr>
                <w:rFonts w:cs="Times New Roman"/>
                <w:lang w:val="sr-Cyrl-CS"/>
              </w:rPr>
            </w:pPr>
            <w:r>
              <w:rPr>
                <w:rFonts w:cs="Times New Roman"/>
                <w:lang w:val="sr-Cyrl-CS"/>
              </w:rPr>
              <w:t>55</w:t>
            </w:r>
          </w:p>
        </w:tc>
      </w:tr>
      <w:tr w:rsidR="00A82E1A" w:rsidRPr="003C5549" w14:paraId="16DCBB76" w14:textId="77777777" w:rsidTr="0050141F">
        <w:trPr>
          <w:jc w:val="center"/>
        </w:trPr>
        <w:tc>
          <w:tcPr>
            <w:tcW w:w="4675" w:type="dxa"/>
          </w:tcPr>
          <w:p w14:paraId="5062F3D5" w14:textId="77777777" w:rsidR="00A82E1A" w:rsidRPr="003C5549" w:rsidRDefault="00A82E1A" w:rsidP="0050141F">
            <w:pPr>
              <w:rPr>
                <w:rFonts w:cs="Times New Roman"/>
                <w:szCs w:val="24"/>
                <w:lang w:val="sr-Cyrl-CS"/>
              </w:rPr>
            </w:pPr>
            <w:r w:rsidRPr="003C5549">
              <w:rPr>
                <w:rFonts w:cs="Times New Roman"/>
                <w:szCs w:val="24"/>
                <w:lang w:val="sr-Cyrl-CS"/>
              </w:rPr>
              <w:t>Београд</w:t>
            </w:r>
          </w:p>
        </w:tc>
        <w:tc>
          <w:tcPr>
            <w:tcW w:w="4675" w:type="dxa"/>
          </w:tcPr>
          <w:p w14:paraId="7F3106BF" w14:textId="7550AEB3" w:rsidR="00A82E1A" w:rsidRPr="00091B7E" w:rsidRDefault="00106D1C" w:rsidP="0050141F">
            <w:pPr>
              <w:jc w:val="right"/>
              <w:rPr>
                <w:rFonts w:cs="Times New Roman"/>
                <w:lang w:val="sr-Cyrl-CS"/>
              </w:rPr>
            </w:pPr>
            <w:r>
              <w:rPr>
                <w:rFonts w:cs="Times New Roman"/>
                <w:lang w:val="sr-Cyrl-CS"/>
              </w:rPr>
              <w:t>59</w:t>
            </w:r>
          </w:p>
        </w:tc>
      </w:tr>
      <w:tr w:rsidR="00A82E1A" w:rsidRPr="003C5549" w14:paraId="20B2D05F" w14:textId="77777777" w:rsidTr="0050141F">
        <w:trPr>
          <w:jc w:val="center"/>
        </w:trPr>
        <w:tc>
          <w:tcPr>
            <w:tcW w:w="4675" w:type="dxa"/>
          </w:tcPr>
          <w:p w14:paraId="2D104AE7" w14:textId="77777777" w:rsidR="00A82E1A" w:rsidRPr="003C5549" w:rsidRDefault="00A82E1A" w:rsidP="0050141F">
            <w:pPr>
              <w:rPr>
                <w:rFonts w:cs="Times New Roman"/>
                <w:szCs w:val="24"/>
                <w:lang w:val="sr-Cyrl-CS"/>
              </w:rPr>
            </w:pPr>
            <w:r w:rsidRPr="003C5549">
              <w:rPr>
                <w:rFonts w:cs="Times New Roman"/>
                <w:szCs w:val="24"/>
                <w:lang w:val="sr-Cyrl-CS"/>
              </w:rPr>
              <w:t>Војводина</w:t>
            </w:r>
          </w:p>
        </w:tc>
        <w:tc>
          <w:tcPr>
            <w:tcW w:w="4675" w:type="dxa"/>
          </w:tcPr>
          <w:p w14:paraId="651639C3" w14:textId="334AF0CE" w:rsidR="00A82E1A" w:rsidRPr="00091B7E" w:rsidRDefault="00106D1C" w:rsidP="0050141F">
            <w:pPr>
              <w:jc w:val="right"/>
              <w:rPr>
                <w:rFonts w:cs="Times New Roman"/>
                <w:lang w:val="sr-Cyrl-CS"/>
              </w:rPr>
            </w:pPr>
            <w:r>
              <w:rPr>
                <w:rFonts w:cs="Times New Roman"/>
                <w:lang w:val="sr-Cyrl-CS"/>
              </w:rPr>
              <w:t>58</w:t>
            </w:r>
          </w:p>
        </w:tc>
      </w:tr>
      <w:tr w:rsidR="00A82E1A" w:rsidRPr="003C5549" w14:paraId="60A96985" w14:textId="77777777" w:rsidTr="0050141F">
        <w:trPr>
          <w:jc w:val="center"/>
        </w:trPr>
        <w:tc>
          <w:tcPr>
            <w:tcW w:w="4675" w:type="dxa"/>
          </w:tcPr>
          <w:p w14:paraId="06F0A0E3" w14:textId="77777777" w:rsidR="00A82E1A" w:rsidRPr="003C5549" w:rsidRDefault="00A82E1A" w:rsidP="0050141F">
            <w:pPr>
              <w:rPr>
                <w:rFonts w:cs="Times New Roman"/>
                <w:szCs w:val="24"/>
                <w:lang w:val="sr-Cyrl-CS"/>
              </w:rPr>
            </w:pPr>
            <w:r w:rsidRPr="003C5549">
              <w:rPr>
                <w:rFonts w:cs="Times New Roman"/>
                <w:szCs w:val="24"/>
                <w:lang w:val="sr-Cyrl-CS"/>
              </w:rPr>
              <w:t>Јужна и источна Србија</w:t>
            </w:r>
          </w:p>
        </w:tc>
        <w:tc>
          <w:tcPr>
            <w:tcW w:w="4675" w:type="dxa"/>
          </w:tcPr>
          <w:p w14:paraId="5858C5CF" w14:textId="5D04D857" w:rsidR="00A82E1A" w:rsidRPr="00091B7E" w:rsidRDefault="00106D1C" w:rsidP="0050141F">
            <w:pPr>
              <w:jc w:val="right"/>
              <w:rPr>
                <w:rFonts w:cs="Times New Roman"/>
                <w:lang w:val="sr-Cyrl-CS"/>
              </w:rPr>
            </w:pPr>
            <w:r>
              <w:rPr>
                <w:rFonts w:cs="Times New Roman"/>
                <w:lang w:val="sr-Cyrl-CS"/>
              </w:rPr>
              <w:t>51</w:t>
            </w:r>
          </w:p>
        </w:tc>
      </w:tr>
      <w:tr w:rsidR="00A82E1A" w:rsidRPr="003C5549" w14:paraId="4A52FA28" w14:textId="77777777" w:rsidTr="0050141F">
        <w:trPr>
          <w:jc w:val="center"/>
        </w:trPr>
        <w:tc>
          <w:tcPr>
            <w:tcW w:w="4675" w:type="dxa"/>
          </w:tcPr>
          <w:p w14:paraId="5E41EC8E" w14:textId="77777777" w:rsidR="00A82E1A" w:rsidRPr="003C5549" w:rsidRDefault="00A82E1A" w:rsidP="0050141F">
            <w:pPr>
              <w:rPr>
                <w:rFonts w:cs="Times New Roman"/>
                <w:szCs w:val="24"/>
                <w:lang w:val="sr-Cyrl-CS"/>
              </w:rPr>
            </w:pPr>
            <w:r w:rsidRPr="003C5549">
              <w:rPr>
                <w:rFonts w:cs="Times New Roman"/>
                <w:szCs w:val="24"/>
                <w:lang w:val="sr-Cyrl-CS"/>
              </w:rPr>
              <w:t>Шумадија и западна Србија</w:t>
            </w:r>
          </w:p>
        </w:tc>
        <w:tc>
          <w:tcPr>
            <w:tcW w:w="4675" w:type="dxa"/>
          </w:tcPr>
          <w:p w14:paraId="221CEA3D" w14:textId="77777777" w:rsidR="00A82E1A" w:rsidRPr="00091B7E" w:rsidRDefault="00A82E1A" w:rsidP="0050141F">
            <w:pPr>
              <w:jc w:val="right"/>
              <w:rPr>
                <w:rFonts w:cs="Times New Roman"/>
                <w:lang w:val="sr-Cyrl-CS"/>
              </w:rPr>
            </w:pPr>
            <w:r>
              <w:rPr>
                <w:rFonts w:cs="Times New Roman"/>
                <w:lang w:val="sr-Cyrl-CS"/>
              </w:rPr>
              <w:t>56</w:t>
            </w:r>
          </w:p>
        </w:tc>
      </w:tr>
    </w:tbl>
    <w:p w14:paraId="6C539BC2" w14:textId="77777777" w:rsidR="00A82E1A" w:rsidRPr="003C5549" w:rsidRDefault="00A82E1A" w:rsidP="00A82E1A">
      <w:pPr>
        <w:spacing w:after="0" w:line="240" w:lineRule="auto"/>
        <w:rPr>
          <w:rFonts w:cs="Times New Roman"/>
          <w:b/>
          <w:lang w:val="sr-Cyrl-CS"/>
        </w:rPr>
      </w:pPr>
    </w:p>
    <w:p w14:paraId="3A91D3E4" w14:textId="6BA8FE41" w:rsidR="00BF70F4" w:rsidRDefault="00A82E1A" w:rsidP="003E0D0A">
      <w:pPr>
        <w:spacing w:after="0" w:line="240" w:lineRule="auto"/>
        <w:rPr>
          <w:rFonts w:cs="Times New Roman"/>
          <w:b/>
          <w:i/>
          <w:lang w:val="sr-Cyrl-CS"/>
        </w:rPr>
      </w:pPr>
      <w:r w:rsidRPr="00091B7E">
        <w:rPr>
          <w:rFonts w:cs="Times New Roman"/>
          <w:lang w:val="sr-Cyrl-CS"/>
        </w:rPr>
        <w:t xml:space="preserve">На основу података о искоришћености капацитета које </w:t>
      </w:r>
      <w:r>
        <w:rPr>
          <w:rFonts w:cs="Times New Roman"/>
          <w:lang w:val="sr-Cyrl-CS"/>
        </w:rPr>
        <w:t>је</w:t>
      </w:r>
      <w:r w:rsidRPr="00091B7E">
        <w:rPr>
          <w:rFonts w:cs="Times New Roman"/>
          <w:lang w:val="sr-Cyrl-CS"/>
        </w:rPr>
        <w:t xml:space="preserve"> доставил</w:t>
      </w:r>
      <w:r>
        <w:rPr>
          <w:rFonts w:cs="Times New Roman"/>
          <w:lang w:val="sr-Cyrl-CS"/>
        </w:rPr>
        <w:t>о</w:t>
      </w:r>
      <w:r w:rsidRPr="00091B7E">
        <w:rPr>
          <w:rFonts w:cs="Times New Roman"/>
          <w:lang w:val="sr-Cyrl-CS"/>
        </w:rPr>
        <w:t xml:space="preserve"> </w:t>
      </w:r>
      <w:r w:rsidR="008D0297">
        <w:rPr>
          <w:rFonts w:cs="Times New Roman"/>
          <w:lang w:val="sr-Cyrl-CS"/>
        </w:rPr>
        <w:t>93</w:t>
      </w:r>
      <w:r w:rsidR="008D0297" w:rsidRPr="00091B7E">
        <w:rPr>
          <w:rFonts w:cs="Times New Roman"/>
          <w:lang w:val="sr-Cyrl-CS"/>
        </w:rPr>
        <w:t xml:space="preserve"> </w:t>
      </w:r>
      <w:r w:rsidRPr="00091B7E">
        <w:rPr>
          <w:rFonts w:cs="Times New Roman"/>
          <w:lang w:val="sr-Cyrl-CS"/>
        </w:rPr>
        <w:t xml:space="preserve">ЈЛС, просечан степен искоришћености продајних простора на пијацама у Републици Србији износи </w:t>
      </w:r>
      <w:r w:rsidR="008D0297">
        <w:rPr>
          <w:rFonts w:cs="Times New Roman"/>
          <w:lang w:val="sr-Cyrl-CS"/>
        </w:rPr>
        <w:t>55</w:t>
      </w:r>
      <w:r w:rsidRPr="00091B7E">
        <w:rPr>
          <w:rFonts w:cs="Times New Roman"/>
          <w:lang w:val="sr-Cyrl-CS"/>
        </w:rPr>
        <w:t xml:space="preserve">%. </w:t>
      </w:r>
    </w:p>
    <w:p w14:paraId="2E188FCA" w14:textId="2108FB17" w:rsidR="00A82E1A" w:rsidRDefault="00A82E1A" w:rsidP="00A82E1A">
      <w:pPr>
        <w:spacing w:after="0" w:line="240" w:lineRule="auto"/>
        <w:ind w:firstLine="720"/>
        <w:rPr>
          <w:rFonts w:cs="Times New Roman"/>
          <w:b/>
          <w:i/>
          <w:lang w:val="sr-Cyrl-CS"/>
        </w:rPr>
      </w:pPr>
      <w:r w:rsidRPr="00D5775C">
        <w:rPr>
          <w:rFonts w:cs="Times New Roman"/>
          <w:b/>
          <w:i/>
          <w:lang w:val="sr-Cyrl-CS"/>
        </w:rPr>
        <w:t xml:space="preserve">Графикон </w:t>
      </w:r>
      <w:r w:rsidR="00285E0C">
        <w:rPr>
          <w:rFonts w:cs="Times New Roman"/>
          <w:b/>
          <w:i/>
          <w:lang w:val="sr-Cyrl-CS"/>
        </w:rPr>
        <w:t>48</w:t>
      </w:r>
      <w:r w:rsidRPr="00D5775C">
        <w:rPr>
          <w:rFonts w:cs="Times New Roman"/>
          <w:b/>
          <w:i/>
          <w:lang w:val="sr-Cyrl-CS"/>
        </w:rPr>
        <w:t>: Степен искоришћености продајних простора на пијацама у %</w:t>
      </w:r>
    </w:p>
    <w:p w14:paraId="0252B3E3" w14:textId="20A1E6C0" w:rsidR="00010518" w:rsidRPr="00D5775C" w:rsidRDefault="00010518" w:rsidP="00A82E1A">
      <w:pPr>
        <w:spacing w:after="0" w:line="240" w:lineRule="auto"/>
        <w:ind w:firstLine="720"/>
        <w:rPr>
          <w:rFonts w:cs="Times New Roman"/>
          <w:b/>
          <w:i/>
          <w:lang w:val="sr-Cyrl-CS"/>
        </w:rPr>
      </w:pPr>
      <w:r>
        <w:rPr>
          <w:rFonts w:cs="Times New Roman"/>
          <w:b/>
          <w:i/>
          <w:noProof/>
          <w:lang w:val="en-GB" w:eastAsia="en-GB"/>
        </w:rPr>
        <w:drawing>
          <wp:inline distT="0" distB="0" distL="0" distR="0" wp14:anchorId="7E1E0D97" wp14:editId="4B720DD3">
            <wp:extent cx="5486400" cy="32004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0E7CC66" w14:textId="77777777" w:rsidR="00A82E1A" w:rsidRDefault="00A82E1A" w:rsidP="00A82E1A">
      <w:pPr>
        <w:spacing w:after="0" w:line="240" w:lineRule="auto"/>
        <w:rPr>
          <w:rFonts w:cs="Times New Roman"/>
          <w:b/>
          <w:i/>
          <w:lang w:val="sr-Cyrl-CS"/>
        </w:rPr>
      </w:pPr>
    </w:p>
    <w:p w14:paraId="379954C6" w14:textId="729F9A0E" w:rsidR="00A82E1A" w:rsidRPr="003C5549" w:rsidRDefault="00A82E1A" w:rsidP="00A82E1A">
      <w:pPr>
        <w:spacing w:after="0" w:line="240" w:lineRule="auto"/>
        <w:rPr>
          <w:rFonts w:cs="Times New Roman"/>
          <w:b/>
          <w:i/>
          <w:lang w:val="sr-Cyrl-CS"/>
        </w:rPr>
      </w:pPr>
      <w:r w:rsidRPr="003C5549">
        <w:rPr>
          <w:rFonts w:cs="Times New Roman"/>
          <w:b/>
          <w:i/>
          <w:lang w:val="sr-Cyrl-CS"/>
        </w:rPr>
        <w:t xml:space="preserve">Табела </w:t>
      </w:r>
      <w:r>
        <w:rPr>
          <w:rFonts w:cs="Times New Roman"/>
          <w:b/>
          <w:i/>
          <w:lang w:val="sr-Latn-BA"/>
        </w:rPr>
        <w:t>5</w:t>
      </w:r>
      <w:r w:rsidR="00123FA7">
        <w:rPr>
          <w:rFonts w:cs="Times New Roman"/>
          <w:b/>
          <w:i/>
          <w:lang w:val="sr-Cyrl-CS"/>
        </w:rPr>
        <w:t>8</w:t>
      </w:r>
      <w:r w:rsidRPr="003C5549">
        <w:rPr>
          <w:rFonts w:cs="Times New Roman"/>
          <w:b/>
          <w:i/>
          <w:lang w:val="sr-Cyrl-CS"/>
        </w:rPr>
        <w:t>: Просечна старост опреме на пијацама</w:t>
      </w:r>
      <w:r w:rsidRPr="003C5549">
        <w:rPr>
          <w:rFonts w:cs="Times New Roman"/>
          <w:b/>
          <w:i/>
          <w:lang w:val="sr-Latn-BA"/>
        </w:rPr>
        <w:t xml:space="preserve"> </w:t>
      </w:r>
      <w:r w:rsidRPr="003C5549">
        <w:rPr>
          <w:rFonts w:cs="Times New Roman"/>
          <w:b/>
          <w:i/>
          <w:lang w:val="sr-Cyrl-CS"/>
        </w:rPr>
        <w:t>(у годинама)</w:t>
      </w:r>
    </w:p>
    <w:tbl>
      <w:tblPr>
        <w:tblStyle w:val="TableGrid"/>
        <w:tblW w:w="0" w:type="auto"/>
        <w:jc w:val="center"/>
        <w:tblLook w:val="04A0" w:firstRow="1" w:lastRow="0" w:firstColumn="1" w:lastColumn="0" w:noHBand="0" w:noVBand="1"/>
      </w:tblPr>
      <w:tblGrid>
        <w:gridCol w:w="4544"/>
        <w:gridCol w:w="4518"/>
      </w:tblGrid>
      <w:tr w:rsidR="00A82E1A" w:rsidRPr="005D4321" w14:paraId="7B18D947" w14:textId="77777777" w:rsidTr="0050141F">
        <w:trPr>
          <w:jc w:val="center"/>
        </w:trPr>
        <w:tc>
          <w:tcPr>
            <w:tcW w:w="4675" w:type="dxa"/>
            <w:shd w:val="clear" w:color="auto" w:fill="DEEAF6" w:themeFill="accent1" w:themeFillTint="33"/>
          </w:tcPr>
          <w:p w14:paraId="1056031A"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4675" w:type="dxa"/>
            <w:shd w:val="clear" w:color="auto" w:fill="DEEAF6" w:themeFill="accent1" w:themeFillTint="33"/>
          </w:tcPr>
          <w:p w14:paraId="4EC1C7BF"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ПРОСЕЧНА СТАРОСТ ОПРЕМЕ НА ПИЈАЦАМА У ГОДИНАМА</w:t>
            </w:r>
          </w:p>
        </w:tc>
      </w:tr>
      <w:tr w:rsidR="00A82E1A" w:rsidRPr="00091B7E" w14:paraId="298B4996" w14:textId="77777777" w:rsidTr="0050141F">
        <w:trPr>
          <w:jc w:val="center"/>
        </w:trPr>
        <w:tc>
          <w:tcPr>
            <w:tcW w:w="4675" w:type="dxa"/>
          </w:tcPr>
          <w:p w14:paraId="03547268" w14:textId="77777777" w:rsidR="00A82E1A" w:rsidRPr="00091B7E" w:rsidRDefault="00A82E1A" w:rsidP="0050141F">
            <w:pPr>
              <w:rPr>
                <w:rFonts w:cs="Times New Roman"/>
                <w:szCs w:val="24"/>
                <w:lang w:val="sr-Cyrl-CS"/>
              </w:rPr>
            </w:pPr>
            <w:r w:rsidRPr="00091B7E">
              <w:rPr>
                <w:rFonts w:cs="Times New Roman"/>
                <w:szCs w:val="24"/>
                <w:lang w:val="sr-Cyrl-CS"/>
              </w:rPr>
              <w:t>Србија</w:t>
            </w:r>
          </w:p>
        </w:tc>
        <w:tc>
          <w:tcPr>
            <w:tcW w:w="4675" w:type="dxa"/>
          </w:tcPr>
          <w:p w14:paraId="59B5ABC3" w14:textId="1A1C4D8F" w:rsidR="00A82E1A" w:rsidRPr="0002275A" w:rsidRDefault="000C6C92" w:rsidP="0050141F">
            <w:pPr>
              <w:jc w:val="right"/>
              <w:rPr>
                <w:rFonts w:cs="Times New Roman"/>
                <w:lang w:val="sr-Cyrl-CS"/>
              </w:rPr>
            </w:pPr>
            <w:r>
              <w:rPr>
                <w:rFonts w:cs="Times New Roman"/>
                <w:lang w:val="sr-Cyrl-CS"/>
              </w:rPr>
              <w:t>21,16</w:t>
            </w:r>
          </w:p>
        </w:tc>
      </w:tr>
      <w:tr w:rsidR="00A82E1A" w:rsidRPr="00091B7E" w14:paraId="59A8111D" w14:textId="77777777" w:rsidTr="0050141F">
        <w:trPr>
          <w:jc w:val="center"/>
        </w:trPr>
        <w:tc>
          <w:tcPr>
            <w:tcW w:w="4675" w:type="dxa"/>
          </w:tcPr>
          <w:p w14:paraId="5F92BFA1" w14:textId="77777777" w:rsidR="00A82E1A" w:rsidRPr="00091B7E" w:rsidRDefault="00A82E1A" w:rsidP="0050141F">
            <w:pPr>
              <w:rPr>
                <w:rFonts w:cs="Times New Roman"/>
                <w:szCs w:val="24"/>
                <w:lang w:val="sr-Cyrl-CS"/>
              </w:rPr>
            </w:pPr>
            <w:r w:rsidRPr="00091B7E">
              <w:rPr>
                <w:rFonts w:cs="Times New Roman"/>
                <w:szCs w:val="24"/>
                <w:lang w:val="sr-Cyrl-CS"/>
              </w:rPr>
              <w:t>Београд</w:t>
            </w:r>
          </w:p>
        </w:tc>
        <w:tc>
          <w:tcPr>
            <w:tcW w:w="4675" w:type="dxa"/>
          </w:tcPr>
          <w:p w14:paraId="1BCE6FE9" w14:textId="4AD81554" w:rsidR="00A82E1A" w:rsidRPr="00091B7E" w:rsidRDefault="000C6C92" w:rsidP="0050141F">
            <w:pPr>
              <w:jc w:val="right"/>
              <w:rPr>
                <w:rFonts w:cs="Times New Roman"/>
                <w:lang w:val="sr-Cyrl-CS"/>
              </w:rPr>
            </w:pPr>
            <w:r>
              <w:rPr>
                <w:rFonts w:cs="Times New Roman"/>
                <w:lang w:val="sr-Cyrl-CS"/>
              </w:rPr>
              <w:t>15,5</w:t>
            </w:r>
          </w:p>
        </w:tc>
      </w:tr>
      <w:tr w:rsidR="00A82E1A" w:rsidRPr="00091B7E" w14:paraId="7BABEFC9" w14:textId="77777777" w:rsidTr="0050141F">
        <w:trPr>
          <w:jc w:val="center"/>
        </w:trPr>
        <w:tc>
          <w:tcPr>
            <w:tcW w:w="4675" w:type="dxa"/>
          </w:tcPr>
          <w:p w14:paraId="1FA56CB7" w14:textId="77777777" w:rsidR="00A82E1A" w:rsidRPr="00091B7E" w:rsidRDefault="00A82E1A" w:rsidP="0050141F">
            <w:pPr>
              <w:rPr>
                <w:rFonts w:cs="Times New Roman"/>
                <w:szCs w:val="24"/>
                <w:lang w:val="sr-Cyrl-CS"/>
              </w:rPr>
            </w:pPr>
            <w:r w:rsidRPr="00091B7E">
              <w:rPr>
                <w:rFonts w:cs="Times New Roman"/>
                <w:szCs w:val="24"/>
                <w:lang w:val="sr-Cyrl-CS"/>
              </w:rPr>
              <w:t>Војводина</w:t>
            </w:r>
          </w:p>
        </w:tc>
        <w:tc>
          <w:tcPr>
            <w:tcW w:w="4675" w:type="dxa"/>
          </w:tcPr>
          <w:p w14:paraId="28486087" w14:textId="5EB72210" w:rsidR="00A82E1A" w:rsidRPr="00091B7E" w:rsidRDefault="000C6C92" w:rsidP="0050141F">
            <w:pPr>
              <w:jc w:val="right"/>
              <w:rPr>
                <w:rFonts w:cs="Times New Roman"/>
                <w:lang w:val="sr-Cyrl-CS"/>
              </w:rPr>
            </w:pPr>
            <w:r>
              <w:rPr>
                <w:rFonts w:cs="Times New Roman"/>
                <w:lang w:val="sr-Cyrl-CS"/>
              </w:rPr>
              <w:t>22,61</w:t>
            </w:r>
          </w:p>
        </w:tc>
      </w:tr>
      <w:tr w:rsidR="00A82E1A" w:rsidRPr="00091B7E" w14:paraId="25E005F8" w14:textId="77777777" w:rsidTr="0050141F">
        <w:trPr>
          <w:jc w:val="center"/>
        </w:trPr>
        <w:tc>
          <w:tcPr>
            <w:tcW w:w="4675" w:type="dxa"/>
          </w:tcPr>
          <w:p w14:paraId="0E1ADC92" w14:textId="77777777" w:rsidR="00A82E1A" w:rsidRPr="00091B7E" w:rsidRDefault="00A82E1A" w:rsidP="0050141F">
            <w:pPr>
              <w:rPr>
                <w:rFonts w:cs="Times New Roman"/>
                <w:szCs w:val="24"/>
                <w:lang w:val="sr-Cyrl-CS"/>
              </w:rPr>
            </w:pPr>
            <w:r w:rsidRPr="00091B7E">
              <w:rPr>
                <w:rFonts w:cs="Times New Roman"/>
                <w:szCs w:val="24"/>
                <w:lang w:val="sr-Cyrl-CS"/>
              </w:rPr>
              <w:t>Јужна и источна Србија</w:t>
            </w:r>
          </w:p>
        </w:tc>
        <w:tc>
          <w:tcPr>
            <w:tcW w:w="4675" w:type="dxa"/>
          </w:tcPr>
          <w:p w14:paraId="378C8BE8" w14:textId="32A2A4E4" w:rsidR="00A82E1A" w:rsidRPr="00091B7E" w:rsidRDefault="00181FFD" w:rsidP="0050141F">
            <w:pPr>
              <w:jc w:val="right"/>
              <w:rPr>
                <w:rFonts w:cs="Times New Roman"/>
                <w:lang w:val="sr-Cyrl-CS"/>
              </w:rPr>
            </w:pPr>
            <w:r>
              <w:rPr>
                <w:rFonts w:cs="Times New Roman"/>
                <w:lang w:val="sr-Cyrl-CS"/>
              </w:rPr>
              <w:t>21,73</w:t>
            </w:r>
          </w:p>
        </w:tc>
      </w:tr>
      <w:tr w:rsidR="00A82E1A" w:rsidRPr="00091B7E" w14:paraId="23BE368E" w14:textId="77777777" w:rsidTr="0050141F">
        <w:trPr>
          <w:jc w:val="center"/>
        </w:trPr>
        <w:tc>
          <w:tcPr>
            <w:tcW w:w="4675" w:type="dxa"/>
          </w:tcPr>
          <w:p w14:paraId="1E51C7E6" w14:textId="77777777" w:rsidR="00A82E1A" w:rsidRPr="00091B7E" w:rsidRDefault="00A82E1A" w:rsidP="0050141F">
            <w:pPr>
              <w:rPr>
                <w:rFonts w:cs="Times New Roman"/>
                <w:szCs w:val="24"/>
                <w:lang w:val="sr-Cyrl-CS"/>
              </w:rPr>
            </w:pPr>
            <w:r w:rsidRPr="00091B7E">
              <w:rPr>
                <w:rFonts w:cs="Times New Roman"/>
                <w:szCs w:val="24"/>
                <w:lang w:val="sr-Cyrl-CS"/>
              </w:rPr>
              <w:t>Шумадија и западна Србија</w:t>
            </w:r>
          </w:p>
        </w:tc>
        <w:tc>
          <w:tcPr>
            <w:tcW w:w="4675" w:type="dxa"/>
          </w:tcPr>
          <w:p w14:paraId="426E7D00" w14:textId="249C99F1" w:rsidR="00A82E1A" w:rsidRPr="00091B7E" w:rsidRDefault="00D47C41" w:rsidP="0050141F">
            <w:pPr>
              <w:jc w:val="right"/>
              <w:rPr>
                <w:rFonts w:cs="Times New Roman"/>
                <w:lang w:val="sr-Cyrl-CS"/>
              </w:rPr>
            </w:pPr>
            <w:r>
              <w:rPr>
                <w:rFonts w:cs="Times New Roman"/>
                <w:lang w:val="sr-Cyrl-CS"/>
              </w:rPr>
              <w:t>20,38</w:t>
            </w:r>
          </w:p>
        </w:tc>
      </w:tr>
    </w:tbl>
    <w:p w14:paraId="533F98FC" w14:textId="77777777" w:rsidR="00A82E1A" w:rsidRPr="00091B7E" w:rsidRDefault="00A82E1A" w:rsidP="00A82E1A">
      <w:pPr>
        <w:spacing w:after="0" w:line="240" w:lineRule="auto"/>
        <w:rPr>
          <w:rFonts w:cs="Times New Roman"/>
          <w:b/>
          <w:lang w:val="sr-Cyrl-CS"/>
        </w:rPr>
      </w:pPr>
    </w:p>
    <w:p w14:paraId="49DCEC9D" w14:textId="482D0739" w:rsidR="00A82E1A" w:rsidRPr="00091B7E" w:rsidRDefault="00A82E1A" w:rsidP="00A82E1A">
      <w:pPr>
        <w:spacing w:after="0" w:line="240" w:lineRule="auto"/>
        <w:ind w:firstLine="720"/>
        <w:rPr>
          <w:rFonts w:cs="Times New Roman"/>
          <w:lang w:val="sr-Cyrl-CS"/>
        </w:rPr>
      </w:pPr>
      <w:r w:rsidRPr="00091B7E">
        <w:rPr>
          <w:rFonts w:cs="Times New Roman"/>
          <w:lang w:val="sr-Cyrl-CS"/>
        </w:rPr>
        <w:t xml:space="preserve">Према подацима које </w:t>
      </w:r>
      <w:r>
        <w:rPr>
          <w:rFonts w:cs="Times New Roman"/>
          <w:lang w:val="sr-Cyrl-CS"/>
        </w:rPr>
        <w:t>је</w:t>
      </w:r>
      <w:r w:rsidRPr="00091B7E">
        <w:rPr>
          <w:rFonts w:cs="Times New Roman"/>
          <w:lang w:val="sr-Cyrl-CS"/>
        </w:rPr>
        <w:t xml:space="preserve"> доставил</w:t>
      </w:r>
      <w:r>
        <w:rPr>
          <w:rFonts w:cs="Times New Roman"/>
          <w:lang w:val="sr-Cyrl-CS"/>
        </w:rPr>
        <w:t>о</w:t>
      </w:r>
      <w:r w:rsidRPr="00091B7E">
        <w:rPr>
          <w:rFonts w:cs="Times New Roman"/>
          <w:lang w:val="sr-Cyrl-CS"/>
        </w:rPr>
        <w:t xml:space="preserve"> </w:t>
      </w:r>
      <w:r w:rsidR="004A40B8">
        <w:rPr>
          <w:rFonts w:cs="Times New Roman"/>
          <w:lang w:val="sr-Cyrl-RS"/>
        </w:rPr>
        <w:t>108</w:t>
      </w:r>
      <w:r w:rsidR="004A40B8" w:rsidRPr="00091B7E">
        <w:rPr>
          <w:rFonts w:cs="Times New Roman"/>
          <w:lang w:val="sr-Cyrl-CS"/>
        </w:rPr>
        <w:t xml:space="preserve"> </w:t>
      </w:r>
      <w:r w:rsidRPr="00091B7E">
        <w:rPr>
          <w:rFonts w:cs="Times New Roman"/>
          <w:lang w:val="sr-Cyrl-CS"/>
        </w:rPr>
        <w:t xml:space="preserve">ЈЛС, просечна старост опреме на пијацама, на републичком нивоу, износи </w:t>
      </w:r>
      <w:r w:rsidR="004A40B8">
        <w:rPr>
          <w:rFonts w:cs="Times New Roman"/>
          <w:lang w:val="sr-Cyrl-CS"/>
        </w:rPr>
        <w:t>21,16</w:t>
      </w:r>
      <w:r>
        <w:rPr>
          <w:rFonts w:cs="Times New Roman"/>
          <w:lang w:val="sr-Cyrl-CS"/>
        </w:rPr>
        <w:t xml:space="preserve"> </w:t>
      </w:r>
      <w:r w:rsidR="004A40B8" w:rsidRPr="00091B7E">
        <w:rPr>
          <w:rFonts w:cs="Times New Roman"/>
          <w:lang w:val="sr-Cyrl-CS"/>
        </w:rPr>
        <w:t>годин</w:t>
      </w:r>
      <w:r w:rsidR="004A40B8">
        <w:rPr>
          <w:rFonts w:cs="Times New Roman"/>
          <w:lang w:val="sr-Cyrl-CS"/>
        </w:rPr>
        <w:t>а</w:t>
      </w:r>
      <w:r w:rsidRPr="00091B7E">
        <w:rPr>
          <w:rFonts w:cs="Times New Roman"/>
          <w:lang w:val="sr-Cyrl-CS"/>
        </w:rPr>
        <w:t>.</w:t>
      </w:r>
      <w:r w:rsidRPr="00091B7E">
        <w:rPr>
          <w:rFonts w:cs="Times New Roman"/>
          <w:lang w:val="sr-Latn-BA"/>
        </w:rPr>
        <w:t xml:space="preserve"> </w:t>
      </w:r>
    </w:p>
    <w:p w14:paraId="3B6E208C" w14:textId="77777777" w:rsidR="00A82E1A" w:rsidRDefault="00A82E1A" w:rsidP="00A82E1A">
      <w:pPr>
        <w:spacing w:after="0" w:line="240" w:lineRule="auto"/>
        <w:rPr>
          <w:rFonts w:cs="Times New Roman"/>
          <w:b/>
          <w:i/>
          <w:lang w:val="sr-Cyrl-CS"/>
        </w:rPr>
      </w:pPr>
    </w:p>
    <w:p w14:paraId="37580C0F" w14:textId="77777777" w:rsidR="00B86DB0" w:rsidRDefault="00B86DB0" w:rsidP="00A82E1A">
      <w:pPr>
        <w:spacing w:after="0" w:line="240" w:lineRule="auto"/>
        <w:ind w:firstLine="720"/>
        <w:rPr>
          <w:rFonts w:cs="Times New Roman"/>
          <w:b/>
          <w:i/>
          <w:lang w:val="sr-Cyrl-CS"/>
        </w:rPr>
      </w:pPr>
    </w:p>
    <w:p w14:paraId="23447602" w14:textId="77777777" w:rsidR="00B86DB0" w:rsidRDefault="00B86DB0" w:rsidP="00A82E1A">
      <w:pPr>
        <w:spacing w:after="0" w:line="240" w:lineRule="auto"/>
        <w:ind w:firstLine="720"/>
        <w:rPr>
          <w:rFonts w:cs="Times New Roman"/>
          <w:b/>
          <w:i/>
          <w:lang w:val="sr-Cyrl-CS"/>
        </w:rPr>
      </w:pPr>
    </w:p>
    <w:p w14:paraId="7660DC65" w14:textId="77777777" w:rsidR="00B86DB0" w:rsidRDefault="00B86DB0" w:rsidP="00A82E1A">
      <w:pPr>
        <w:spacing w:after="0" w:line="240" w:lineRule="auto"/>
        <w:ind w:firstLine="720"/>
        <w:rPr>
          <w:rFonts w:cs="Times New Roman"/>
          <w:b/>
          <w:i/>
          <w:lang w:val="sr-Cyrl-CS"/>
        </w:rPr>
      </w:pPr>
    </w:p>
    <w:p w14:paraId="49926425" w14:textId="77777777" w:rsidR="00B86DB0" w:rsidRDefault="00B86DB0" w:rsidP="00A82E1A">
      <w:pPr>
        <w:spacing w:after="0" w:line="240" w:lineRule="auto"/>
        <w:ind w:firstLine="720"/>
        <w:rPr>
          <w:rFonts w:cs="Times New Roman"/>
          <w:b/>
          <w:i/>
          <w:lang w:val="sr-Cyrl-CS"/>
        </w:rPr>
      </w:pPr>
    </w:p>
    <w:p w14:paraId="0AE368B7" w14:textId="43813FA3" w:rsidR="00A82E1A" w:rsidRPr="003C5549" w:rsidRDefault="00A82E1A" w:rsidP="00A82E1A">
      <w:pPr>
        <w:spacing w:after="0" w:line="240" w:lineRule="auto"/>
        <w:ind w:firstLine="720"/>
        <w:rPr>
          <w:rFonts w:cs="Times New Roman"/>
          <w:b/>
          <w:i/>
          <w:lang w:val="sr-Cyrl-CS"/>
        </w:rPr>
      </w:pPr>
      <w:r w:rsidRPr="003C5549">
        <w:rPr>
          <w:rFonts w:cs="Times New Roman"/>
          <w:b/>
          <w:i/>
          <w:lang w:val="sr-Cyrl-CS"/>
        </w:rPr>
        <w:lastRenderedPageBreak/>
        <w:t xml:space="preserve">Графикон </w:t>
      </w:r>
      <w:r w:rsidR="00285E0C">
        <w:rPr>
          <w:rFonts w:cs="Times New Roman"/>
          <w:b/>
          <w:i/>
          <w:lang w:val="sr-Cyrl-CS"/>
        </w:rPr>
        <w:t>49</w:t>
      </w:r>
      <w:r w:rsidRPr="003C5549">
        <w:rPr>
          <w:rFonts w:cs="Times New Roman"/>
          <w:b/>
          <w:i/>
          <w:lang w:val="sr-Cyrl-CS"/>
        </w:rPr>
        <w:t>: Просечна старост опреме на пијацама</w:t>
      </w:r>
    </w:p>
    <w:p w14:paraId="7897AD04" w14:textId="67CA6998" w:rsidR="00BF70F4" w:rsidRPr="00B86DB0" w:rsidRDefault="00A82E1A" w:rsidP="00B86DB0">
      <w:pPr>
        <w:spacing w:after="0" w:line="240" w:lineRule="auto"/>
        <w:ind w:firstLine="720"/>
        <w:jc w:val="center"/>
        <w:rPr>
          <w:rFonts w:cs="Times New Roman"/>
          <w:lang w:val="sr-Cyrl-CS"/>
        </w:rPr>
      </w:pPr>
      <w:r w:rsidRPr="003C5549">
        <w:rPr>
          <w:rFonts w:cs="Times New Roman"/>
          <w:noProof/>
          <w:lang w:val="en-GB" w:eastAsia="en-GB"/>
        </w:rPr>
        <w:drawing>
          <wp:inline distT="0" distB="0" distL="0" distR="0" wp14:anchorId="33209545" wp14:editId="2B5DCC28">
            <wp:extent cx="5486400" cy="2575560"/>
            <wp:effectExtent l="0" t="0" r="0" b="15240"/>
            <wp:docPr id="55656" name="Chart 556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0321D76" w14:textId="77777777" w:rsidR="00BF70F4" w:rsidRPr="0002275A" w:rsidRDefault="00BF70F4" w:rsidP="00A82E1A">
      <w:pPr>
        <w:spacing w:after="0" w:line="240" w:lineRule="auto"/>
        <w:rPr>
          <w:rFonts w:cs="Times New Roman"/>
          <w:b/>
          <w:i/>
          <w:szCs w:val="24"/>
          <w:lang w:val="sr-Latn-BA"/>
        </w:rPr>
      </w:pPr>
    </w:p>
    <w:p w14:paraId="1B53FECC" w14:textId="43B58159"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t xml:space="preserve">Табела </w:t>
      </w:r>
      <w:r>
        <w:rPr>
          <w:rFonts w:cs="Times New Roman"/>
          <w:b/>
          <w:i/>
          <w:szCs w:val="24"/>
          <w:lang w:val="sr-Latn-BA"/>
        </w:rPr>
        <w:t>5</w:t>
      </w:r>
      <w:r w:rsidR="00123FA7">
        <w:rPr>
          <w:rFonts w:cs="Times New Roman"/>
          <w:b/>
          <w:i/>
          <w:szCs w:val="24"/>
          <w:lang w:val="sr-Cyrl-CS"/>
        </w:rPr>
        <w:t>9</w:t>
      </w:r>
      <w:r w:rsidRPr="003C5549">
        <w:rPr>
          <w:rFonts w:cs="Times New Roman"/>
          <w:b/>
          <w:i/>
          <w:szCs w:val="24"/>
          <w:lang w:val="sr-Cyrl-CS"/>
        </w:rPr>
        <w:t xml:space="preserve">: Укупан број вашара и других манифестција организованих током </w:t>
      </w:r>
      <w:r w:rsidR="00622A3F" w:rsidRPr="003C5549">
        <w:rPr>
          <w:rFonts w:cs="Times New Roman"/>
          <w:b/>
          <w:i/>
          <w:szCs w:val="24"/>
          <w:lang w:val="sr-Cyrl-CS"/>
        </w:rPr>
        <w:t>20</w:t>
      </w:r>
      <w:r w:rsidR="00622A3F">
        <w:rPr>
          <w:rFonts w:cs="Times New Roman"/>
          <w:b/>
          <w:i/>
          <w:szCs w:val="24"/>
          <w:lang w:val="sr-Cyrl-CS"/>
        </w:rPr>
        <w:t>21</w:t>
      </w:r>
      <w:r w:rsidRPr="003C5549">
        <w:rPr>
          <w:rFonts w:cs="Times New Roman"/>
          <w:b/>
          <w:i/>
          <w:szCs w:val="24"/>
          <w:lang w:val="sr-Cyrl-CS"/>
        </w:rPr>
        <w:t>. године</w:t>
      </w:r>
    </w:p>
    <w:tbl>
      <w:tblPr>
        <w:tblStyle w:val="TableGrid"/>
        <w:tblW w:w="0" w:type="auto"/>
        <w:jc w:val="center"/>
        <w:tblLook w:val="04A0" w:firstRow="1" w:lastRow="0" w:firstColumn="1" w:lastColumn="0" w:noHBand="0" w:noVBand="1"/>
      </w:tblPr>
      <w:tblGrid>
        <w:gridCol w:w="3022"/>
        <w:gridCol w:w="3020"/>
        <w:gridCol w:w="3020"/>
      </w:tblGrid>
      <w:tr w:rsidR="00A82E1A" w:rsidRPr="003C5549" w14:paraId="36B99FBC" w14:textId="77777777" w:rsidTr="0050141F">
        <w:trPr>
          <w:trHeight w:val="70"/>
          <w:jc w:val="center"/>
        </w:trPr>
        <w:tc>
          <w:tcPr>
            <w:tcW w:w="3116" w:type="dxa"/>
            <w:vMerge w:val="restart"/>
            <w:shd w:val="clear" w:color="auto" w:fill="DEEAF6" w:themeFill="accent1" w:themeFillTint="33"/>
            <w:vAlign w:val="center"/>
          </w:tcPr>
          <w:p w14:paraId="0062A1B1" w14:textId="77777777" w:rsidR="00A82E1A" w:rsidRPr="003C5549" w:rsidRDefault="00A82E1A" w:rsidP="0050141F">
            <w:pPr>
              <w:jc w:val="center"/>
              <w:rPr>
                <w:rFonts w:cs="Times New Roman"/>
                <w:b/>
                <w:sz w:val="18"/>
                <w:szCs w:val="18"/>
                <w:lang w:val="sr-Cyrl-CS"/>
              </w:rPr>
            </w:pPr>
          </w:p>
          <w:p w14:paraId="62E1C503"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234" w:type="dxa"/>
            <w:gridSpan w:val="2"/>
            <w:shd w:val="clear" w:color="auto" w:fill="DEEAF6" w:themeFill="accent1" w:themeFillTint="33"/>
            <w:vAlign w:val="center"/>
          </w:tcPr>
          <w:p w14:paraId="0A4FE966"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ВАШАРИ</w:t>
            </w:r>
          </w:p>
        </w:tc>
      </w:tr>
      <w:tr w:rsidR="00A82E1A" w:rsidRPr="005D4321" w14:paraId="13CAB5E0" w14:textId="77777777" w:rsidTr="0050141F">
        <w:trPr>
          <w:trHeight w:val="270"/>
          <w:jc w:val="center"/>
        </w:trPr>
        <w:tc>
          <w:tcPr>
            <w:tcW w:w="3116" w:type="dxa"/>
            <w:vMerge/>
            <w:shd w:val="clear" w:color="auto" w:fill="DEEAF6" w:themeFill="accent1" w:themeFillTint="33"/>
            <w:vAlign w:val="center"/>
          </w:tcPr>
          <w:p w14:paraId="0A31B32F" w14:textId="77777777" w:rsidR="00A82E1A" w:rsidRPr="003C5549" w:rsidRDefault="00A82E1A" w:rsidP="0050141F">
            <w:pPr>
              <w:jc w:val="center"/>
              <w:rPr>
                <w:rFonts w:cs="Times New Roman"/>
                <w:b/>
                <w:sz w:val="18"/>
                <w:szCs w:val="18"/>
                <w:lang w:val="sr-Cyrl-CS"/>
              </w:rPr>
            </w:pPr>
          </w:p>
        </w:tc>
        <w:tc>
          <w:tcPr>
            <w:tcW w:w="3117" w:type="dxa"/>
            <w:shd w:val="clear" w:color="auto" w:fill="DEEAF6" w:themeFill="accent1" w:themeFillTint="33"/>
            <w:vAlign w:val="center"/>
          </w:tcPr>
          <w:p w14:paraId="2FB3DB48"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УКУПАН БРОЈ ВАШАРА И ДРУГИХ МАНИФЕСТЦИЈА</w:t>
            </w:r>
          </w:p>
        </w:tc>
        <w:tc>
          <w:tcPr>
            <w:tcW w:w="3117" w:type="dxa"/>
            <w:shd w:val="clear" w:color="auto" w:fill="DEEAF6" w:themeFill="accent1" w:themeFillTint="33"/>
            <w:vAlign w:val="center"/>
          </w:tcPr>
          <w:p w14:paraId="21F01E64"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УКУПАН БРОЈ ДАНА ТРАЈАЊА ВАШАРА И ДРУГИХ МАНИФЕСТЦИЈА</w:t>
            </w:r>
          </w:p>
        </w:tc>
      </w:tr>
      <w:tr w:rsidR="00A82E1A" w:rsidRPr="00091B7E" w14:paraId="50A68FCF" w14:textId="77777777" w:rsidTr="0050141F">
        <w:trPr>
          <w:jc w:val="center"/>
        </w:trPr>
        <w:tc>
          <w:tcPr>
            <w:tcW w:w="3116" w:type="dxa"/>
          </w:tcPr>
          <w:p w14:paraId="62B01A28" w14:textId="77777777" w:rsidR="00A82E1A" w:rsidRPr="00091B7E" w:rsidRDefault="00A82E1A" w:rsidP="0050141F">
            <w:pPr>
              <w:rPr>
                <w:rFonts w:cs="Times New Roman"/>
                <w:szCs w:val="24"/>
                <w:lang w:val="sr-Cyrl-CS"/>
              </w:rPr>
            </w:pPr>
            <w:r w:rsidRPr="00091B7E">
              <w:rPr>
                <w:rFonts w:cs="Times New Roman"/>
                <w:szCs w:val="24"/>
                <w:lang w:val="sr-Cyrl-CS"/>
              </w:rPr>
              <w:t>Србија</w:t>
            </w:r>
          </w:p>
        </w:tc>
        <w:tc>
          <w:tcPr>
            <w:tcW w:w="3117" w:type="dxa"/>
          </w:tcPr>
          <w:p w14:paraId="18E84AD3" w14:textId="49B47483" w:rsidR="00A82E1A" w:rsidRPr="00DE6334" w:rsidRDefault="0068576D" w:rsidP="0050141F">
            <w:pPr>
              <w:jc w:val="right"/>
              <w:rPr>
                <w:rFonts w:cs="Times New Roman"/>
                <w:szCs w:val="24"/>
                <w:lang w:val="sr-Cyrl-RS"/>
              </w:rPr>
            </w:pPr>
            <w:r>
              <w:rPr>
                <w:rFonts w:cs="Times New Roman"/>
                <w:szCs w:val="24"/>
                <w:lang w:val="sr-Cyrl-RS"/>
              </w:rPr>
              <w:t>300</w:t>
            </w:r>
          </w:p>
        </w:tc>
        <w:tc>
          <w:tcPr>
            <w:tcW w:w="3117" w:type="dxa"/>
          </w:tcPr>
          <w:p w14:paraId="228B2F69" w14:textId="2AE6AC78" w:rsidR="00A82E1A" w:rsidRPr="00091B7E" w:rsidRDefault="0068576D" w:rsidP="0050141F">
            <w:pPr>
              <w:jc w:val="right"/>
              <w:rPr>
                <w:rFonts w:cs="Times New Roman"/>
                <w:szCs w:val="24"/>
                <w:lang w:val="sr-Cyrl-CS"/>
              </w:rPr>
            </w:pPr>
            <w:r>
              <w:rPr>
                <w:rFonts w:cs="Times New Roman"/>
                <w:szCs w:val="24"/>
                <w:lang w:val="sr-Cyrl-CS"/>
              </w:rPr>
              <w:t>544</w:t>
            </w:r>
          </w:p>
        </w:tc>
      </w:tr>
      <w:tr w:rsidR="00A82E1A" w:rsidRPr="00091B7E" w14:paraId="10C6FC74" w14:textId="77777777" w:rsidTr="0050141F">
        <w:trPr>
          <w:jc w:val="center"/>
        </w:trPr>
        <w:tc>
          <w:tcPr>
            <w:tcW w:w="3116" w:type="dxa"/>
          </w:tcPr>
          <w:p w14:paraId="20E7C8AD" w14:textId="77777777" w:rsidR="00A82E1A" w:rsidRPr="00091B7E" w:rsidRDefault="00A82E1A" w:rsidP="0050141F">
            <w:pPr>
              <w:rPr>
                <w:rFonts w:cs="Times New Roman"/>
                <w:szCs w:val="24"/>
                <w:lang w:val="sr-Cyrl-CS"/>
              </w:rPr>
            </w:pPr>
            <w:r w:rsidRPr="00091B7E">
              <w:rPr>
                <w:rFonts w:cs="Times New Roman"/>
                <w:szCs w:val="24"/>
                <w:lang w:val="sr-Cyrl-CS"/>
              </w:rPr>
              <w:t>Београд</w:t>
            </w:r>
          </w:p>
        </w:tc>
        <w:tc>
          <w:tcPr>
            <w:tcW w:w="3117" w:type="dxa"/>
          </w:tcPr>
          <w:p w14:paraId="770A4B78" w14:textId="6E733A21" w:rsidR="00A82E1A" w:rsidRPr="00091B7E" w:rsidRDefault="0068576D" w:rsidP="0050141F">
            <w:pPr>
              <w:jc w:val="right"/>
              <w:rPr>
                <w:rFonts w:cs="Times New Roman"/>
                <w:szCs w:val="24"/>
                <w:lang w:val="sr-Cyrl-CS"/>
              </w:rPr>
            </w:pPr>
            <w:r>
              <w:rPr>
                <w:rFonts w:cs="Times New Roman"/>
                <w:szCs w:val="24"/>
                <w:lang w:val="sr-Cyrl-CS"/>
              </w:rPr>
              <w:t>54</w:t>
            </w:r>
          </w:p>
        </w:tc>
        <w:tc>
          <w:tcPr>
            <w:tcW w:w="3117" w:type="dxa"/>
          </w:tcPr>
          <w:p w14:paraId="60FE2464" w14:textId="5589E937" w:rsidR="00A82E1A" w:rsidRPr="00091B7E" w:rsidRDefault="0068576D" w:rsidP="0050141F">
            <w:pPr>
              <w:jc w:val="right"/>
              <w:rPr>
                <w:rFonts w:cs="Times New Roman"/>
                <w:szCs w:val="24"/>
                <w:lang w:val="sr-Cyrl-CS"/>
              </w:rPr>
            </w:pPr>
            <w:r>
              <w:rPr>
                <w:rFonts w:cs="Times New Roman"/>
                <w:szCs w:val="24"/>
                <w:lang w:val="sr-Cyrl-CS"/>
              </w:rPr>
              <w:t>157</w:t>
            </w:r>
          </w:p>
        </w:tc>
      </w:tr>
      <w:tr w:rsidR="00A82E1A" w:rsidRPr="00091B7E" w14:paraId="0F1E0ED7" w14:textId="77777777" w:rsidTr="0050141F">
        <w:trPr>
          <w:jc w:val="center"/>
        </w:trPr>
        <w:tc>
          <w:tcPr>
            <w:tcW w:w="3116" w:type="dxa"/>
          </w:tcPr>
          <w:p w14:paraId="3CCFA5BD" w14:textId="77777777" w:rsidR="00A82E1A" w:rsidRPr="00091B7E" w:rsidRDefault="00A82E1A" w:rsidP="0050141F">
            <w:pPr>
              <w:rPr>
                <w:rFonts w:cs="Times New Roman"/>
                <w:szCs w:val="24"/>
                <w:lang w:val="sr-Cyrl-CS"/>
              </w:rPr>
            </w:pPr>
            <w:r w:rsidRPr="00091B7E">
              <w:rPr>
                <w:rFonts w:cs="Times New Roman"/>
                <w:szCs w:val="24"/>
                <w:lang w:val="sr-Cyrl-CS"/>
              </w:rPr>
              <w:t>Војводина</w:t>
            </w:r>
          </w:p>
        </w:tc>
        <w:tc>
          <w:tcPr>
            <w:tcW w:w="3117" w:type="dxa"/>
          </w:tcPr>
          <w:p w14:paraId="051614F6" w14:textId="26C4CC1B" w:rsidR="00A82E1A" w:rsidRPr="00091B7E" w:rsidRDefault="0068576D" w:rsidP="0050141F">
            <w:pPr>
              <w:jc w:val="right"/>
              <w:rPr>
                <w:rFonts w:cs="Times New Roman"/>
                <w:szCs w:val="24"/>
                <w:lang w:val="sr-Cyrl-CS"/>
              </w:rPr>
            </w:pPr>
            <w:r>
              <w:rPr>
                <w:rFonts w:cs="Times New Roman"/>
                <w:szCs w:val="24"/>
                <w:lang w:val="sr-Cyrl-CS"/>
              </w:rPr>
              <w:t>110</w:t>
            </w:r>
          </w:p>
        </w:tc>
        <w:tc>
          <w:tcPr>
            <w:tcW w:w="3117" w:type="dxa"/>
          </w:tcPr>
          <w:p w14:paraId="3B2ED7EA" w14:textId="66D6FB94" w:rsidR="00A82E1A" w:rsidRPr="00091B7E" w:rsidRDefault="0068576D" w:rsidP="0050141F">
            <w:pPr>
              <w:jc w:val="right"/>
              <w:rPr>
                <w:rFonts w:cs="Times New Roman"/>
                <w:szCs w:val="24"/>
                <w:lang w:val="sr-Cyrl-CS"/>
              </w:rPr>
            </w:pPr>
            <w:r>
              <w:rPr>
                <w:rFonts w:cs="Times New Roman"/>
                <w:szCs w:val="24"/>
                <w:lang w:val="sr-Cyrl-CS"/>
              </w:rPr>
              <w:t>163</w:t>
            </w:r>
          </w:p>
        </w:tc>
      </w:tr>
      <w:tr w:rsidR="00A82E1A" w:rsidRPr="00091B7E" w14:paraId="27365824" w14:textId="77777777" w:rsidTr="0050141F">
        <w:trPr>
          <w:jc w:val="center"/>
        </w:trPr>
        <w:tc>
          <w:tcPr>
            <w:tcW w:w="3116" w:type="dxa"/>
          </w:tcPr>
          <w:p w14:paraId="0F2C17FD" w14:textId="77777777" w:rsidR="00A82E1A" w:rsidRPr="00091B7E" w:rsidRDefault="00A82E1A" w:rsidP="0050141F">
            <w:pPr>
              <w:rPr>
                <w:rFonts w:cs="Times New Roman"/>
                <w:szCs w:val="24"/>
                <w:lang w:val="sr-Cyrl-CS"/>
              </w:rPr>
            </w:pPr>
            <w:r w:rsidRPr="00091B7E">
              <w:rPr>
                <w:rFonts w:cs="Times New Roman"/>
                <w:szCs w:val="24"/>
                <w:lang w:val="sr-Cyrl-CS"/>
              </w:rPr>
              <w:t>Јужна и источна Србија</w:t>
            </w:r>
          </w:p>
        </w:tc>
        <w:tc>
          <w:tcPr>
            <w:tcW w:w="3117" w:type="dxa"/>
          </w:tcPr>
          <w:p w14:paraId="29A0FC22" w14:textId="607E3973" w:rsidR="00A82E1A" w:rsidRPr="00091B7E" w:rsidRDefault="0068576D" w:rsidP="0050141F">
            <w:pPr>
              <w:jc w:val="right"/>
              <w:rPr>
                <w:rFonts w:cs="Times New Roman"/>
                <w:szCs w:val="24"/>
                <w:lang w:val="sr-Cyrl-CS"/>
              </w:rPr>
            </w:pPr>
            <w:r>
              <w:rPr>
                <w:rFonts w:cs="Times New Roman"/>
                <w:szCs w:val="24"/>
                <w:lang w:val="sr-Cyrl-CS"/>
              </w:rPr>
              <w:t>51</w:t>
            </w:r>
          </w:p>
        </w:tc>
        <w:tc>
          <w:tcPr>
            <w:tcW w:w="3117" w:type="dxa"/>
          </w:tcPr>
          <w:p w14:paraId="1FF5792C" w14:textId="656EE510" w:rsidR="00A82E1A" w:rsidRPr="00091B7E" w:rsidRDefault="0068576D" w:rsidP="0050141F">
            <w:pPr>
              <w:jc w:val="right"/>
              <w:rPr>
                <w:rFonts w:cs="Times New Roman"/>
                <w:szCs w:val="24"/>
                <w:lang w:val="sr-Cyrl-CS"/>
              </w:rPr>
            </w:pPr>
            <w:r>
              <w:rPr>
                <w:rFonts w:cs="Times New Roman"/>
                <w:szCs w:val="24"/>
                <w:lang w:val="sr-Cyrl-CS"/>
              </w:rPr>
              <w:t>63</w:t>
            </w:r>
          </w:p>
        </w:tc>
      </w:tr>
      <w:tr w:rsidR="00A82E1A" w:rsidRPr="00091B7E" w14:paraId="7FDB2181" w14:textId="77777777" w:rsidTr="0050141F">
        <w:trPr>
          <w:jc w:val="center"/>
        </w:trPr>
        <w:tc>
          <w:tcPr>
            <w:tcW w:w="3116" w:type="dxa"/>
          </w:tcPr>
          <w:p w14:paraId="6AE017AB" w14:textId="77777777" w:rsidR="00A82E1A" w:rsidRPr="00091B7E" w:rsidRDefault="00A82E1A" w:rsidP="0050141F">
            <w:pPr>
              <w:rPr>
                <w:rFonts w:cs="Times New Roman"/>
                <w:szCs w:val="24"/>
                <w:lang w:val="sr-Cyrl-CS"/>
              </w:rPr>
            </w:pPr>
            <w:r w:rsidRPr="00091B7E">
              <w:rPr>
                <w:rFonts w:cs="Times New Roman"/>
                <w:szCs w:val="24"/>
                <w:lang w:val="sr-Cyrl-CS"/>
              </w:rPr>
              <w:t>Шумадија и западна Србија</w:t>
            </w:r>
          </w:p>
        </w:tc>
        <w:tc>
          <w:tcPr>
            <w:tcW w:w="3117" w:type="dxa"/>
          </w:tcPr>
          <w:p w14:paraId="31F8FCF9" w14:textId="6A56936A" w:rsidR="00A82E1A" w:rsidRPr="00091B7E" w:rsidRDefault="0068576D" w:rsidP="0050141F">
            <w:pPr>
              <w:jc w:val="right"/>
              <w:rPr>
                <w:rFonts w:cs="Times New Roman"/>
                <w:szCs w:val="24"/>
                <w:lang w:val="sr-Cyrl-CS"/>
              </w:rPr>
            </w:pPr>
            <w:r>
              <w:rPr>
                <w:rFonts w:cs="Times New Roman"/>
                <w:szCs w:val="24"/>
                <w:lang w:val="sr-Cyrl-CS"/>
              </w:rPr>
              <w:t>85</w:t>
            </w:r>
          </w:p>
        </w:tc>
        <w:tc>
          <w:tcPr>
            <w:tcW w:w="3117" w:type="dxa"/>
          </w:tcPr>
          <w:p w14:paraId="380DAE0E" w14:textId="16624C56" w:rsidR="00A82E1A" w:rsidRPr="00091B7E" w:rsidRDefault="0068576D" w:rsidP="0050141F">
            <w:pPr>
              <w:jc w:val="right"/>
              <w:rPr>
                <w:rFonts w:cs="Times New Roman"/>
                <w:szCs w:val="24"/>
                <w:lang w:val="sr-Cyrl-CS"/>
              </w:rPr>
            </w:pPr>
            <w:r>
              <w:rPr>
                <w:rFonts w:cs="Times New Roman"/>
                <w:szCs w:val="24"/>
                <w:lang w:val="sr-Cyrl-CS"/>
              </w:rPr>
              <w:t>161</w:t>
            </w:r>
          </w:p>
        </w:tc>
      </w:tr>
    </w:tbl>
    <w:p w14:paraId="14A14A93" w14:textId="77777777" w:rsidR="00A82E1A" w:rsidRPr="00091B7E" w:rsidRDefault="00A82E1A" w:rsidP="00A82E1A">
      <w:pPr>
        <w:spacing w:after="0" w:line="240" w:lineRule="auto"/>
        <w:rPr>
          <w:rFonts w:cs="Times New Roman"/>
          <w:b/>
          <w:lang w:val="sr-Cyrl-CS"/>
        </w:rPr>
      </w:pPr>
    </w:p>
    <w:p w14:paraId="0AB6B4DC" w14:textId="7A2B0038" w:rsidR="00A82E1A" w:rsidRDefault="00A82E1A" w:rsidP="00A82E1A">
      <w:pPr>
        <w:spacing w:after="0" w:line="240" w:lineRule="auto"/>
        <w:ind w:firstLine="720"/>
        <w:rPr>
          <w:rFonts w:cs="Times New Roman"/>
          <w:szCs w:val="24"/>
          <w:lang w:val="sr-Cyrl-CS"/>
        </w:rPr>
      </w:pPr>
      <w:r>
        <w:rPr>
          <w:rFonts w:cs="Times New Roman"/>
          <w:szCs w:val="24"/>
          <w:lang w:val="sr-Latn-BA"/>
        </w:rPr>
        <w:t>T</w:t>
      </w:r>
      <w:r w:rsidRPr="00091B7E">
        <w:rPr>
          <w:rFonts w:cs="Times New Roman"/>
          <w:szCs w:val="24"/>
          <w:lang w:val="sr-Cyrl-CS"/>
        </w:rPr>
        <w:t xml:space="preserve">оком </w:t>
      </w:r>
      <w:r w:rsidR="006C16CA" w:rsidRPr="00091B7E">
        <w:rPr>
          <w:rFonts w:cs="Times New Roman"/>
          <w:szCs w:val="24"/>
          <w:lang w:val="sr-Cyrl-CS"/>
        </w:rPr>
        <w:t>20</w:t>
      </w:r>
      <w:r w:rsidR="006C16CA">
        <w:rPr>
          <w:rFonts w:cs="Times New Roman"/>
          <w:szCs w:val="24"/>
          <w:lang w:val="sr-Cyrl-CS"/>
        </w:rPr>
        <w:t>21</w:t>
      </w:r>
      <w:r w:rsidRPr="00091B7E">
        <w:rPr>
          <w:rFonts w:cs="Times New Roman"/>
          <w:szCs w:val="24"/>
          <w:lang w:val="sr-Cyrl-CS"/>
        </w:rPr>
        <w:t xml:space="preserve">. године у </w:t>
      </w:r>
      <w:r w:rsidR="00EF2825">
        <w:rPr>
          <w:rFonts w:cs="Times New Roman"/>
          <w:szCs w:val="24"/>
          <w:lang w:val="sr-Cyrl-RS"/>
        </w:rPr>
        <w:t xml:space="preserve">61 </w:t>
      </w:r>
      <w:r w:rsidRPr="00091B7E">
        <w:rPr>
          <w:rFonts w:cs="Times New Roman"/>
          <w:szCs w:val="24"/>
          <w:lang w:val="sr-Cyrl-CS"/>
        </w:rPr>
        <w:t>ЈЛС које су доставиле овај податак</w:t>
      </w:r>
      <w:r>
        <w:rPr>
          <w:rFonts w:cs="Times New Roman"/>
          <w:szCs w:val="24"/>
          <w:lang w:val="sr-Latn-BA"/>
        </w:rPr>
        <w:t xml:space="preserve"> </w:t>
      </w:r>
      <w:r>
        <w:rPr>
          <w:rFonts w:cs="Times New Roman"/>
          <w:szCs w:val="24"/>
          <w:lang w:val="sr-Cyrl-CS"/>
        </w:rPr>
        <w:t xml:space="preserve">организовано је </w:t>
      </w:r>
      <w:r w:rsidR="00EF2825">
        <w:rPr>
          <w:rFonts w:cs="Times New Roman"/>
          <w:szCs w:val="24"/>
          <w:lang w:val="sr-Cyrl-CS"/>
        </w:rPr>
        <w:t xml:space="preserve">300 </w:t>
      </w:r>
      <w:r>
        <w:rPr>
          <w:rFonts w:cs="Times New Roman"/>
          <w:szCs w:val="24"/>
          <w:lang w:val="sr-Cyrl-CS"/>
        </w:rPr>
        <w:t xml:space="preserve">вашара и других манифестација, у укупном трајању од </w:t>
      </w:r>
      <w:r w:rsidR="007A262F">
        <w:rPr>
          <w:rFonts w:cs="Times New Roman"/>
          <w:szCs w:val="24"/>
          <w:lang w:val="sr-Cyrl-CS"/>
        </w:rPr>
        <w:t xml:space="preserve">544 </w:t>
      </w:r>
      <w:r>
        <w:rPr>
          <w:rFonts w:cs="Times New Roman"/>
          <w:szCs w:val="24"/>
          <w:lang w:val="sr-Cyrl-CS"/>
        </w:rPr>
        <w:t>дан</w:t>
      </w:r>
      <w:r w:rsidR="007A262F">
        <w:rPr>
          <w:rFonts w:cs="Times New Roman"/>
          <w:szCs w:val="24"/>
          <w:lang w:val="sr-Cyrl-CS"/>
        </w:rPr>
        <w:t>а</w:t>
      </w:r>
      <w:r>
        <w:rPr>
          <w:rFonts w:cs="Times New Roman"/>
          <w:szCs w:val="24"/>
          <w:lang w:val="sr-Cyrl-CS"/>
        </w:rPr>
        <w:t xml:space="preserve">. </w:t>
      </w:r>
      <w:r w:rsidR="007A262F">
        <w:rPr>
          <w:rFonts w:cs="Times New Roman"/>
          <w:szCs w:val="24"/>
          <w:lang w:val="sr-Cyrl-CS"/>
        </w:rPr>
        <w:t>Петнаест ЈЛС се изјаснило да на својој територији није организовало вашаре и друге манифестације.</w:t>
      </w:r>
    </w:p>
    <w:p w14:paraId="20370037" w14:textId="2B19482A" w:rsidR="00BF70F4" w:rsidRDefault="00BF70F4" w:rsidP="00A82E1A">
      <w:pPr>
        <w:spacing w:after="0" w:line="240" w:lineRule="auto"/>
        <w:rPr>
          <w:rFonts w:cs="Times New Roman"/>
          <w:b/>
          <w:i/>
          <w:lang w:val="sr-Cyrl-CS"/>
        </w:rPr>
      </w:pPr>
    </w:p>
    <w:p w14:paraId="1E450C07" w14:textId="2A60F03E" w:rsidR="00A82E1A" w:rsidRPr="003C5549" w:rsidRDefault="00A82E1A" w:rsidP="00A82E1A">
      <w:pPr>
        <w:spacing w:after="0" w:line="240" w:lineRule="auto"/>
        <w:rPr>
          <w:rFonts w:cs="Times New Roman"/>
          <w:b/>
          <w:i/>
          <w:lang w:val="sr-Cyrl-CS"/>
        </w:rPr>
      </w:pPr>
      <w:r w:rsidRPr="003C5549">
        <w:rPr>
          <w:rFonts w:cs="Times New Roman"/>
          <w:b/>
          <w:i/>
          <w:lang w:val="sr-Cyrl-CS"/>
        </w:rPr>
        <w:t xml:space="preserve">Графикон </w:t>
      </w:r>
      <w:r w:rsidR="00285E0C">
        <w:rPr>
          <w:rFonts w:cs="Times New Roman"/>
          <w:b/>
          <w:i/>
          <w:lang w:val="sr-Cyrl-CS"/>
        </w:rPr>
        <w:t>50</w:t>
      </w:r>
      <w:r w:rsidRPr="003C5549">
        <w:rPr>
          <w:rFonts w:cs="Times New Roman"/>
          <w:b/>
          <w:i/>
          <w:lang w:val="sr-Cyrl-CS"/>
        </w:rPr>
        <w:t xml:space="preserve">: Укупан број вашара и других манифестација </w:t>
      </w:r>
    </w:p>
    <w:p w14:paraId="46361F78" w14:textId="44FA55EE" w:rsidR="00A82E1A" w:rsidRPr="00B86DB0" w:rsidRDefault="00A82E1A" w:rsidP="00A82E1A">
      <w:pPr>
        <w:spacing w:after="0" w:line="240" w:lineRule="auto"/>
        <w:rPr>
          <w:rFonts w:cs="Times New Roman"/>
          <w:szCs w:val="24"/>
          <w:lang w:val="sr-Cyrl-CS"/>
        </w:rPr>
      </w:pPr>
      <w:r w:rsidRPr="003C5549">
        <w:rPr>
          <w:rFonts w:cs="Times New Roman"/>
          <w:b/>
          <w:noProof/>
          <w:szCs w:val="24"/>
          <w:lang w:val="en-GB" w:eastAsia="en-GB"/>
        </w:rPr>
        <w:drawing>
          <wp:inline distT="0" distB="0" distL="0" distR="0" wp14:anchorId="3D0AD43A" wp14:editId="3B0204F3">
            <wp:extent cx="5895975" cy="2876550"/>
            <wp:effectExtent l="0" t="0" r="9525" b="0"/>
            <wp:docPr id="55657" name="Chart 556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5620F5E" w14:textId="48E6E797" w:rsidR="00A82E1A" w:rsidRPr="003C5549" w:rsidRDefault="00A82E1A" w:rsidP="00A82E1A">
      <w:pPr>
        <w:pStyle w:val="Heading2"/>
        <w:spacing w:before="0" w:line="240" w:lineRule="auto"/>
        <w:ind w:left="792"/>
      </w:pPr>
      <w:bookmarkStart w:id="128" w:name="_Toc56498475"/>
      <w:bookmarkStart w:id="129" w:name="_Toc122339978"/>
      <w:r w:rsidRPr="003C5549">
        <w:lastRenderedPageBreak/>
        <w:t xml:space="preserve">Укупан приход, расход и инвестициона улагања у </w:t>
      </w:r>
      <w:r w:rsidR="00131C5A" w:rsidRPr="003C5549">
        <w:t>20</w:t>
      </w:r>
      <w:r w:rsidR="00131C5A">
        <w:rPr>
          <w:lang w:val="sr-Cyrl-RS"/>
        </w:rPr>
        <w:t>21</w:t>
      </w:r>
      <w:r w:rsidRPr="003C5549">
        <w:t>. години</w:t>
      </w:r>
      <w:bookmarkEnd w:id="128"/>
      <w:bookmarkEnd w:id="129"/>
    </w:p>
    <w:p w14:paraId="3DF45BA5" w14:textId="77777777" w:rsidR="00A82E1A" w:rsidRPr="003C5549" w:rsidRDefault="00A82E1A" w:rsidP="00A82E1A">
      <w:pPr>
        <w:spacing w:after="0" w:line="240" w:lineRule="auto"/>
        <w:rPr>
          <w:rFonts w:cs="Times New Roman"/>
          <w:b/>
          <w:i/>
          <w:szCs w:val="24"/>
          <w:lang w:val="sr-Cyrl-CS"/>
        </w:rPr>
      </w:pPr>
    </w:p>
    <w:p w14:paraId="626CA241" w14:textId="362F1C86" w:rsidR="00A82E1A" w:rsidRPr="003C5549" w:rsidRDefault="00A82E1A" w:rsidP="00A82E1A">
      <w:pPr>
        <w:spacing w:after="0" w:line="240" w:lineRule="auto"/>
        <w:rPr>
          <w:rFonts w:cs="Times New Roman"/>
          <w:b/>
          <w:i/>
          <w:szCs w:val="24"/>
          <w:lang w:val="sr-Cyrl-CS"/>
        </w:rPr>
      </w:pPr>
      <w:r w:rsidRPr="003C5549">
        <w:rPr>
          <w:rFonts w:cs="Times New Roman"/>
          <w:b/>
          <w:i/>
          <w:szCs w:val="24"/>
          <w:lang w:val="sr-Cyrl-CS"/>
        </w:rPr>
        <w:t xml:space="preserve">Табела </w:t>
      </w:r>
      <w:r w:rsidR="00123FA7">
        <w:rPr>
          <w:rFonts w:cs="Times New Roman"/>
          <w:b/>
          <w:i/>
          <w:szCs w:val="24"/>
          <w:lang w:val="sr-Cyrl-CS"/>
        </w:rPr>
        <w:t>60</w:t>
      </w:r>
      <w:r w:rsidRPr="003C5549">
        <w:rPr>
          <w:rFonts w:cs="Times New Roman"/>
          <w:b/>
          <w:i/>
          <w:szCs w:val="24"/>
          <w:lang w:val="sr-Cyrl-CS"/>
        </w:rPr>
        <w:t xml:space="preserve">: Укупан приход </w:t>
      </w:r>
      <w:r>
        <w:rPr>
          <w:rFonts w:cs="Times New Roman"/>
          <w:b/>
          <w:i/>
          <w:szCs w:val="24"/>
          <w:lang w:val="sr-Cyrl-CS"/>
        </w:rPr>
        <w:t xml:space="preserve">и трошкови </w:t>
      </w:r>
      <w:r w:rsidRPr="003C5549">
        <w:rPr>
          <w:rFonts w:cs="Times New Roman"/>
          <w:b/>
          <w:i/>
          <w:szCs w:val="24"/>
          <w:lang w:val="sr-Cyrl-CS"/>
        </w:rPr>
        <w:t xml:space="preserve">комуналне услуге у </w:t>
      </w:r>
      <w:r w:rsidR="00131C5A" w:rsidRPr="003C5549">
        <w:rPr>
          <w:rFonts w:cs="Times New Roman"/>
          <w:b/>
          <w:i/>
          <w:szCs w:val="24"/>
          <w:lang w:val="sr-Cyrl-CS"/>
        </w:rPr>
        <w:t>20</w:t>
      </w:r>
      <w:r w:rsidR="00131C5A">
        <w:rPr>
          <w:rFonts w:cs="Times New Roman"/>
          <w:b/>
          <w:i/>
          <w:szCs w:val="24"/>
          <w:lang w:val="sr-Cyrl-CS"/>
        </w:rPr>
        <w:t>21</w:t>
      </w:r>
      <w:r>
        <w:rPr>
          <w:rFonts w:cs="Times New Roman"/>
          <w:b/>
          <w:i/>
          <w:szCs w:val="24"/>
          <w:lang w:val="sr-Cyrl-CS"/>
        </w:rPr>
        <w:t>. години</w:t>
      </w:r>
    </w:p>
    <w:tbl>
      <w:tblPr>
        <w:tblStyle w:val="TableGrid"/>
        <w:tblW w:w="0" w:type="auto"/>
        <w:jc w:val="center"/>
        <w:tblLook w:val="04A0" w:firstRow="1" w:lastRow="0" w:firstColumn="1" w:lastColumn="0" w:noHBand="0" w:noVBand="1"/>
      </w:tblPr>
      <w:tblGrid>
        <w:gridCol w:w="2750"/>
        <w:gridCol w:w="3156"/>
        <w:gridCol w:w="3156"/>
      </w:tblGrid>
      <w:tr w:rsidR="00A82E1A" w:rsidRPr="003C5549" w14:paraId="7F238822" w14:textId="77777777" w:rsidTr="007B3913">
        <w:trPr>
          <w:trHeight w:val="420"/>
          <w:jc w:val="center"/>
        </w:trPr>
        <w:tc>
          <w:tcPr>
            <w:tcW w:w="2750" w:type="dxa"/>
            <w:vMerge w:val="restart"/>
            <w:shd w:val="clear" w:color="auto" w:fill="DEEAF6" w:themeFill="accent1" w:themeFillTint="33"/>
          </w:tcPr>
          <w:p w14:paraId="7C99853B" w14:textId="77777777" w:rsidR="00A82E1A" w:rsidRPr="003C5549" w:rsidRDefault="00A82E1A" w:rsidP="0050141F">
            <w:pPr>
              <w:rPr>
                <w:rFonts w:cs="Times New Roman"/>
                <w:b/>
                <w:sz w:val="18"/>
                <w:szCs w:val="18"/>
                <w:lang w:val="sr-Cyrl-CS"/>
              </w:rPr>
            </w:pPr>
          </w:p>
          <w:p w14:paraId="28991EAC"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312" w:type="dxa"/>
            <w:gridSpan w:val="2"/>
            <w:shd w:val="clear" w:color="auto" w:fill="DEEAF6" w:themeFill="accent1" w:themeFillTint="33"/>
          </w:tcPr>
          <w:p w14:paraId="153A783D"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 xml:space="preserve">КОМУНАЛНЕ УСЛУГЕ </w:t>
            </w:r>
          </w:p>
        </w:tc>
      </w:tr>
      <w:tr w:rsidR="00A82E1A" w:rsidRPr="003C5549" w14:paraId="21C68B54" w14:textId="77777777" w:rsidTr="007B3913">
        <w:trPr>
          <w:trHeight w:val="270"/>
          <w:jc w:val="center"/>
        </w:trPr>
        <w:tc>
          <w:tcPr>
            <w:tcW w:w="2750" w:type="dxa"/>
            <w:vMerge/>
            <w:shd w:val="clear" w:color="auto" w:fill="DEEAF6" w:themeFill="accent1" w:themeFillTint="33"/>
          </w:tcPr>
          <w:p w14:paraId="112A879A" w14:textId="77777777" w:rsidR="00A82E1A" w:rsidRPr="003C5549" w:rsidRDefault="00A82E1A" w:rsidP="0050141F">
            <w:pPr>
              <w:rPr>
                <w:rFonts w:cs="Times New Roman"/>
                <w:b/>
                <w:sz w:val="18"/>
                <w:szCs w:val="18"/>
                <w:lang w:val="sr-Cyrl-CS"/>
              </w:rPr>
            </w:pPr>
          </w:p>
        </w:tc>
        <w:tc>
          <w:tcPr>
            <w:tcW w:w="3156" w:type="dxa"/>
            <w:shd w:val="clear" w:color="auto" w:fill="DEEAF6" w:themeFill="accent1" w:themeFillTint="33"/>
          </w:tcPr>
          <w:p w14:paraId="27A0CD2E"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 xml:space="preserve"> УКУПАН ПРИХОД</w:t>
            </w:r>
          </w:p>
        </w:tc>
        <w:tc>
          <w:tcPr>
            <w:tcW w:w="3156" w:type="dxa"/>
            <w:shd w:val="clear" w:color="auto" w:fill="DEEAF6" w:themeFill="accent1" w:themeFillTint="33"/>
          </w:tcPr>
          <w:p w14:paraId="5EEC13F5"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 xml:space="preserve"> УКУПНИ ТРОШКОВИ</w:t>
            </w:r>
          </w:p>
        </w:tc>
      </w:tr>
      <w:tr w:rsidR="001F43FF" w:rsidRPr="00091B7E" w14:paraId="6FEEC9FB" w14:textId="77777777" w:rsidTr="003E0D0A">
        <w:trPr>
          <w:jc w:val="center"/>
        </w:trPr>
        <w:tc>
          <w:tcPr>
            <w:tcW w:w="2750" w:type="dxa"/>
          </w:tcPr>
          <w:p w14:paraId="58DBC984" w14:textId="77777777" w:rsidR="001F43FF" w:rsidRPr="00091B7E" w:rsidRDefault="001F43FF" w:rsidP="001F43FF">
            <w:pPr>
              <w:rPr>
                <w:rFonts w:cs="Times New Roman"/>
                <w:szCs w:val="24"/>
                <w:lang w:val="sr-Cyrl-CS"/>
              </w:rPr>
            </w:pPr>
            <w:r w:rsidRPr="00091B7E">
              <w:rPr>
                <w:rFonts w:cs="Times New Roman"/>
                <w:szCs w:val="24"/>
                <w:lang w:val="sr-Cyrl-CS"/>
              </w:rPr>
              <w:t>Србија</w:t>
            </w:r>
          </w:p>
        </w:tc>
        <w:tc>
          <w:tcPr>
            <w:tcW w:w="3156" w:type="dxa"/>
            <w:vAlign w:val="center"/>
          </w:tcPr>
          <w:p w14:paraId="02CEA90B" w14:textId="0A27E352" w:rsidR="001F43FF" w:rsidRPr="00B86DB0" w:rsidRDefault="001F43FF" w:rsidP="00B86DB0">
            <w:pPr>
              <w:jc w:val="right"/>
              <w:rPr>
                <w:rFonts w:cs="Times New Roman"/>
                <w:szCs w:val="24"/>
                <w:lang w:val="sr-Cyrl-CS"/>
              </w:rPr>
            </w:pPr>
            <w:r w:rsidRPr="00B86DB0">
              <w:rPr>
                <w:rFonts w:cs="Times New Roman"/>
                <w:color w:val="000000"/>
              </w:rPr>
              <w:t>3.407.957.</w:t>
            </w:r>
            <w:r w:rsidR="00B86DB0">
              <w:rPr>
                <w:rFonts w:cs="Times New Roman"/>
                <w:color w:val="000000"/>
                <w:lang w:val="sr-Cyrl-CS"/>
              </w:rPr>
              <w:t>315</w:t>
            </w:r>
          </w:p>
        </w:tc>
        <w:tc>
          <w:tcPr>
            <w:tcW w:w="3156" w:type="dxa"/>
            <w:vAlign w:val="center"/>
          </w:tcPr>
          <w:p w14:paraId="4D37C78A" w14:textId="503A814C" w:rsidR="001F43FF" w:rsidRPr="00B86DB0" w:rsidRDefault="001F43FF" w:rsidP="00B86DB0">
            <w:pPr>
              <w:jc w:val="right"/>
              <w:rPr>
                <w:rFonts w:cs="Times New Roman"/>
                <w:szCs w:val="24"/>
                <w:lang w:val="sr-Cyrl-CS"/>
              </w:rPr>
            </w:pPr>
            <w:r w:rsidRPr="00B86DB0">
              <w:rPr>
                <w:rFonts w:cs="Times New Roman"/>
                <w:color w:val="000000"/>
              </w:rPr>
              <w:t>2.544.378.</w:t>
            </w:r>
            <w:r w:rsidR="00B86DB0">
              <w:rPr>
                <w:rFonts w:cs="Times New Roman"/>
                <w:color w:val="000000"/>
                <w:lang w:val="sr-Cyrl-CS"/>
              </w:rPr>
              <w:t>210</w:t>
            </w:r>
          </w:p>
        </w:tc>
      </w:tr>
      <w:tr w:rsidR="001F43FF" w:rsidRPr="00091B7E" w14:paraId="14365ED9" w14:textId="77777777" w:rsidTr="003E0D0A">
        <w:trPr>
          <w:jc w:val="center"/>
        </w:trPr>
        <w:tc>
          <w:tcPr>
            <w:tcW w:w="2750" w:type="dxa"/>
          </w:tcPr>
          <w:p w14:paraId="36C792A7" w14:textId="77777777" w:rsidR="001F43FF" w:rsidRPr="00091B7E" w:rsidRDefault="001F43FF" w:rsidP="001F43FF">
            <w:pPr>
              <w:rPr>
                <w:rFonts w:cs="Times New Roman"/>
                <w:szCs w:val="24"/>
                <w:lang w:val="sr-Cyrl-CS"/>
              </w:rPr>
            </w:pPr>
            <w:r w:rsidRPr="00091B7E">
              <w:rPr>
                <w:rFonts w:cs="Times New Roman"/>
                <w:szCs w:val="24"/>
                <w:lang w:val="sr-Cyrl-CS"/>
              </w:rPr>
              <w:t>Београд</w:t>
            </w:r>
          </w:p>
        </w:tc>
        <w:tc>
          <w:tcPr>
            <w:tcW w:w="3156" w:type="dxa"/>
            <w:vAlign w:val="center"/>
          </w:tcPr>
          <w:p w14:paraId="2151DCDF" w14:textId="4C4216C0" w:rsidR="001F43FF" w:rsidRPr="00B86DB0" w:rsidRDefault="001F43FF" w:rsidP="00B86DB0">
            <w:pPr>
              <w:jc w:val="right"/>
              <w:rPr>
                <w:rFonts w:cs="Times New Roman"/>
                <w:szCs w:val="24"/>
                <w:lang w:val="sr-Cyrl-RS"/>
              </w:rPr>
            </w:pPr>
            <w:r w:rsidRPr="00B86DB0">
              <w:rPr>
                <w:rFonts w:cs="Times New Roman"/>
                <w:color w:val="000000"/>
              </w:rPr>
              <w:t>1.271.785.737</w:t>
            </w:r>
          </w:p>
        </w:tc>
        <w:tc>
          <w:tcPr>
            <w:tcW w:w="3156" w:type="dxa"/>
            <w:vAlign w:val="center"/>
          </w:tcPr>
          <w:p w14:paraId="5C93266F" w14:textId="3ED7402D" w:rsidR="001F43FF" w:rsidRPr="00B86DB0" w:rsidRDefault="001F43FF" w:rsidP="00B86DB0">
            <w:pPr>
              <w:jc w:val="right"/>
              <w:rPr>
                <w:rFonts w:cs="Times New Roman"/>
                <w:szCs w:val="24"/>
                <w:lang w:val="sr-Cyrl-CS"/>
              </w:rPr>
            </w:pPr>
            <w:r w:rsidRPr="00B86DB0">
              <w:rPr>
                <w:rFonts w:cs="Times New Roman"/>
                <w:color w:val="000000"/>
              </w:rPr>
              <w:t>1.288.492.</w:t>
            </w:r>
            <w:r w:rsidR="00B86DB0">
              <w:rPr>
                <w:rFonts w:cs="Times New Roman"/>
                <w:color w:val="000000"/>
                <w:lang w:val="sr-Cyrl-CS"/>
              </w:rPr>
              <w:t>609</w:t>
            </w:r>
          </w:p>
        </w:tc>
      </w:tr>
      <w:tr w:rsidR="00DE6A09" w:rsidRPr="00091B7E" w14:paraId="6825F2D4" w14:textId="77777777" w:rsidTr="003E0D0A">
        <w:trPr>
          <w:jc w:val="center"/>
        </w:trPr>
        <w:tc>
          <w:tcPr>
            <w:tcW w:w="2750" w:type="dxa"/>
          </w:tcPr>
          <w:p w14:paraId="04E15B3D" w14:textId="77777777" w:rsidR="00DE6A09" w:rsidRPr="00091B7E" w:rsidRDefault="00DE6A09" w:rsidP="00DE6A09">
            <w:pPr>
              <w:rPr>
                <w:rFonts w:cs="Times New Roman"/>
                <w:szCs w:val="24"/>
                <w:lang w:val="sr-Cyrl-CS"/>
              </w:rPr>
            </w:pPr>
            <w:r w:rsidRPr="00091B7E">
              <w:rPr>
                <w:rFonts w:cs="Times New Roman"/>
                <w:szCs w:val="24"/>
                <w:lang w:val="sr-Cyrl-CS"/>
              </w:rPr>
              <w:t>Војводина</w:t>
            </w:r>
          </w:p>
        </w:tc>
        <w:tc>
          <w:tcPr>
            <w:tcW w:w="3156" w:type="dxa"/>
            <w:vAlign w:val="center"/>
          </w:tcPr>
          <w:p w14:paraId="5475F3AC" w14:textId="19C694E7" w:rsidR="00DE6A09" w:rsidRPr="00B86DB0" w:rsidRDefault="00B86DB0" w:rsidP="00B86DB0">
            <w:pPr>
              <w:jc w:val="right"/>
              <w:rPr>
                <w:rFonts w:cs="Times New Roman"/>
                <w:szCs w:val="24"/>
                <w:lang w:val="sr-Cyrl-RS"/>
              </w:rPr>
            </w:pPr>
            <w:r>
              <w:rPr>
                <w:rFonts w:cs="Times New Roman"/>
                <w:color w:val="000000"/>
              </w:rPr>
              <w:t>967.126.020</w:t>
            </w:r>
          </w:p>
        </w:tc>
        <w:tc>
          <w:tcPr>
            <w:tcW w:w="3156" w:type="dxa"/>
            <w:vAlign w:val="center"/>
          </w:tcPr>
          <w:p w14:paraId="4C11F662" w14:textId="060101B4" w:rsidR="00DE6A09" w:rsidRPr="00B86DB0" w:rsidRDefault="00DE6A09" w:rsidP="00B86DB0">
            <w:pPr>
              <w:jc w:val="right"/>
              <w:rPr>
                <w:rFonts w:cs="Times New Roman"/>
                <w:szCs w:val="24"/>
                <w:lang w:val="sr-Cyrl-CS"/>
              </w:rPr>
            </w:pPr>
            <w:r w:rsidRPr="00B86DB0">
              <w:rPr>
                <w:rFonts w:cs="Times New Roman"/>
                <w:color w:val="000000"/>
              </w:rPr>
              <w:t>769.292.</w:t>
            </w:r>
            <w:r w:rsidR="00B86DB0">
              <w:rPr>
                <w:rFonts w:cs="Times New Roman"/>
                <w:color w:val="000000"/>
                <w:lang w:val="sr-Cyrl-CS"/>
              </w:rPr>
              <w:t>950</w:t>
            </w:r>
          </w:p>
        </w:tc>
      </w:tr>
      <w:tr w:rsidR="00211646" w:rsidRPr="00091B7E" w14:paraId="1584990B" w14:textId="77777777" w:rsidTr="003E0D0A">
        <w:trPr>
          <w:jc w:val="center"/>
        </w:trPr>
        <w:tc>
          <w:tcPr>
            <w:tcW w:w="2750" w:type="dxa"/>
          </w:tcPr>
          <w:p w14:paraId="12E19811" w14:textId="77777777" w:rsidR="00211646" w:rsidRPr="00091B7E" w:rsidRDefault="00211646" w:rsidP="00211646">
            <w:pPr>
              <w:rPr>
                <w:rFonts w:cs="Times New Roman"/>
                <w:szCs w:val="24"/>
                <w:lang w:val="sr-Cyrl-CS"/>
              </w:rPr>
            </w:pPr>
            <w:r w:rsidRPr="00091B7E">
              <w:rPr>
                <w:rFonts w:cs="Times New Roman"/>
                <w:szCs w:val="24"/>
                <w:lang w:val="sr-Cyrl-CS"/>
              </w:rPr>
              <w:t xml:space="preserve">Јужна и </w:t>
            </w:r>
            <w:r>
              <w:rPr>
                <w:rFonts w:cs="Times New Roman"/>
                <w:szCs w:val="24"/>
                <w:lang w:val="sr-Cyrl-CS"/>
              </w:rPr>
              <w:t>И</w:t>
            </w:r>
            <w:r w:rsidRPr="00091B7E">
              <w:rPr>
                <w:rFonts w:cs="Times New Roman"/>
                <w:szCs w:val="24"/>
                <w:lang w:val="sr-Cyrl-CS"/>
              </w:rPr>
              <w:t>сточна Србија</w:t>
            </w:r>
          </w:p>
        </w:tc>
        <w:tc>
          <w:tcPr>
            <w:tcW w:w="3156" w:type="dxa"/>
            <w:vAlign w:val="center"/>
          </w:tcPr>
          <w:p w14:paraId="739390F9" w14:textId="710E7533" w:rsidR="00211646" w:rsidRPr="00B86DB0" w:rsidRDefault="00211646" w:rsidP="00B86DB0">
            <w:pPr>
              <w:jc w:val="right"/>
              <w:rPr>
                <w:rFonts w:cs="Times New Roman"/>
                <w:szCs w:val="24"/>
                <w:lang w:val="sr-Cyrl-RS"/>
              </w:rPr>
            </w:pPr>
            <w:r w:rsidRPr="00B86DB0">
              <w:rPr>
                <w:rFonts w:cs="Times New Roman"/>
                <w:color w:val="000000"/>
              </w:rPr>
              <w:t>463.487.374</w:t>
            </w:r>
          </w:p>
        </w:tc>
        <w:tc>
          <w:tcPr>
            <w:tcW w:w="3156" w:type="dxa"/>
            <w:vAlign w:val="center"/>
          </w:tcPr>
          <w:p w14:paraId="7F2DA7A0" w14:textId="4204603E" w:rsidR="00211646" w:rsidRPr="00B86DB0" w:rsidRDefault="00211646" w:rsidP="00B86DB0">
            <w:pPr>
              <w:jc w:val="right"/>
              <w:rPr>
                <w:rFonts w:cs="Times New Roman"/>
                <w:szCs w:val="24"/>
                <w:lang w:val="sr-Cyrl-CS"/>
              </w:rPr>
            </w:pPr>
            <w:r w:rsidRPr="00B86DB0">
              <w:rPr>
                <w:rFonts w:cs="Times New Roman"/>
                <w:color w:val="000000"/>
              </w:rPr>
              <w:t>187.697.</w:t>
            </w:r>
            <w:r w:rsidR="00B86DB0">
              <w:rPr>
                <w:rFonts w:cs="Times New Roman"/>
                <w:color w:val="000000"/>
                <w:lang w:val="sr-Cyrl-CS"/>
              </w:rPr>
              <w:t>301</w:t>
            </w:r>
          </w:p>
        </w:tc>
      </w:tr>
      <w:tr w:rsidR="00211646" w:rsidRPr="00091B7E" w14:paraId="08E66BF8" w14:textId="77777777" w:rsidTr="003E0D0A">
        <w:trPr>
          <w:jc w:val="center"/>
        </w:trPr>
        <w:tc>
          <w:tcPr>
            <w:tcW w:w="2750" w:type="dxa"/>
          </w:tcPr>
          <w:p w14:paraId="1AEFEE79" w14:textId="77777777" w:rsidR="00211646" w:rsidRPr="00091B7E" w:rsidRDefault="00211646" w:rsidP="00211646">
            <w:pPr>
              <w:rPr>
                <w:rFonts w:cs="Times New Roman"/>
                <w:szCs w:val="24"/>
                <w:lang w:val="sr-Cyrl-CS"/>
              </w:rPr>
            </w:pPr>
            <w:r w:rsidRPr="00091B7E">
              <w:rPr>
                <w:rFonts w:cs="Times New Roman"/>
                <w:szCs w:val="24"/>
                <w:lang w:val="sr-Cyrl-CS"/>
              </w:rPr>
              <w:t xml:space="preserve">Шумадија и </w:t>
            </w:r>
            <w:r>
              <w:rPr>
                <w:rFonts w:cs="Times New Roman"/>
                <w:szCs w:val="24"/>
                <w:lang w:val="sr-Cyrl-CS"/>
              </w:rPr>
              <w:t>З</w:t>
            </w:r>
            <w:r w:rsidRPr="00091B7E">
              <w:rPr>
                <w:rFonts w:cs="Times New Roman"/>
                <w:szCs w:val="24"/>
                <w:lang w:val="sr-Cyrl-CS"/>
              </w:rPr>
              <w:t>ападна Србија</w:t>
            </w:r>
          </w:p>
        </w:tc>
        <w:tc>
          <w:tcPr>
            <w:tcW w:w="3156" w:type="dxa"/>
            <w:vAlign w:val="center"/>
          </w:tcPr>
          <w:p w14:paraId="019C69A2" w14:textId="63CFF8B8" w:rsidR="00211646" w:rsidRPr="00B86DB0" w:rsidRDefault="00B86DB0" w:rsidP="00B86DB0">
            <w:pPr>
              <w:jc w:val="right"/>
              <w:rPr>
                <w:rFonts w:cs="Times New Roman"/>
                <w:szCs w:val="24"/>
                <w:lang w:val="sr-Cyrl-RS"/>
              </w:rPr>
            </w:pPr>
            <w:r>
              <w:rPr>
                <w:rFonts w:cs="Times New Roman"/>
                <w:color w:val="000000"/>
              </w:rPr>
              <w:t>705.558.184</w:t>
            </w:r>
          </w:p>
        </w:tc>
        <w:tc>
          <w:tcPr>
            <w:tcW w:w="3156" w:type="dxa"/>
            <w:vAlign w:val="center"/>
          </w:tcPr>
          <w:p w14:paraId="688D1EE0" w14:textId="59F53FC3" w:rsidR="00211646" w:rsidRPr="00B86DB0" w:rsidRDefault="00211646" w:rsidP="00B86DB0">
            <w:pPr>
              <w:jc w:val="right"/>
              <w:rPr>
                <w:rFonts w:cs="Times New Roman"/>
                <w:szCs w:val="24"/>
                <w:lang w:val="sr-Cyrl-CS"/>
              </w:rPr>
            </w:pPr>
            <w:r w:rsidRPr="00B86DB0">
              <w:rPr>
                <w:rFonts w:cs="Times New Roman"/>
                <w:color w:val="000000"/>
              </w:rPr>
              <w:t>298.895.</w:t>
            </w:r>
            <w:r w:rsidR="00B86DB0">
              <w:rPr>
                <w:rFonts w:cs="Times New Roman"/>
                <w:color w:val="000000"/>
                <w:lang w:val="sr-Cyrl-CS"/>
              </w:rPr>
              <w:t>350</w:t>
            </w:r>
          </w:p>
        </w:tc>
      </w:tr>
    </w:tbl>
    <w:p w14:paraId="0AC8B9F3" w14:textId="77777777" w:rsidR="00A82E1A" w:rsidRPr="00091B7E" w:rsidRDefault="00A82E1A" w:rsidP="00A82E1A">
      <w:pPr>
        <w:spacing w:after="0" w:line="240" w:lineRule="auto"/>
        <w:rPr>
          <w:rFonts w:cs="Times New Roman"/>
          <w:b/>
          <w:szCs w:val="24"/>
          <w:lang w:val="sr-Cyrl-CS"/>
        </w:rPr>
      </w:pPr>
    </w:p>
    <w:p w14:paraId="5192633D" w14:textId="559A49EA" w:rsidR="00A82E1A" w:rsidRPr="0060357A" w:rsidRDefault="00A82E1A" w:rsidP="00A82E1A">
      <w:pPr>
        <w:spacing w:after="0" w:line="240" w:lineRule="auto"/>
        <w:ind w:firstLine="708"/>
        <w:rPr>
          <w:rFonts w:cs="Times New Roman"/>
          <w:szCs w:val="24"/>
          <w:lang w:val="sr-Cyrl-CS"/>
        </w:rPr>
      </w:pPr>
      <w:r>
        <w:rPr>
          <w:rFonts w:cs="Times New Roman"/>
          <w:szCs w:val="24"/>
          <w:lang w:val="sr-Cyrl-CS"/>
        </w:rPr>
        <w:t>У</w:t>
      </w:r>
      <w:r w:rsidRPr="00091B7E">
        <w:rPr>
          <w:rFonts w:cs="Times New Roman"/>
          <w:szCs w:val="24"/>
          <w:lang w:val="sr-Cyrl-CS"/>
        </w:rPr>
        <w:t xml:space="preserve">купан </w:t>
      </w:r>
      <w:r w:rsidRPr="00B86DB0">
        <w:rPr>
          <w:rFonts w:cs="Times New Roman"/>
          <w:szCs w:val="24"/>
          <w:lang w:val="sr-Cyrl-CS"/>
        </w:rPr>
        <w:t>приход</w:t>
      </w:r>
      <w:r w:rsidRPr="00091B7E">
        <w:rPr>
          <w:rFonts w:cs="Times New Roman"/>
          <w:szCs w:val="24"/>
          <w:lang w:val="sr-Cyrl-CS"/>
        </w:rPr>
        <w:t xml:space="preserve"> од комуналне делатности </w:t>
      </w:r>
      <w:r w:rsidRPr="00B86DB0">
        <w:rPr>
          <w:rFonts w:cs="Times New Roman"/>
          <w:szCs w:val="24"/>
          <w:lang w:val="sr-Cyrl-CS"/>
        </w:rPr>
        <w:t>управљање пијацама</w:t>
      </w:r>
      <w:r w:rsidRPr="00091B7E">
        <w:rPr>
          <w:rFonts w:cs="Times New Roman"/>
          <w:szCs w:val="24"/>
          <w:lang w:val="sr-Cyrl-CS"/>
        </w:rPr>
        <w:t xml:space="preserve"> </w:t>
      </w:r>
      <w:r>
        <w:rPr>
          <w:rFonts w:cs="Times New Roman"/>
          <w:szCs w:val="24"/>
          <w:lang w:val="sr-Cyrl-CS"/>
        </w:rPr>
        <w:t>у</w:t>
      </w:r>
      <w:r w:rsidRPr="00091B7E">
        <w:rPr>
          <w:rFonts w:cs="Times New Roman"/>
          <w:szCs w:val="24"/>
          <w:lang w:val="sr-Cyrl-CS"/>
        </w:rPr>
        <w:t xml:space="preserve"> </w:t>
      </w:r>
      <w:r w:rsidR="000C6A9D">
        <w:rPr>
          <w:rFonts w:cs="Times New Roman"/>
          <w:szCs w:val="24"/>
          <w:lang w:val="sr-Cyrl-CS"/>
        </w:rPr>
        <w:t>106</w:t>
      </w:r>
      <w:r w:rsidR="000C6A9D" w:rsidRPr="00091B7E">
        <w:rPr>
          <w:rFonts w:cs="Times New Roman"/>
          <w:szCs w:val="24"/>
          <w:lang w:val="sr-Cyrl-CS"/>
        </w:rPr>
        <w:t xml:space="preserve"> </w:t>
      </w:r>
      <w:r w:rsidRPr="00091B7E">
        <w:rPr>
          <w:rFonts w:cs="Times New Roman"/>
          <w:szCs w:val="24"/>
          <w:lang w:val="sr-Cyrl-CS"/>
        </w:rPr>
        <w:t>ЈЛС</w:t>
      </w:r>
      <w:r>
        <w:rPr>
          <w:rFonts w:cs="Times New Roman"/>
          <w:szCs w:val="24"/>
          <w:lang w:val="sr-Cyrl-CS"/>
        </w:rPr>
        <w:t xml:space="preserve"> које су доставиле податке </w:t>
      </w:r>
      <w:r w:rsidRPr="00091B7E">
        <w:rPr>
          <w:rFonts w:cs="Times New Roman"/>
          <w:szCs w:val="24"/>
          <w:lang w:val="sr-Cyrl-CS"/>
        </w:rPr>
        <w:t xml:space="preserve">износи </w:t>
      </w:r>
      <w:r w:rsidR="000C6A9D">
        <w:rPr>
          <w:rFonts w:cs="Times New Roman"/>
          <w:szCs w:val="24"/>
          <w:lang w:val="sr-Cyrl-RS"/>
        </w:rPr>
        <w:t>3.407.957.316</w:t>
      </w:r>
      <w:r w:rsidRPr="00091B7E">
        <w:rPr>
          <w:rFonts w:cs="Times New Roman"/>
          <w:szCs w:val="24"/>
          <w:lang w:val="sr-Cyrl-CS"/>
        </w:rPr>
        <w:t xml:space="preserve"> динара. </w:t>
      </w:r>
      <w:r w:rsidR="00176CD5">
        <w:rPr>
          <w:rFonts w:cs="Times New Roman"/>
          <w:szCs w:val="24"/>
          <w:lang w:val="sr-Cyrl-CS"/>
        </w:rPr>
        <w:t>Најнижи приход остварила је општина Сурдулица у износу од 493.491 динара.</w:t>
      </w:r>
    </w:p>
    <w:p w14:paraId="7EDF967B" w14:textId="2D3F9137" w:rsidR="00E95CEA" w:rsidRPr="003E0D0A" w:rsidRDefault="00A82E1A" w:rsidP="00E95CEA">
      <w:pPr>
        <w:rPr>
          <w:rFonts w:eastAsia="Times New Roman" w:cs="Times New Roman"/>
          <w:color w:val="000000"/>
          <w:szCs w:val="24"/>
          <w:lang w:val="sr-Cyrl-CS" w:eastAsia="sr-Latn-BA"/>
        </w:rPr>
      </w:pPr>
      <w:r w:rsidRPr="00F83552">
        <w:rPr>
          <w:rFonts w:cs="Times New Roman"/>
          <w:szCs w:val="24"/>
          <w:lang w:val="sr-Cyrl-CS"/>
        </w:rPr>
        <w:t xml:space="preserve">Укупни трошкови комуналне делатности </w:t>
      </w:r>
      <w:r w:rsidRPr="00B86DB0">
        <w:rPr>
          <w:rFonts w:cs="Times New Roman"/>
          <w:szCs w:val="24"/>
          <w:lang w:val="sr-Cyrl-CS"/>
        </w:rPr>
        <w:t>управљање пијацама</w:t>
      </w:r>
      <w:r w:rsidRPr="000A5054">
        <w:rPr>
          <w:rFonts w:cs="Times New Roman"/>
          <w:szCs w:val="24"/>
          <w:lang w:val="sr-Cyrl-CS"/>
        </w:rPr>
        <w:t xml:space="preserve"> у </w:t>
      </w:r>
      <w:r w:rsidR="00E20CDD" w:rsidRPr="000A5054">
        <w:rPr>
          <w:rFonts w:cs="Times New Roman"/>
          <w:szCs w:val="24"/>
          <w:lang w:val="sr-Cyrl-CS"/>
        </w:rPr>
        <w:t xml:space="preserve">91 </w:t>
      </w:r>
      <w:r w:rsidRPr="000A5054">
        <w:rPr>
          <w:rFonts w:cs="Times New Roman"/>
          <w:szCs w:val="24"/>
          <w:lang w:val="sr-Cyrl-CS"/>
        </w:rPr>
        <w:t xml:space="preserve">ЈЛС које су навеле овај податак у достављеним извештајима износе </w:t>
      </w:r>
      <w:r w:rsidR="00FF5200" w:rsidRPr="00F83552">
        <w:rPr>
          <w:rFonts w:cs="Times New Roman"/>
          <w:szCs w:val="24"/>
          <w:lang w:val="sr-Cyrl-RS"/>
        </w:rPr>
        <w:t>2.544.378.210 динара.</w:t>
      </w:r>
      <w:r w:rsidRPr="00F83552">
        <w:rPr>
          <w:rFonts w:cs="Times New Roman"/>
          <w:szCs w:val="24"/>
          <w:lang w:val="sr-Cyrl-RS"/>
        </w:rPr>
        <w:t xml:space="preserve"> </w:t>
      </w:r>
      <w:r w:rsidR="00FF5200" w:rsidRPr="00F83552">
        <w:rPr>
          <w:rFonts w:cs="Times New Roman"/>
          <w:szCs w:val="24"/>
          <w:lang w:val="sr-Cyrl-RS"/>
        </w:rPr>
        <w:t xml:space="preserve"> </w:t>
      </w:r>
      <w:r w:rsidR="00E95CEA" w:rsidRPr="00F83552">
        <w:rPr>
          <w:rFonts w:cs="Times New Roman"/>
          <w:szCs w:val="24"/>
          <w:lang w:val="sr-Cyrl-RS"/>
        </w:rPr>
        <w:t xml:space="preserve">Најниже трошкове комуналне услуге имала је општина Беочин у износу од 82.356 динара. </w:t>
      </w:r>
      <w:r w:rsidR="00FF5200" w:rsidRPr="00F83552">
        <w:rPr>
          <w:rFonts w:cs="Times New Roman"/>
          <w:szCs w:val="24"/>
          <w:lang w:val="sr-Cyrl-RS"/>
        </w:rPr>
        <w:t>Највише трошкове комуналне услуге</w:t>
      </w:r>
      <w:r w:rsidR="00E95CEA" w:rsidRPr="00F83552">
        <w:rPr>
          <w:rFonts w:cs="Times New Roman"/>
          <w:szCs w:val="24"/>
          <w:lang w:val="sr-Cyrl-RS"/>
        </w:rPr>
        <w:t xml:space="preserve"> у износу од</w:t>
      </w:r>
      <w:r w:rsidR="00FF5200" w:rsidRPr="00F83552">
        <w:rPr>
          <w:rFonts w:cs="Times New Roman"/>
          <w:szCs w:val="24"/>
          <w:lang w:val="sr-Cyrl-RS"/>
        </w:rPr>
        <w:t xml:space="preserve"> </w:t>
      </w:r>
      <w:r w:rsidR="00E95CEA" w:rsidRPr="003E0D0A">
        <w:rPr>
          <w:rFonts w:eastAsia="Times New Roman" w:cs="Times New Roman"/>
          <w:color w:val="000000"/>
          <w:szCs w:val="24"/>
          <w:lang w:val="sr-Latn-BA" w:eastAsia="sr-Latn-BA"/>
        </w:rPr>
        <w:t>1.166.605.060</w:t>
      </w:r>
      <w:r w:rsidR="00E95CEA" w:rsidRPr="003E0D0A">
        <w:rPr>
          <w:rFonts w:eastAsia="Times New Roman" w:cs="Times New Roman"/>
          <w:color w:val="000000"/>
          <w:szCs w:val="24"/>
          <w:lang w:val="sr-Cyrl-CS" w:eastAsia="sr-Latn-BA"/>
        </w:rPr>
        <w:t xml:space="preserve"> динара имао је град Београд.</w:t>
      </w:r>
    </w:p>
    <w:p w14:paraId="55578E0D" w14:textId="052D79B4" w:rsidR="00A82E1A" w:rsidRPr="008A3937" w:rsidRDefault="00A82E1A" w:rsidP="00B86DB0">
      <w:pPr>
        <w:spacing w:after="0" w:line="240" w:lineRule="auto"/>
        <w:rPr>
          <w:rFonts w:cs="Times New Roman"/>
          <w:b/>
          <w:lang w:val="sr-Cyrl-CS"/>
        </w:rPr>
      </w:pPr>
    </w:p>
    <w:p w14:paraId="1AF17A51" w14:textId="1658599C" w:rsidR="00A82E1A" w:rsidRPr="003C5549" w:rsidRDefault="0083789A" w:rsidP="00A82E1A">
      <w:pPr>
        <w:spacing w:after="0" w:line="240" w:lineRule="auto"/>
        <w:rPr>
          <w:rFonts w:cs="Times New Roman"/>
          <w:b/>
          <w:i/>
          <w:szCs w:val="24"/>
          <w:lang w:val="sr-Cyrl-CS"/>
        </w:rPr>
      </w:pPr>
      <w:r>
        <w:rPr>
          <w:rFonts w:cs="Times New Roman"/>
          <w:b/>
          <w:i/>
          <w:szCs w:val="24"/>
          <w:lang w:val="sr-Cyrl-CS"/>
        </w:rPr>
        <w:t xml:space="preserve">      </w:t>
      </w:r>
      <w:r w:rsidR="00A82E1A" w:rsidRPr="003C5549">
        <w:rPr>
          <w:rFonts w:cs="Times New Roman"/>
          <w:b/>
          <w:i/>
          <w:szCs w:val="24"/>
          <w:lang w:val="sr-Cyrl-CS"/>
        </w:rPr>
        <w:t xml:space="preserve">Табела </w:t>
      </w:r>
      <w:r w:rsidR="00123FA7">
        <w:rPr>
          <w:rFonts w:cs="Times New Roman"/>
          <w:b/>
          <w:i/>
          <w:szCs w:val="24"/>
          <w:lang w:val="sr-Cyrl-CS"/>
        </w:rPr>
        <w:t>61</w:t>
      </w:r>
      <w:r w:rsidR="00A82E1A" w:rsidRPr="003C5549">
        <w:rPr>
          <w:rFonts w:cs="Times New Roman"/>
          <w:b/>
          <w:i/>
          <w:szCs w:val="24"/>
          <w:lang w:val="sr-Cyrl-CS"/>
        </w:rPr>
        <w:t>:</w:t>
      </w:r>
      <w:r>
        <w:rPr>
          <w:rFonts w:cs="Times New Roman"/>
          <w:b/>
          <w:i/>
          <w:szCs w:val="24"/>
          <w:lang w:val="sr-Cyrl-CS"/>
        </w:rPr>
        <w:t xml:space="preserve"> </w:t>
      </w:r>
      <w:r w:rsidR="00A82E1A" w:rsidRPr="003C5549">
        <w:rPr>
          <w:rFonts w:cs="Times New Roman"/>
          <w:b/>
          <w:i/>
          <w:szCs w:val="24"/>
          <w:lang w:val="sr-Cyrl-CS"/>
        </w:rPr>
        <w:t>Реализоване инвестиције у објекте и опрему</w:t>
      </w:r>
    </w:p>
    <w:tbl>
      <w:tblPr>
        <w:tblStyle w:val="TableGrid"/>
        <w:tblW w:w="0" w:type="auto"/>
        <w:jc w:val="center"/>
        <w:tblLook w:val="04A0" w:firstRow="1" w:lastRow="0" w:firstColumn="1" w:lastColumn="0" w:noHBand="0" w:noVBand="1"/>
      </w:tblPr>
      <w:tblGrid>
        <w:gridCol w:w="1851"/>
        <w:gridCol w:w="2421"/>
        <w:gridCol w:w="2421"/>
        <w:gridCol w:w="2369"/>
      </w:tblGrid>
      <w:tr w:rsidR="00A82E1A" w:rsidRPr="003C5549" w14:paraId="0D38663C" w14:textId="77777777" w:rsidTr="000A5054">
        <w:trPr>
          <w:trHeight w:val="420"/>
          <w:jc w:val="center"/>
        </w:trPr>
        <w:tc>
          <w:tcPr>
            <w:tcW w:w="1626" w:type="dxa"/>
            <w:vMerge w:val="restart"/>
            <w:shd w:val="clear" w:color="auto" w:fill="DEEAF6" w:themeFill="accent1" w:themeFillTint="33"/>
            <w:vAlign w:val="center"/>
          </w:tcPr>
          <w:p w14:paraId="3CEE36FD" w14:textId="77777777" w:rsidR="00A82E1A" w:rsidRPr="003C5549" w:rsidRDefault="00A82E1A" w:rsidP="0050141F">
            <w:pPr>
              <w:jc w:val="center"/>
              <w:rPr>
                <w:rFonts w:cs="Times New Roman"/>
                <w:b/>
                <w:sz w:val="18"/>
                <w:szCs w:val="18"/>
                <w:lang w:val="sr-Cyrl-CS"/>
              </w:rPr>
            </w:pPr>
          </w:p>
          <w:p w14:paraId="19C05F47"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7436" w:type="dxa"/>
            <w:gridSpan w:val="3"/>
            <w:shd w:val="clear" w:color="auto" w:fill="DEEAF6" w:themeFill="accent1" w:themeFillTint="33"/>
            <w:vAlign w:val="center"/>
          </w:tcPr>
          <w:p w14:paraId="0413F8B2"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РЕАЛИЗОВАНЕ ИНВЕСТИЦИЈЕ</w:t>
            </w:r>
          </w:p>
        </w:tc>
      </w:tr>
      <w:tr w:rsidR="00A82E1A" w:rsidRPr="003C5549" w14:paraId="47DD27B1" w14:textId="77777777" w:rsidTr="000A5054">
        <w:trPr>
          <w:trHeight w:val="270"/>
          <w:jc w:val="center"/>
        </w:trPr>
        <w:tc>
          <w:tcPr>
            <w:tcW w:w="1626" w:type="dxa"/>
            <w:vMerge/>
            <w:shd w:val="clear" w:color="auto" w:fill="DEEAF6" w:themeFill="accent1" w:themeFillTint="33"/>
            <w:vAlign w:val="center"/>
          </w:tcPr>
          <w:p w14:paraId="47B6CDA9" w14:textId="77777777" w:rsidR="00A82E1A" w:rsidRPr="003C5549" w:rsidRDefault="00A82E1A" w:rsidP="0050141F">
            <w:pPr>
              <w:jc w:val="center"/>
              <w:rPr>
                <w:rFonts w:cs="Times New Roman"/>
                <w:b/>
                <w:sz w:val="18"/>
                <w:szCs w:val="18"/>
                <w:lang w:val="sr-Cyrl-CS"/>
              </w:rPr>
            </w:pPr>
          </w:p>
        </w:tc>
        <w:tc>
          <w:tcPr>
            <w:tcW w:w="2492" w:type="dxa"/>
            <w:shd w:val="clear" w:color="auto" w:fill="DEEAF6" w:themeFill="accent1" w:themeFillTint="33"/>
            <w:vAlign w:val="center"/>
          </w:tcPr>
          <w:p w14:paraId="4AFC9945"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ОБЈЕКТИ</w:t>
            </w:r>
          </w:p>
        </w:tc>
        <w:tc>
          <w:tcPr>
            <w:tcW w:w="2492" w:type="dxa"/>
            <w:shd w:val="clear" w:color="auto" w:fill="DEEAF6" w:themeFill="accent1" w:themeFillTint="33"/>
            <w:vAlign w:val="center"/>
          </w:tcPr>
          <w:p w14:paraId="5790D3D7" w14:textId="77777777" w:rsidR="00A82E1A" w:rsidRPr="003C5549" w:rsidRDefault="00A82E1A" w:rsidP="0050141F">
            <w:pPr>
              <w:jc w:val="center"/>
              <w:rPr>
                <w:rFonts w:cs="Times New Roman"/>
                <w:b/>
                <w:sz w:val="18"/>
                <w:szCs w:val="18"/>
                <w:lang w:val="sr-Cyrl-CS"/>
              </w:rPr>
            </w:pPr>
            <w:r w:rsidRPr="003C5549">
              <w:rPr>
                <w:rFonts w:cs="Times New Roman"/>
                <w:b/>
                <w:sz w:val="18"/>
                <w:szCs w:val="18"/>
                <w:lang w:val="sr-Cyrl-CS"/>
              </w:rPr>
              <w:t>ОПРЕМА</w:t>
            </w:r>
          </w:p>
        </w:tc>
        <w:tc>
          <w:tcPr>
            <w:tcW w:w="2452" w:type="dxa"/>
            <w:shd w:val="clear" w:color="auto" w:fill="DEEAF6" w:themeFill="accent1" w:themeFillTint="33"/>
            <w:vAlign w:val="center"/>
          </w:tcPr>
          <w:p w14:paraId="6A1BCEE5" w14:textId="77777777" w:rsidR="00A82E1A" w:rsidRPr="003C5549" w:rsidRDefault="00A82E1A" w:rsidP="0050141F">
            <w:pPr>
              <w:jc w:val="center"/>
              <w:rPr>
                <w:rFonts w:cs="Times New Roman"/>
                <w:b/>
                <w:sz w:val="18"/>
                <w:szCs w:val="18"/>
                <w:lang w:val="sr-Cyrl-CS"/>
              </w:rPr>
            </w:pPr>
            <w:r>
              <w:rPr>
                <w:rFonts w:cs="Times New Roman"/>
                <w:b/>
                <w:sz w:val="18"/>
                <w:szCs w:val="18"/>
                <w:lang w:val="sr-Cyrl-CS"/>
              </w:rPr>
              <w:t>УКУПНО</w:t>
            </w:r>
          </w:p>
        </w:tc>
      </w:tr>
      <w:tr w:rsidR="000A5054" w:rsidRPr="00091B7E" w14:paraId="5B46A522" w14:textId="77777777" w:rsidTr="000A5054">
        <w:trPr>
          <w:trHeight w:val="227"/>
          <w:jc w:val="center"/>
        </w:trPr>
        <w:tc>
          <w:tcPr>
            <w:tcW w:w="1626" w:type="dxa"/>
            <w:vAlign w:val="center"/>
          </w:tcPr>
          <w:p w14:paraId="0A489ED9" w14:textId="77777777" w:rsidR="000A5054" w:rsidRPr="00091B7E" w:rsidRDefault="000A5054" w:rsidP="000A5054">
            <w:pPr>
              <w:jc w:val="left"/>
              <w:rPr>
                <w:rFonts w:cs="Times New Roman"/>
                <w:szCs w:val="24"/>
                <w:lang w:val="sr-Cyrl-CS"/>
              </w:rPr>
            </w:pPr>
            <w:r w:rsidRPr="00091B7E">
              <w:rPr>
                <w:rFonts w:cs="Times New Roman"/>
                <w:szCs w:val="24"/>
                <w:lang w:val="sr-Cyrl-CS"/>
              </w:rPr>
              <w:t>Србија</w:t>
            </w:r>
          </w:p>
        </w:tc>
        <w:tc>
          <w:tcPr>
            <w:tcW w:w="2492" w:type="dxa"/>
            <w:vAlign w:val="center"/>
          </w:tcPr>
          <w:p w14:paraId="1F02B3BD" w14:textId="7AB2C737" w:rsidR="000A5054" w:rsidRPr="00091B7E" w:rsidRDefault="000A5054" w:rsidP="000A5054">
            <w:pPr>
              <w:jc w:val="right"/>
              <w:rPr>
                <w:rFonts w:cs="Times New Roman"/>
                <w:szCs w:val="24"/>
                <w:lang w:val="sr-Cyrl-CS"/>
              </w:rPr>
            </w:pPr>
            <w:r>
              <w:rPr>
                <w:rFonts w:ascii="Calibri" w:hAnsi="Calibri" w:cs="Calibri"/>
                <w:color w:val="000000"/>
                <w:sz w:val="22"/>
              </w:rPr>
              <w:t>245.597.159,00</w:t>
            </w:r>
          </w:p>
        </w:tc>
        <w:tc>
          <w:tcPr>
            <w:tcW w:w="2492" w:type="dxa"/>
            <w:vAlign w:val="center"/>
          </w:tcPr>
          <w:p w14:paraId="45B62962" w14:textId="379179D3" w:rsidR="000A5054" w:rsidRPr="00091B7E" w:rsidRDefault="000A5054" w:rsidP="000A5054">
            <w:pPr>
              <w:jc w:val="right"/>
              <w:rPr>
                <w:rFonts w:cs="Times New Roman"/>
                <w:szCs w:val="24"/>
                <w:lang w:val="sr-Cyrl-CS"/>
              </w:rPr>
            </w:pPr>
            <w:r>
              <w:rPr>
                <w:rFonts w:ascii="Calibri" w:hAnsi="Calibri" w:cs="Calibri"/>
                <w:color w:val="000000"/>
                <w:sz w:val="22"/>
              </w:rPr>
              <w:t>72.717.512,55</w:t>
            </w:r>
          </w:p>
        </w:tc>
        <w:tc>
          <w:tcPr>
            <w:tcW w:w="2452" w:type="dxa"/>
            <w:vAlign w:val="center"/>
          </w:tcPr>
          <w:p w14:paraId="785E78A1" w14:textId="7026946E" w:rsidR="000A5054" w:rsidRPr="00A00936" w:rsidRDefault="000A5054" w:rsidP="000A5054">
            <w:pPr>
              <w:jc w:val="right"/>
              <w:rPr>
                <w:rFonts w:cs="Times New Roman"/>
                <w:color w:val="000000"/>
              </w:rPr>
            </w:pPr>
            <w:r>
              <w:rPr>
                <w:rFonts w:ascii="Calibri" w:hAnsi="Calibri" w:cs="Calibri"/>
                <w:color w:val="000000"/>
                <w:sz w:val="22"/>
              </w:rPr>
              <w:t>245.597.159,00</w:t>
            </w:r>
          </w:p>
        </w:tc>
      </w:tr>
      <w:tr w:rsidR="000A5054" w:rsidRPr="00091B7E" w14:paraId="03C46507" w14:textId="77777777" w:rsidTr="000A5054">
        <w:trPr>
          <w:trHeight w:val="227"/>
          <w:jc w:val="center"/>
        </w:trPr>
        <w:tc>
          <w:tcPr>
            <w:tcW w:w="1626" w:type="dxa"/>
            <w:vAlign w:val="center"/>
          </w:tcPr>
          <w:p w14:paraId="4039F1E0" w14:textId="77777777" w:rsidR="000A5054" w:rsidRPr="00091B7E" w:rsidRDefault="000A5054" w:rsidP="000A5054">
            <w:pPr>
              <w:jc w:val="left"/>
              <w:rPr>
                <w:rFonts w:cs="Times New Roman"/>
                <w:szCs w:val="24"/>
                <w:lang w:val="sr-Cyrl-CS"/>
              </w:rPr>
            </w:pPr>
            <w:r w:rsidRPr="00091B7E">
              <w:rPr>
                <w:rFonts w:cs="Times New Roman"/>
                <w:szCs w:val="24"/>
                <w:lang w:val="sr-Cyrl-CS"/>
              </w:rPr>
              <w:t>Београд</w:t>
            </w:r>
          </w:p>
        </w:tc>
        <w:tc>
          <w:tcPr>
            <w:tcW w:w="2492" w:type="dxa"/>
            <w:vAlign w:val="center"/>
          </w:tcPr>
          <w:p w14:paraId="0A010721" w14:textId="131943FD" w:rsidR="000A5054" w:rsidRPr="00091B7E" w:rsidRDefault="000A5054" w:rsidP="000A5054">
            <w:pPr>
              <w:jc w:val="right"/>
              <w:rPr>
                <w:rFonts w:cs="Times New Roman"/>
                <w:szCs w:val="24"/>
                <w:lang w:val="sr-Cyrl-CS"/>
              </w:rPr>
            </w:pPr>
            <w:r>
              <w:rPr>
                <w:rFonts w:ascii="Calibri" w:hAnsi="Calibri" w:cs="Calibri"/>
                <w:color w:val="000000"/>
                <w:sz w:val="22"/>
              </w:rPr>
              <w:t>1.271.785.737,00</w:t>
            </w:r>
          </w:p>
        </w:tc>
        <w:tc>
          <w:tcPr>
            <w:tcW w:w="2492" w:type="dxa"/>
            <w:vAlign w:val="center"/>
          </w:tcPr>
          <w:p w14:paraId="647B2DEA" w14:textId="4B51F67C" w:rsidR="000A5054" w:rsidRPr="00091B7E" w:rsidRDefault="000A5054" w:rsidP="000A5054">
            <w:pPr>
              <w:jc w:val="right"/>
              <w:rPr>
                <w:rFonts w:cs="Times New Roman"/>
                <w:szCs w:val="24"/>
                <w:lang w:val="sr-Cyrl-CS"/>
              </w:rPr>
            </w:pPr>
            <w:r>
              <w:rPr>
                <w:rFonts w:ascii="Calibri" w:hAnsi="Calibri" w:cs="Calibri"/>
                <w:color w:val="000000"/>
                <w:sz w:val="22"/>
              </w:rPr>
              <w:t>1.288.492.608,91</w:t>
            </w:r>
          </w:p>
        </w:tc>
        <w:tc>
          <w:tcPr>
            <w:tcW w:w="2452" w:type="dxa"/>
            <w:vAlign w:val="center"/>
          </w:tcPr>
          <w:p w14:paraId="649D5B4C" w14:textId="712D3A09" w:rsidR="000A5054" w:rsidRPr="00A00936" w:rsidRDefault="000A5054" w:rsidP="000A5054">
            <w:pPr>
              <w:jc w:val="right"/>
              <w:rPr>
                <w:rFonts w:cs="Times New Roman"/>
                <w:color w:val="000000"/>
              </w:rPr>
            </w:pPr>
            <w:r>
              <w:rPr>
                <w:rFonts w:ascii="Calibri" w:hAnsi="Calibri" w:cs="Calibri"/>
                <w:color w:val="000000"/>
                <w:sz w:val="22"/>
              </w:rPr>
              <w:t>58.897.334,00</w:t>
            </w:r>
          </w:p>
        </w:tc>
      </w:tr>
      <w:tr w:rsidR="000A5054" w:rsidRPr="00091B7E" w14:paraId="6E6AE8C8" w14:textId="77777777" w:rsidTr="000A5054">
        <w:trPr>
          <w:trHeight w:val="227"/>
          <w:jc w:val="center"/>
        </w:trPr>
        <w:tc>
          <w:tcPr>
            <w:tcW w:w="1626" w:type="dxa"/>
            <w:vAlign w:val="center"/>
          </w:tcPr>
          <w:p w14:paraId="20647F08" w14:textId="77777777" w:rsidR="000A5054" w:rsidRPr="00091B7E" w:rsidRDefault="000A5054" w:rsidP="000A5054">
            <w:pPr>
              <w:jc w:val="left"/>
              <w:rPr>
                <w:rFonts w:cs="Times New Roman"/>
                <w:szCs w:val="24"/>
                <w:lang w:val="sr-Cyrl-CS"/>
              </w:rPr>
            </w:pPr>
            <w:r w:rsidRPr="00091B7E">
              <w:rPr>
                <w:rFonts w:cs="Times New Roman"/>
                <w:szCs w:val="24"/>
                <w:lang w:val="sr-Cyrl-CS"/>
              </w:rPr>
              <w:t>Војводина</w:t>
            </w:r>
          </w:p>
        </w:tc>
        <w:tc>
          <w:tcPr>
            <w:tcW w:w="2492" w:type="dxa"/>
            <w:vAlign w:val="center"/>
          </w:tcPr>
          <w:p w14:paraId="4A6A264E" w14:textId="6F185A3C" w:rsidR="000A5054" w:rsidRPr="00091B7E" w:rsidRDefault="000A5054" w:rsidP="000A5054">
            <w:pPr>
              <w:jc w:val="right"/>
              <w:rPr>
                <w:rFonts w:cs="Times New Roman"/>
                <w:szCs w:val="24"/>
                <w:lang w:val="sr-Cyrl-CS"/>
              </w:rPr>
            </w:pPr>
            <w:r>
              <w:rPr>
                <w:rFonts w:ascii="Calibri" w:hAnsi="Calibri" w:cs="Calibri"/>
                <w:color w:val="000000"/>
                <w:sz w:val="22"/>
              </w:rPr>
              <w:t>967.126.020,15</w:t>
            </w:r>
          </w:p>
        </w:tc>
        <w:tc>
          <w:tcPr>
            <w:tcW w:w="2492" w:type="dxa"/>
            <w:vAlign w:val="center"/>
          </w:tcPr>
          <w:p w14:paraId="654C545A" w14:textId="144AB074" w:rsidR="000A5054" w:rsidRPr="00091B7E" w:rsidRDefault="000A5054" w:rsidP="000A5054">
            <w:pPr>
              <w:jc w:val="right"/>
              <w:rPr>
                <w:rFonts w:cs="Times New Roman"/>
                <w:szCs w:val="24"/>
                <w:lang w:val="sr-Cyrl-CS"/>
              </w:rPr>
            </w:pPr>
            <w:r>
              <w:rPr>
                <w:rFonts w:ascii="Calibri" w:hAnsi="Calibri" w:cs="Calibri"/>
                <w:color w:val="000000"/>
                <w:sz w:val="22"/>
              </w:rPr>
              <w:t>769.292.950,23</w:t>
            </w:r>
          </w:p>
        </w:tc>
        <w:tc>
          <w:tcPr>
            <w:tcW w:w="2452" w:type="dxa"/>
            <w:vAlign w:val="center"/>
          </w:tcPr>
          <w:p w14:paraId="3C4CEE9E" w14:textId="58C74DD0" w:rsidR="000A5054" w:rsidRPr="00A00936" w:rsidRDefault="000A5054" w:rsidP="000A5054">
            <w:pPr>
              <w:jc w:val="right"/>
              <w:rPr>
                <w:rFonts w:cs="Times New Roman"/>
                <w:color w:val="000000"/>
              </w:rPr>
            </w:pPr>
            <w:r>
              <w:rPr>
                <w:rFonts w:ascii="Calibri" w:hAnsi="Calibri" w:cs="Calibri"/>
                <w:color w:val="000000"/>
                <w:sz w:val="22"/>
              </w:rPr>
              <w:t>3.076.755,00</w:t>
            </w:r>
          </w:p>
        </w:tc>
      </w:tr>
      <w:tr w:rsidR="00C839C4" w:rsidRPr="00091B7E" w14:paraId="1316293A" w14:textId="77777777" w:rsidTr="000A5054">
        <w:trPr>
          <w:trHeight w:val="227"/>
          <w:jc w:val="center"/>
        </w:trPr>
        <w:tc>
          <w:tcPr>
            <w:tcW w:w="1626" w:type="dxa"/>
            <w:vAlign w:val="center"/>
          </w:tcPr>
          <w:p w14:paraId="16712224" w14:textId="77777777" w:rsidR="00C839C4" w:rsidRPr="00091B7E" w:rsidRDefault="00C839C4" w:rsidP="00C839C4">
            <w:pPr>
              <w:jc w:val="left"/>
              <w:rPr>
                <w:rFonts w:cs="Times New Roman"/>
                <w:szCs w:val="24"/>
                <w:lang w:val="sr-Cyrl-CS"/>
              </w:rPr>
            </w:pPr>
            <w:r>
              <w:rPr>
                <w:rFonts w:cs="Times New Roman"/>
                <w:szCs w:val="24"/>
                <w:lang w:val="sr-Cyrl-CS"/>
              </w:rPr>
              <w:t>Јужна и И</w:t>
            </w:r>
            <w:r w:rsidRPr="00091B7E">
              <w:rPr>
                <w:rFonts w:cs="Times New Roman"/>
                <w:szCs w:val="24"/>
                <w:lang w:val="sr-Cyrl-CS"/>
              </w:rPr>
              <w:t>сточна Србија</w:t>
            </w:r>
          </w:p>
        </w:tc>
        <w:tc>
          <w:tcPr>
            <w:tcW w:w="2492" w:type="dxa"/>
            <w:vAlign w:val="center"/>
          </w:tcPr>
          <w:p w14:paraId="0D377EB2" w14:textId="7100FC13" w:rsidR="00C839C4" w:rsidRPr="00091B7E" w:rsidRDefault="00C839C4" w:rsidP="00C839C4">
            <w:pPr>
              <w:jc w:val="right"/>
              <w:rPr>
                <w:rFonts w:cs="Times New Roman"/>
                <w:szCs w:val="24"/>
                <w:lang w:val="sr-Cyrl-CS"/>
              </w:rPr>
            </w:pPr>
            <w:r>
              <w:rPr>
                <w:rFonts w:ascii="Calibri" w:hAnsi="Calibri" w:cs="Calibri"/>
                <w:color w:val="000000"/>
                <w:sz w:val="22"/>
              </w:rPr>
              <w:t>463.487.374,41</w:t>
            </w:r>
          </w:p>
        </w:tc>
        <w:tc>
          <w:tcPr>
            <w:tcW w:w="2492" w:type="dxa"/>
            <w:vAlign w:val="center"/>
          </w:tcPr>
          <w:p w14:paraId="25042E4F" w14:textId="4DD36B19" w:rsidR="00C839C4" w:rsidRPr="00091B7E" w:rsidRDefault="00C839C4" w:rsidP="00C839C4">
            <w:pPr>
              <w:jc w:val="right"/>
              <w:rPr>
                <w:rFonts w:cs="Times New Roman"/>
                <w:szCs w:val="24"/>
                <w:lang w:val="sr-Cyrl-CS"/>
              </w:rPr>
            </w:pPr>
            <w:r>
              <w:rPr>
                <w:rFonts w:ascii="Calibri" w:hAnsi="Calibri" w:cs="Calibri"/>
                <w:color w:val="000000"/>
                <w:sz w:val="22"/>
              </w:rPr>
              <w:t>187.697.300,93</w:t>
            </w:r>
          </w:p>
        </w:tc>
        <w:tc>
          <w:tcPr>
            <w:tcW w:w="2452" w:type="dxa"/>
            <w:vAlign w:val="center"/>
          </w:tcPr>
          <w:p w14:paraId="2C7156A8" w14:textId="624302C1" w:rsidR="00C839C4" w:rsidRPr="00A00936" w:rsidRDefault="00C839C4" w:rsidP="00C839C4">
            <w:pPr>
              <w:jc w:val="right"/>
              <w:rPr>
                <w:rFonts w:cs="Times New Roman"/>
                <w:color w:val="000000"/>
              </w:rPr>
            </w:pPr>
            <w:r>
              <w:rPr>
                <w:rFonts w:ascii="Calibri" w:hAnsi="Calibri" w:cs="Calibri"/>
                <w:color w:val="000000"/>
                <w:sz w:val="22"/>
              </w:rPr>
              <w:t>17.016.475,00</w:t>
            </w:r>
          </w:p>
        </w:tc>
      </w:tr>
      <w:tr w:rsidR="00C839C4" w:rsidRPr="00091B7E" w14:paraId="76B90AF9" w14:textId="77777777" w:rsidTr="000A5054">
        <w:trPr>
          <w:trHeight w:val="227"/>
          <w:jc w:val="center"/>
        </w:trPr>
        <w:tc>
          <w:tcPr>
            <w:tcW w:w="1626" w:type="dxa"/>
            <w:vAlign w:val="center"/>
          </w:tcPr>
          <w:p w14:paraId="54384067" w14:textId="77777777" w:rsidR="00C839C4" w:rsidRPr="00091B7E" w:rsidRDefault="00C839C4" w:rsidP="00C839C4">
            <w:pPr>
              <w:jc w:val="left"/>
              <w:rPr>
                <w:rFonts w:cs="Times New Roman"/>
                <w:szCs w:val="24"/>
                <w:lang w:val="sr-Cyrl-CS"/>
              </w:rPr>
            </w:pPr>
            <w:r w:rsidRPr="00091B7E">
              <w:rPr>
                <w:rFonts w:cs="Times New Roman"/>
                <w:szCs w:val="24"/>
                <w:lang w:val="sr-Cyrl-CS"/>
              </w:rPr>
              <w:t xml:space="preserve">Шумадија и </w:t>
            </w:r>
            <w:r>
              <w:rPr>
                <w:rFonts w:cs="Times New Roman"/>
                <w:szCs w:val="24"/>
                <w:lang w:val="sr-Cyrl-CS"/>
              </w:rPr>
              <w:t>З</w:t>
            </w:r>
            <w:r w:rsidRPr="00091B7E">
              <w:rPr>
                <w:rFonts w:cs="Times New Roman"/>
                <w:szCs w:val="24"/>
                <w:lang w:val="sr-Cyrl-CS"/>
              </w:rPr>
              <w:t>ападна Србија</w:t>
            </w:r>
          </w:p>
        </w:tc>
        <w:tc>
          <w:tcPr>
            <w:tcW w:w="2492" w:type="dxa"/>
            <w:vAlign w:val="center"/>
          </w:tcPr>
          <w:p w14:paraId="0D0BA150" w14:textId="3FCD9109" w:rsidR="00C839C4" w:rsidRPr="00091B7E" w:rsidRDefault="00C839C4" w:rsidP="00C839C4">
            <w:pPr>
              <w:jc w:val="right"/>
              <w:rPr>
                <w:rFonts w:cs="Times New Roman"/>
                <w:szCs w:val="24"/>
                <w:lang w:val="sr-Cyrl-CS"/>
              </w:rPr>
            </w:pPr>
            <w:r>
              <w:rPr>
                <w:rFonts w:ascii="Calibri" w:hAnsi="Calibri" w:cs="Calibri"/>
                <w:color w:val="000000"/>
                <w:sz w:val="22"/>
              </w:rPr>
              <w:t>705.558.184,40</w:t>
            </w:r>
          </w:p>
        </w:tc>
        <w:tc>
          <w:tcPr>
            <w:tcW w:w="2492" w:type="dxa"/>
            <w:vAlign w:val="center"/>
          </w:tcPr>
          <w:p w14:paraId="12383123" w14:textId="4C41E7D3" w:rsidR="00C839C4" w:rsidRPr="00091B7E" w:rsidRDefault="00C839C4" w:rsidP="00C839C4">
            <w:pPr>
              <w:jc w:val="right"/>
              <w:rPr>
                <w:rFonts w:cs="Times New Roman"/>
                <w:szCs w:val="24"/>
                <w:lang w:val="sr-Cyrl-CS"/>
              </w:rPr>
            </w:pPr>
            <w:r>
              <w:rPr>
                <w:rFonts w:ascii="Calibri" w:hAnsi="Calibri" w:cs="Calibri"/>
                <w:color w:val="000000"/>
                <w:sz w:val="22"/>
              </w:rPr>
              <w:t>298.895.349,62</w:t>
            </w:r>
          </w:p>
        </w:tc>
        <w:tc>
          <w:tcPr>
            <w:tcW w:w="2452" w:type="dxa"/>
            <w:vAlign w:val="center"/>
          </w:tcPr>
          <w:p w14:paraId="10C1D29A" w14:textId="671CCA29" w:rsidR="00C839C4" w:rsidRPr="00A00936" w:rsidRDefault="00C839C4" w:rsidP="00C839C4">
            <w:pPr>
              <w:jc w:val="right"/>
              <w:rPr>
                <w:rFonts w:cs="Times New Roman"/>
                <w:color w:val="000000"/>
              </w:rPr>
            </w:pPr>
            <w:r>
              <w:rPr>
                <w:rFonts w:ascii="Calibri" w:hAnsi="Calibri" w:cs="Calibri"/>
                <w:color w:val="000000"/>
                <w:sz w:val="22"/>
              </w:rPr>
              <w:t>166.606.595,00</w:t>
            </w:r>
          </w:p>
        </w:tc>
      </w:tr>
    </w:tbl>
    <w:p w14:paraId="16CB47CA" w14:textId="780CF81F" w:rsidR="000A5054" w:rsidRDefault="000A5054" w:rsidP="00A82E1A">
      <w:pPr>
        <w:spacing w:after="0" w:line="240" w:lineRule="auto"/>
        <w:rPr>
          <w:rFonts w:cs="Times New Roman"/>
          <w:b/>
          <w:i/>
          <w:lang w:val="sr-Cyrl-CS"/>
        </w:rPr>
      </w:pPr>
    </w:p>
    <w:p w14:paraId="628B01E4" w14:textId="77777777" w:rsidR="00B86DB0" w:rsidRDefault="00B86DB0" w:rsidP="00A82E1A">
      <w:pPr>
        <w:spacing w:after="0" w:line="240" w:lineRule="auto"/>
        <w:rPr>
          <w:rFonts w:cs="Times New Roman"/>
          <w:b/>
          <w:i/>
          <w:lang w:val="sr-Cyrl-CS"/>
        </w:rPr>
      </w:pPr>
    </w:p>
    <w:p w14:paraId="06AF4E42" w14:textId="77777777" w:rsidR="00B86DB0" w:rsidRDefault="00B86DB0" w:rsidP="00A82E1A">
      <w:pPr>
        <w:spacing w:after="0" w:line="240" w:lineRule="auto"/>
        <w:rPr>
          <w:rFonts w:cs="Times New Roman"/>
          <w:b/>
          <w:i/>
          <w:lang w:val="sr-Cyrl-CS"/>
        </w:rPr>
      </w:pPr>
    </w:p>
    <w:p w14:paraId="58623C91" w14:textId="77777777" w:rsidR="00B86DB0" w:rsidRDefault="00B86DB0" w:rsidP="00A82E1A">
      <w:pPr>
        <w:spacing w:after="0" w:line="240" w:lineRule="auto"/>
        <w:rPr>
          <w:rFonts w:cs="Times New Roman"/>
          <w:b/>
          <w:i/>
          <w:lang w:val="sr-Cyrl-CS"/>
        </w:rPr>
      </w:pPr>
    </w:p>
    <w:p w14:paraId="4ED8559C" w14:textId="77777777" w:rsidR="00B86DB0" w:rsidRDefault="00B86DB0" w:rsidP="00A82E1A">
      <w:pPr>
        <w:spacing w:after="0" w:line="240" w:lineRule="auto"/>
        <w:rPr>
          <w:rFonts w:cs="Times New Roman"/>
          <w:b/>
          <w:i/>
          <w:lang w:val="sr-Cyrl-CS"/>
        </w:rPr>
      </w:pPr>
    </w:p>
    <w:p w14:paraId="025B4D0A" w14:textId="77777777" w:rsidR="00B86DB0" w:rsidRDefault="00B86DB0" w:rsidP="00A82E1A">
      <w:pPr>
        <w:spacing w:after="0" w:line="240" w:lineRule="auto"/>
        <w:rPr>
          <w:rFonts w:cs="Times New Roman"/>
          <w:b/>
          <w:i/>
          <w:lang w:val="sr-Cyrl-CS"/>
        </w:rPr>
      </w:pPr>
    </w:p>
    <w:p w14:paraId="5278F49E" w14:textId="77777777" w:rsidR="00B86DB0" w:rsidRDefault="00B86DB0" w:rsidP="00A82E1A">
      <w:pPr>
        <w:spacing w:after="0" w:line="240" w:lineRule="auto"/>
        <w:rPr>
          <w:rFonts w:cs="Times New Roman"/>
          <w:b/>
          <w:i/>
          <w:lang w:val="sr-Cyrl-CS"/>
        </w:rPr>
      </w:pPr>
    </w:p>
    <w:p w14:paraId="1BD79B35" w14:textId="77777777" w:rsidR="00B86DB0" w:rsidRDefault="00B86DB0" w:rsidP="00A82E1A">
      <w:pPr>
        <w:spacing w:after="0" w:line="240" w:lineRule="auto"/>
        <w:rPr>
          <w:rFonts w:cs="Times New Roman"/>
          <w:b/>
          <w:i/>
          <w:lang w:val="sr-Cyrl-CS"/>
        </w:rPr>
      </w:pPr>
    </w:p>
    <w:p w14:paraId="7F2F299E" w14:textId="77777777" w:rsidR="00B86DB0" w:rsidRDefault="00B86DB0" w:rsidP="00A82E1A">
      <w:pPr>
        <w:spacing w:after="0" w:line="240" w:lineRule="auto"/>
        <w:rPr>
          <w:rFonts w:cs="Times New Roman"/>
          <w:b/>
          <w:i/>
          <w:lang w:val="sr-Cyrl-CS"/>
        </w:rPr>
      </w:pPr>
    </w:p>
    <w:p w14:paraId="7FCD1C89" w14:textId="77777777" w:rsidR="00B86DB0" w:rsidRDefault="00B86DB0" w:rsidP="00A82E1A">
      <w:pPr>
        <w:spacing w:after="0" w:line="240" w:lineRule="auto"/>
        <w:rPr>
          <w:rFonts w:cs="Times New Roman"/>
          <w:b/>
          <w:i/>
          <w:lang w:val="sr-Cyrl-CS"/>
        </w:rPr>
      </w:pPr>
    </w:p>
    <w:p w14:paraId="5D7DF6B8" w14:textId="77777777" w:rsidR="00B86DB0" w:rsidRDefault="00B86DB0" w:rsidP="00A82E1A">
      <w:pPr>
        <w:spacing w:after="0" w:line="240" w:lineRule="auto"/>
        <w:rPr>
          <w:rFonts w:cs="Times New Roman"/>
          <w:b/>
          <w:i/>
          <w:lang w:val="sr-Cyrl-CS"/>
        </w:rPr>
      </w:pPr>
    </w:p>
    <w:p w14:paraId="47A01869" w14:textId="77777777" w:rsidR="00B86DB0" w:rsidRDefault="00B86DB0" w:rsidP="00A82E1A">
      <w:pPr>
        <w:spacing w:after="0" w:line="240" w:lineRule="auto"/>
        <w:rPr>
          <w:rFonts w:cs="Times New Roman"/>
          <w:b/>
          <w:i/>
          <w:lang w:val="sr-Cyrl-CS"/>
        </w:rPr>
      </w:pPr>
    </w:p>
    <w:p w14:paraId="6DC91ACB" w14:textId="77777777" w:rsidR="00B86DB0" w:rsidRDefault="00B86DB0" w:rsidP="00A82E1A">
      <w:pPr>
        <w:spacing w:after="0" w:line="240" w:lineRule="auto"/>
        <w:rPr>
          <w:rFonts w:cs="Times New Roman"/>
          <w:b/>
          <w:i/>
          <w:lang w:val="sr-Cyrl-CS"/>
        </w:rPr>
      </w:pPr>
    </w:p>
    <w:p w14:paraId="3F2C7881" w14:textId="77777777" w:rsidR="00B86DB0" w:rsidRDefault="00B86DB0" w:rsidP="00A82E1A">
      <w:pPr>
        <w:spacing w:after="0" w:line="240" w:lineRule="auto"/>
        <w:rPr>
          <w:rFonts w:cs="Times New Roman"/>
          <w:b/>
          <w:i/>
          <w:lang w:val="sr-Cyrl-CS"/>
        </w:rPr>
      </w:pPr>
    </w:p>
    <w:p w14:paraId="1975C8D4" w14:textId="77777777" w:rsidR="00B86DB0" w:rsidRDefault="00B86DB0" w:rsidP="00A82E1A">
      <w:pPr>
        <w:spacing w:after="0" w:line="240" w:lineRule="auto"/>
        <w:rPr>
          <w:rFonts w:cs="Times New Roman"/>
          <w:b/>
          <w:i/>
          <w:lang w:val="sr-Cyrl-CS"/>
        </w:rPr>
      </w:pPr>
    </w:p>
    <w:p w14:paraId="0DC80146" w14:textId="099D0920" w:rsidR="00A82E1A" w:rsidRPr="003C5549" w:rsidRDefault="00A82E1A" w:rsidP="00A82E1A">
      <w:pPr>
        <w:spacing w:after="0" w:line="240" w:lineRule="auto"/>
        <w:rPr>
          <w:rFonts w:cs="Times New Roman"/>
          <w:b/>
          <w:i/>
          <w:lang w:val="sr-Cyrl-CS"/>
        </w:rPr>
      </w:pPr>
      <w:r w:rsidRPr="003C5549">
        <w:rPr>
          <w:rFonts w:cs="Times New Roman"/>
          <w:b/>
          <w:i/>
          <w:lang w:val="sr-Cyrl-CS"/>
        </w:rPr>
        <w:lastRenderedPageBreak/>
        <w:t xml:space="preserve">Графикон </w:t>
      </w:r>
      <w:r w:rsidR="00336BD8">
        <w:rPr>
          <w:rFonts w:cs="Times New Roman"/>
          <w:b/>
          <w:i/>
          <w:lang w:val="sr-Latn-BA"/>
        </w:rPr>
        <w:t>5</w:t>
      </w:r>
      <w:r w:rsidR="00285E0C">
        <w:rPr>
          <w:rFonts w:cs="Times New Roman"/>
          <w:b/>
          <w:i/>
          <w:lang w:val="sr-Cyrl-CS"/>
        </w:rPr>
        <w:t>1</w:t>
      </w:r>
      <w:r w:rsidRPr="003C5549">
        <w:rPr>
          <w:rFonts w:cs="Times New Roman"/>
          <w:b/>
          <w:i/>
          <w:lang w:val="sr-Cyrl-CS"/>
        </w:rPr>
        <w:t>: Укупан приход</w:t>
      </w:r>
      <w:r>
        <w:rPr>
          <w:rFonts w:cs="Times New Roman"/>
          <w:b/>
          <w:i/>
          <w:lang w:val="sr-Cyrl-CS"/>
        </w:rPr>
        <w:t xml:space="preserve"> и раход од комуналне делатности и инвестиције у</w:t>
      </w:r>
      <w:r w:rsidRPr="003C5549">
        <w:rPr>
          <w:rFonts w:cs="Times New Roman"/>
          <w:b/>
          <w:i/>
          <w:lang w:val="sr-Cyrl-CS"/>
        </w:rPr>
        <w:t xml:space="preserve"> комунал</w:t>
      </w:r>
      <w:r>
        <w:rPr>
          <w:rFonts w:cs="Times New Roman"/>
          <w:b/>
          <w:i/>
          <w:lang w:val="sr-Cyrl-CS"/>
        </w:rPr>
        <w:t>ну</w:t>
      </w:r>
      <w:r w:rsidRPr="003C5549">
        <w:rPr>
          <w:rFonts w:cs="Times New Roman"/>
          <w:b/>
          <w:i/>
          <w:lang w:val="sr-Cyrl-CS"/>
        </w:rPr>
        <w:t xml:space="preserve"> </w:t>
      </w:r>
      <w:r>
        <w:rPr>
          <w:rFonts w:cs="Times New Roman"/>
          <w:b/>
          <w:i/>
          <w:lang w:val="sr-Cyrl-CS"/>
        </w:rPr>
        <w:t>делатност у 000 динара</w:t>
      </w:r>
    </w:p>
    <w:p w14:paraId="4CE5A223" w14:textId="77777777" w:rsidR="00A82E1A" w:rsidRPr="003C5549" w:rsidRDefault="00A82E1A" w:rsidP="00A82E1A">
      <w:pPr>
        <w:spacing w:after="0" w:line="240" w:lineRule="auto"/>
        <w:rPr>
          <w:rFonts w:cs="Times New Roman"/>
          <w:b/>
          <w:lang w:val="sr-Cyrl-CS"/>
        </w:rPr>
      </w:pPr>
      <w:r w:rsidRPr="003C5549">
        <w:rPr>
          <w:rFonts w:cs="Times New Roman"/>
          <w:b/>
          <w:noProof/>
          <w:szCs w:val="24"/>
          <w:lang w:val="en-GB" w:eastAsia="en-GB"/>
        </w:rPr>
        <w:drawing>
          <wp:inline distT="0" distB="0" distL="0" distR="0" wp14:anchorId="3C07B7E1" wp14:editId="7D5E414B">
            <wp:extent cx="6238875" cy="3448050"/>
            <wp:effectExtent l="0" t="0" r="9525" b="0"/>
            <wp:docPr id="55658" name="Chart 556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089EC0A" w14:textId="77777777" w:rsidR="00A82E1A" w:rsidRPr="003C5549" w:rsidRDefault="00A82E1A" w:rsidP="00A82E1A">
      <w:pPr>
        <w:spacing w:after="0" w:line="240" w:lineRule="auto"/>
        <w:rPr>
          <w:rFonts w:cs="Times New Roman"/>
          <w:b/>
          <w:lang w:val="sr-Cyrl-CS"/>
        </w:rPr>
      </w:pPr>
    </w:p>
    <w:p w14:paraId="42C05A46" w14:textId="3A52A0CB" w:rsidR="0083789A" w:rsidRPr="0060357A" w:rsidRDefault="00A82E1A" w:rsidP="00B86DB0">
      <w:pPr>
        <w:pStyle w:val="Default"/>
        <w:ind w:firstLine="708"/>
        <w:jc w:val="both"/>
        <w:rPr>
          <w:rFonts w:ascii="Times New Roman" w:hAnsi="Times New Roman" w:cs="Times New Roman"/>
          <w:lang w:val="sr-Cyrl-RS"/>
        </w:rPr>
      </w:pPr>
      <w:r w:rsidRPr="0060357A">
        <w:rPr>
          <w:rFonts w:ascii="Times New Roman" w:hAnsi="Times New Roman" w:cs="Times New Roman"/>
          <w:lang w:val="sr-Cyrl-RS"/>
        </w:rPr>
        <w:t>Неопходно је ј</w:t>
      </w:r>
      <w:r w:rsidRPr="0060357A">
        <w:rPr>
          <w:rFonts w:ascii="Times New Roman" w:hAnsi="Times New Roman" w:cs="Times New Roman"/>
          <w:bCs/>
          <w:lang w:val="sr-Cyrl-RS"/>
        </w:rPr>
        <w:t xml:space="preserve">ачање статуса пијачне делатности </w:t>
      </w:r>
      <w:r w:rsidRPr="0060357A">
        <w:rPr>
          <w:rFonts w:ascii="Times New Roman" w:hAnsi="Times New Roman" w:cs="Times New Roman"/>
          <w:lang w:val="sr-Cyrl-RS"/>
        </w:rPr>
        <w:t xml:space="preserve">као </w:t>
      </w:r>
      <w:r w:rsidRPr="0060357A">
        <w:rPr>
          <w:rFonts w:ascii="Times New Roman" w:hAnsi="Times New Roman" w:cs="Times New Roman"/>
          <w:bCs/>
          <w:lang w:val="sr-Cyrl-RS"/>
        </w:rPr>
        <w:t xml:space="preserve">комуналне услуге </w:t>
      </w:r>
      <w:r w:rsidRPr="0060357A">
        <w:rPr>
          <w:rFonts w:ascii="Times New Roman" w:hAnsi="Times New Roman" w:cs="Times New Roman"/>
          <w:lang w:val="sr-Cyrl-RS"/>
        </w:rPr>
        <w:t xml:space="preserve">која је, у складу са Законом о комуналним делатностима, од општег интереса за несметано снабдевање грађана свежим животним намириницама, али и као </w:t>
      </w:r>
      <w:r w:rsidRPr="0060357A">
        <w:rPr>
          <w:rFonts w:ascii="Times New Roman" w:hAnsi="Times New Roman" w:cs="Times New Roman"/>
          <w:bCs/>
          <w:lang w:val="sr-Cyrl-RS"/>
        </w:rPr>
        <w:t xml:space="preserve">саставног дела аграрне политике </w:t>
      </w:r>
      <w:r w:rsidRPr="0060357A">
        <w:rPr>
          <w:rFonts w:ascii="Times New Roman" w:hAnsi="Times New Roman" w:cs="Times New Roman"/>
          <w:lang w:val="sr-Cyrl-RS"/>
        </w:rPr>
        <w:t xml:space="preserve">Србије. То је једна од кључних претпоставки да се обезбеди доступност средствима која ће омогућити улагања у инфраструктуру, али и подстицаје за кориснике услуга (пољопривредна газдинства и предузетнике) да јачају властите капацитете и иновативност, како би пијаце на дужи рок имале шта да понуде све пробирљивијим и све захтевнијим купцима. </w:t>
      </w:r>
    </w:p>
    <w:p w14:paraId="0EEF6164" w14:textId="77777777" w:rsidR="0083789A" w:rsidRPr="0060357A" w:rsidRDefault="0083789A">
      <w:pPr>
        <w:jc w:val="left"/>
        <w:rPr>
          <w:rFonts w:cs="Times New Roman"/>
          <w:color w:val="000000"/>
          <w:szCs w:val="24"/>
          <w:lang w:val="sr-Cyrl-RS"/>
        </w:rPr>
      </w:pPr>
      <w:r w:rsidRPr="0060357A">
        <w:rPr>
          <w:rFonts w:cs="Times New Roman"/>
          <w:lang w:val="sr-Cyrl-RS"/>
        </w:rPr>
        <w:br w:type="page"/>
      </w:r>
    </w:p>
    <w:p w14:paraId="1C9051C6" w14:textId="491C9AC8" w:rsidR="00E47198" w:rsidRDefault="00BC7185" w:rsidP="00451C0F">
      <w:pPr>
        <w:pStyle w:val="Heading1"/>
        <w:jc w:val="left"/>
        <w:rPr>
          <w:lang w:val="sr-Cyrl-CS"/>
        </w:rPr>
      </w:pPr>
      <w:bookmarkStart w:id="130" w:name="_Toc122339979"/>
      <w:r>
        <w:rPr>
          <w:lang w:val="sr-Cyrl-CS"/>
        </w:rPr>
        <w:lastRenderedPageBreak/>
        <w:t>ОДРЖАВАЊЕ УЛИЦА И ПУТЕВА</w:t>
      </w:r>
      <w:bookmarkEnd w:id="130"/>
    </w:p>
    <w:p w14:paraId="679DE5F4" w14:textId="77777777" w:rsidR="00BC7185" w:rsidRDefault="00BC7185" w:rsidP="00BC7185">
      <w:pPr>
        <w:rPr>
          <w:lang w:val="sr-Cyrl-CS"/>
        </w:rPr>
      </w:pPr>
    </w:p>
    <w:p w14:paraId="2F8BB75B" w14:textId="77777777" w:rsidR="00BC7185" w:rsidRPr="006817BA" w:rsidRDefault="00BC7185" w:rsidP="00BC7185">
      <w:pPr>
        <w:ind w:firstLine="720"/>
        <w:rPr>
          <w:rFonts w:cs="Times New Roman"/>
          <w:szCs w:val="24"/>
          <w:lang w:val="sr-Cyrl-CS"/>
        </w:rPr>
      </w:pPr>
      <w:r w:rsidRPr="006817BA">
        <w:rPr>
          <w:rFonts w:cs="Times New Roman"/>
          <w:szCs w:val="24"/>
          <w:lang w:val="sr-Cyrl-CS"/>
        </w:rPr>
        <w:t>Одржавање улица и путева у градовима и другим насељима је извођење радова којима се обезбеђује несметано и безбедно одвијање саобраћаја и чува и унапређује употребна вредност улица, путева, трагова, платоа и сл.</w:t>
      </w:r>
    </w:p>
    <w:p w14:paraId="1E05DF40" w14:textId="77777777" w:rsidR="00BC7185" w:rsidRPr="006817BA" w:rsidRDefault="00BC7185" w:rsidP="00BC7185">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„Одржавање улица и путева“:</w:t>
      </w:r>
    </w:p>
    <w:p w14:paraId="62524EC6" w14:textId="77777777" w:rsidR="00BC7185" w:rsidRPr="001C1490" w:rsidRDefault="00BC7185" w:rsidP="00BC7185">
      <w:pPr>
        <w:ind w:firstLine="360"/>
        <w:rPr>
          <w:rFonts w:cs="Times New Roman"/>
          <w:b/>
          <w:szCs w:val="24"/>
          <w:lang w:val="sr-Cyrl-CS"/>
        </w:rPr>
      </w:pPr>
      <w:r>
        <w:rPr>
          <w:rFonts w:cs="Times New Roman"/>
          <w:b/>
          <w:szCs w:val="24"/>
          <w:lang w:val="sr-Cyrl-CS"/>
        </w:rPr>
        <w:t>Капацитет и обухват</w:t>
      </w:r>
    </w:p>
    <w:p w14:paraId="0AA4E86F"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насељених места обухваћен комуналном услугом</w:t>
      </w:r>
    </w:p>
    <w:p w14:paraId="7375B061"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Укупна површина улица и путева обухваћених одржавањем (у км2)</w:t>
      </w:r>
    </w:p>
    <w:p w14:paraId="04FC7313" w14:textId="06E2C2C5"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 xml:space="preserve">Укупна површина реконструисаних улица и путева током </w:t>
      </w:r>
      <w:r w:rsidR="00902B88">
        <w:rPr>
          <w:rFonts w:ascii="Times New Roman" w:hAnsi="Times New Roman"/>
          <w:lang w:val="sr-Cyrl-CS"/>
        </w:rPr>
        <w:t>20</w:t>
      </w:r>
      <w:r w:rsidR="00902B88">
        <w:rPr>
          <w:rFonts w:ascii="Times New Roman" w:hAnsi="Times New Roman"/>
          <w:lang w:val="sr-Latn-BA"/>
        </w:rPr>
        <w:t>21</w:t>
      </w:r>
      <w:r>
        <w:rPr>
          <w:rFonts w:ascii="Times New Roman" w:hAnsi="Times New Roman"/>
          <w:lang w:val="sr-Cyrl-CS"/>
        </w:rPr>
        <w:t>. године (у км2)</w:t>
      </w:r>
    </w:p>
    <w:p w14:paraId="63D760DD"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интервенција на санирању локалних саобраћајница</w:t>
      </w:r>
    </w:p>
    <w:p w14:paraId="58ABEAA1"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раскрсница покривених са семофорском сигнализацијом</w:t>
      </w:r>
    </w:p>
    <w:p w14:paraId="5655155A" w14:textId="4C0B8B15"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 xml:space="preserve">Број саобраћајних знакова постављених или замењених у току </w:t>
      </w:r>
      <w:r w:rsidR="00902B88">
        <w:rPr>
          <w:rFonts w:ascii="Times New Roman" w:hAnsi="Times New Roman"/>
          <w:lang w:val="sr-Cyrl-CS"/>
        </w:rPr>
        <w:t>20</w:t>
      </w:r>
      <w:r w:rsidR="00902B88">
        <w:rPr>
          <w:rFonts w:ascii="Times New Roman" w:hAnsi="Times New Roman"/>
          <w:lang w:val="sr-Latn-BA"/>
        </w:rPr>
        <w:t>21</w:t>
      </w:r>
      <w:r>
        <w:rPr>
          <w:rFonts w:ascii="Times New Roman" w:hAnsi="Times New Roman"/>
          <w:lang w:val="sr-Cyrl-CS"/>
        </w:rPr>
        <w:t>. године</w:t>
      </w:r>
    </w:p>
    <w:p w14:paraId="192108FF"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Дужина некатегорисаних локалних путева (у км)</w:t>
      </w:r>
    </w:p>
    <w:p w14:paraId="2362D64F" w14:textId="77777777" w:rsidR="00BC7185" w:rsidRDefault="00BC7185" w:rsidP="00BC7185">
      <w:pPr>
        <w:rPr>
          <w:b/>
          <w:lang w:val="sr-Cyrl-CS"/>
        </w:rPr>
      </w:pPr>
    </w:p>
    <w:p w14:paraId="21C46CF8" w14:textId="77777777" w:rsidR="00BC7185" w:rsidRDefault="00BC7185" w:rsidP="00BC7185">
      <w:pPr>
        <w:ind w:firstLine="360"/>
        <w:rPr>
          <w:b/>
          <w:lang w:val="sr-Cyrl-CS"/>
        </w:rPr>
      </w:pPr>
      <w:r>
        <w:rPr>
          <w:b/>
          <w:lang w:val="sr-Cyrl-CS"/>
        </w:rPr>
        <w:t>Извори финансирања комуналне услуге</w:t>
      </w:r>
    </w:p>
    <w:p w14:paraId="07951886" w14:textId="77777777" w:rsidR="00BC7185" w:rsidRPr="000E309E" w:rsidRDefault="00BC7185" w:rsidP="0023180E">
      <w:pPr>
        <w:pStyle w:val="ListParagraph"/>
        <w:numPr>
          <w:ilvl w:val="0"/>
          <w:numId w:val="25"/>
        </w:numPr>
        <w:rPr>
          <w:lang w:val="sr-Cyrl-CS"/>
        </w:rPr>
      </w:pPr>
      <w:r w:rsidRPr="00A96219">
        <w:rPr>
          <w:rFonts w:ascii="Times New Roman" w:hAnsi="Times New Roman"/>
          <w:lang w:val="sr-Cyrl-CS"/>
        </w:rPr>
        <w:t>Извор финансирања</w:t>
      </w:r>
    </w:p>
    <w:p w14:paraId="7DDA8985" w14:textId="77777777" w:rsidR="00BC7185" w:rsidRPr="001C1490" w:rsidRDefault="00BC7185" w:rsidP="00BC7185">
      <w:pPr>
        <w:rPr>
          <w:rFonts w:cs="Times New Roman"/>
          <w:szCs w:val="24"/>
          <w:lang w:val="sr-Cyrl-CS"/>
        </w:rPr>
      </w:pPr>
    </w:p>
    <w:p w14:paraId="43DAA00A" w14:textId="41323F5A" w:rsidR="00BC7185" w:rsidRPr="00A96219" w:rsidRDefault="00BC7185" w:rsidP="00BC7185">
      <w:pPr>
        <w:ind w:firstLine="360"/>
        <w:rPr>
          <w:rFonts w:cs="Times New Roman"/>
          <w:b/>
          <w:szCs w:val="24"/>
          <w:lang w:val="sr-Cyrl-CS"/>
        </w:rPr>
      </w:pPr>
      <w:r w:rsidRPr="00A96219">
        <w:rPr>
          <w:rFonts w:cs="Times New Roman"/>
          <w:b/>
          <w:szCs w:val="24"/>
          <w:lang w:val="sr-Cyrl-CS"/>
        </w:rPr>
        <w:t xml:space="preserve">Трошкови и инвестициона улагања у </w:t>
      </w:r>
      <w:r w:rsidR="00902B88" w:rsidRPr="00A96219">
        <w:rPr>
          <w:rFonts w:cs="Times New Roman"/>
          <w:b/>
          <w:szCs w:val="24"/>
          <w:lang w:val="sr-Cyrl-CS"/>
        </w:rPr>
        <w:t>20</w:t>
      </w:r>
      <w:r w:rsidR="00902B88">
        <w:rPr>
          <w:rFonts w:cs="Times New Roman"/>
          <w:b/>
          <w:szCs w:val="24"/>
          <w:lang w:val="sr-Latn-BA"/>
        </w:rPr>
        <w:t>21</w:t>
      </w:r>
      <w:r w:rsidRPr="00A96219">
        <w:rPr>
          <w:rFonts w:cs="Times New Roman"/>
          <w:b/>
          <w:szCs w:val="24"/>
          <w:lang w:val="sr-Cyrl-CS"/>
        </w:rPr>
        <w:t>. години</w:t>
      </w:r>
    </w:p>
    <w:p w14:paraId="353A68B0" w14:textId="77777777" w:rsidR="00BC7185" w:rsidRPr="000E309E" w:rsidRDefault="00BC7185" w:rsidP="0023180E">
      <w:pPr>
        <w:pStyle w:val="ListParagraph"/>
        <w:numPr>
          <w:ilvl w:val="0"/>
          <w:numId w:val="24"/>
        </w:numPr>
        <w:rPr>
          <w:lang w:val="sr-Cyrl-CS"/>
        </w:rPr>
      </w:pPr>
      <w:r w:rsidRPr="00A96219">
        <w:rPr>
          <w:rFonts w:ascii="Times New Roman" w:hAnsi="Times New Roman"/>
          <w:lang w:val="sr-Cyrl-CS"/>
        </w:rPr>
        <w:t>Укупни трошкови реализације комуналне услуге</w:t>
      </w:r>
    </w:p>
    <w:p w14:paraId="1CCF059A" w14:textId="77777777" w:rsidR="00BC7185" w:rsidRPr="000E309E" w:rsidRDefault="00BC7185" w:rsidP="0023180E">
      <w:pPr>
        <w:pStyle w:val="ListParagraph"/>
        <w:numPr>
          <w:ilvl w:val="0"/>
          <w:numId w:val="24"/>
        </w:numPr>
        <w:rPr>
          <w:lang w:val="sr-Cyrl-CS"/>
        </w:rPr>
      </w:pPr>
      <w:r w:rsidRPr="00A96219">
        <w:rPr>
          <w:rFonts w:ascii="Times New Roman" w:hAnsi="Times New Roman"/>
          <w:lang w:val="sr-Cyrl-CS"/>
        </w:rPr>
        <w:t>Реализоване инвестиције</w:t>
      </w:r>
    </w:p>
    <w:p w14:paraId="4D169A5E" w14:textId="77777777" w:rsidR="00BC7185" w:rsidRPr="00BC7185" w:rsidRDefault="00BC7185" w:rsidP="00BC7185">
      <w:pPr>
        <w:ind w:left="360"/>
        <w:rPr>
          <w:lang w:val="sr-Cyrl-CS"/>
        </w:rPr>
      </w:pPr>
    </w:p>
    <w:p w14:paraId="772CF58A" w14:textId="6AB2657D" w:rsidR="00BC7185" w:rsidRPr="00A755A5" w:rsidRDefault="00BC7185" w:rsidP="00BC7185">
      <w:pPr>
        <w:ind w:firstLine="720"/>
        <w:rPr>
          <w:rFonts w:cs="Times New Roman"/>
          <w:szCs w:val="24"/>
          <w:lang w:val="sr-Latn-BA"/>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делатност „Одржавање улица и путева“ доставило је </w:t>
      </w:r>
      <w:r w:rsidR="00516FDE">
        <w:rPr>
          <w:rFonts w:cs="Times New Roman"/>
          <w:szCs w:val="24"/>
          <w:lang w:val="sr-Latn-BA"/>
        </w:rPr>
        <w:t>110</w:t>
      </w:r>
      <w:r w:rsidR="00516FDE"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w:t>
      </w:r>
      <w:r w:rsidR="00516FDE">
        <w:rPr>
          <w:rFonts w:cs="Times New Roman"/>
          <w:szCs w:val="24"/>
          <w:lang w:val="sr-Latn-BA"/>
        </w:rPr>
        <w:t>72,37</w:t>
      </w:r>
      <w:r w:rsidR="003B546E">
        <w:rPr>
          <w:rFonts w:cs="Times New Roman"/>
          <w:szCs w:val="24"/>
          <w:lang w:val="sr-Latn-BA"/>
        </w:rPr>
        <w:t xml:space="preserve"> </w:t>
      </w:r>
      <w:r w:rsidRPr="006817BA">
        <w:rPr>
          <w:rFonts w:cs="Times New Roman"/>
          <w:szCs w:val="24"/>
          <w:lang w:val="sr-Cyrl-CS"/>
        </w:rPr>
        <w:t xml:space="preserve">% </w:t>
      </w:r>
      <w:r w:rsidR="00D3052A">
        <w:rPr>
          <w:rFonts w:cs="Times New Roman"/>
          <w:szCs w:val="24"/>
          <w:lang w:val="sr-Latn-BA"/>
        </w:rPr>
        <w:t xml:space="preserve"> </w:t>
      </w:r>
      <w:r w:rsidRPr="006817BA">
        <w:rPr>
          <w:rFonts w:cs="Times New Roman"/>
          <w:szCs w:val="24"/>
          <w:lang w:val="sr-Cyrl-CS"/>
        </w:rPr>
        <w:t>ЈЛС.</w:t>
      </w:r>
    </w:p>
    <w:p w14:paraId="12D4B6D5" w14:textId="77777777" w:rsidR="00BC7185" w:rsidRPr="00BC7185" w:rsidRDefault="00BC7185" w:rsidP="00BC7185">
      <w:pPr>
        <w:rPr>
          <w:lang w:val="sr-Cyrl-CS"/>
        </w:rPr>
      </w:pPr>
    </w:p>
    <w:p w14:paraId="0576BB0F" w14:textId="77777777" w:rsidR="00BC7185" w:rsidRDefault="00BC7185" w:rsidP="00642416">
      <w:pPr>
        <w:pStyle w:val="Heading2"/>
      </w:pPr>
      <w:bookmarkStart w:id="131" w:name="_Toc122339980"/>
      <w:r>
        <w:t>Капацитет и обухват</w:t>
      </w:r>
      <w:bookmarkEnd w:id="131"/>
      <w:r w:rsidRPr="00BC7185">
        <w:t xml:space="preserve"> </w:t>
      </w:r>
    </w:p>
    <w:p w14:paraId="36F2F256" w14:textId="77777777" w:rsidR="00BC7185" w:rsidRDefault="00BC7185" w:rsidP="00BC7185">
      <w:pPr>
        <w:ind w:firstLine="720"/>
        <w:rPr>
          <w:lang w:val="sr-Cyrl-CS"/>
        </w:rPr>
      </w:pPr>
    </w:p>
    <w:p w14:paraId="21479673" w14:textId="58EC69B0" w:rsidR="00BC7185" w:rsidRPr="004736F9" w:rsidRDefault="00BC7185" w:rsidP="00BC7185">
      <w:pPr>
        <w:ind w:firstLine="720"/>
        <w:rPr>
          <w:lang w:val="sr-Cyrl-CS"/>
        </w:rPr>
      </w:pPr>
      <w:r>
        <w:rPr>
          <w:lang w:val="sr-Cyrl-CS"/>
        </w:rPr>
        <w:t xml:space="preserve">На основу пристиглих података у Републици Србији </w:t>
      </w:r>
      <w:r w:rsidR="00516FDE">
        <w:rPr>
          <w:lang w:val="sr-Latn-BA"/>
        </w:rPr>
        <w:t>3.208</w:t>
      </w:r>
      <w:r>
        <w:rPr>
          <w:lang w:val="sr-Cyrl-CS"/>
        </w:rPr>
        <w:t xml:space="preserve"> </w:t>
      </w:r>
      <w:r w:rsidR="003B546E">
        <w:rPr>
          <w:lang w:val="sr-Cyrl-CS"/>
        </w:rPr>
        <w:t xml:space="preserve">насељених места </w:t>
      </w:r>
      <w:r>
        <w:rPr>
          <w:lang w:val="sr-Cyrl-CS"/>
        </w:rPr>
        <w:t xml:space="preserve">обухваћено је овом комуналном услугом. </w:t>
      </w:r>
    </w:p>
    <w:p w14:paraId="52637F03" w14:textId="4BD40A7E" w:rsidR="00BC7185" w:rsidRDefault="00BC7185" w:rsidP="00BC7185">
      <w:pPr>
        <w:ind w:firstLine="720"/>
        <w:rPr>
          <w:rFonts w:cs="Times New Roman"/>
          <w:szCs w:val="24"/>
          <w:lang w:val="sr-Cyrl-CS"/>
        </w:rPr>
      </w:pPr>
      <w:r>
        <w:rPr>
          <w:lang w:val="sr-Cyrl-CS"/>
        </w:rPr>
        <w:t xml:space="preserve">Податке о укупној површини улица и путева обухваћених одржавањем као и о  површини реконструисаних улица и путева није било могуће обрадити јер ЈЛС </w:t>
      </w:r>
      <w:r w:rsidR="00F67F06">
        <w:rPr>
          <w:lang w:val="sr-Cyrl-CS"/>
        </w:rPr>
        <w:t xml:space="preserve">као и сваке године су </w:t>
      </w:r>
      <w:r w:rsidR="00A110D3">
        <w:rPr>
          <w:rFonts w:cs="Times New Roman"/>
          <w:szCs w:val="24"/>
          <w:lang w:val="sr-Cyrl-CS"/>
        </w:rPr>
        <w:t>доставиле нелогичне податке.</w:t>
      </w:r>
    </w:p>
    <w:p w14:paraId="7F06CBED" w14:textId="77777777" w:rsidR="00A110D3" w:rsidRDefault="00A110D3" w:rsidP="00BC7185">
      <w:pPr>
        <w:ind w:firstLine="720"/>
        <w:rPr>
          <w:lang w:val="sr-Cyrl-CS"/>
        </w:rPr>
      </w:pPr>
    </w:p>
    <w:p w14:paraId="705817D2" w14:textId="77777777" w:rsidR="002E4431" w:rsidRDefault="002E4431" w:rsidP="00A01F77">
      <w:pPr>
        <w:spacing w:after="0"/>
        <w:ind w:left="-142"/>
        <w:rPr>
          <w:b/>
          <w:i/>
          <w:lang w:val="sr-Cyrl-CS"/>
        </w:rPr>
      </w:pPr>
    </w:p>
    <w:p w14:paraId="4E0C69A2" w14:textId="17EB9F9B" w:rsidR="00BC7185" w:rsidRPr="00E90DCF" w:rsidRDefault="00BC7185" w:rsidP="00A01F77">
      <w:pPr>
        <w:spacing w:after="0"/>
        <w:ind w:left="-142"/>
        <w:rPr>
          <w:b/>
          <w:i/>
          <w:lang w:val="sr-Cyrl-CS"/>
        </w:rPr>
      </w:pPr>
      <w:r w:rsidRPr="00E90DCF">
        <w:rPr>
          <w:b/>
          <w:i/>
          <w:lang w:val="sr-Cyrl-CS"/>
        </w:rPr>
        <w:lastRenderedPageBreak/>
        <w:t>Табела</w:t>
      </w:r>
      <w:r w:rsidR="00CB2EDA">
        <w:rPr>
          <w:b/>
          <w:i/>
          <w:lang w:val="sr-Cyrl-CS"/>
        </w:rPr>
        <w:t xml:space="preserve"> </w:t>
      </w:r>
      <w:r w:rsidR="00A238AB">
        <w:rPr>
          <w:b/>
          <w:i/>
          <w:lang w:val="sr-Cyrl-CS"/>
        </w:rPr>
        <w:t>6</w:t>
      </w:r>
      <w:r w:rsidR="00B769C7">
        <w:rPr>
          <w:b/>
          <w:i/>
          <w:lang w:val="sr-Cyrl-CS"/>
        </w:rPr>
        <w:t>2</w:t>
      </w:r>
      <w:r w:rsidRPr="00E90DCF">
        <w:rPr>
          <w:b/>
          <w:i/>
          <w:lang w:val="sr-Cyrl-CS"/>
        </w:rPr>
        <w:t xml:space="preserve">: Број интервенција на санирању локалних саобраћајница, број раскрсница покривених са семафорском сигнализацијом и број саобраћајних знакова постављених или замењених у току </w:t>
      </w:r>
      <w:r w:rsidR="002D0B01" w:rsidRPr="00E90DCF">
        <w:rPr>
          <w:b/>
          <w:i/>
          <w:lang w:val="sr-Cyrl-CS"/>
        </w:rPr>
        <w:t>20</w:t>
      </w:r>
      <w:r w:rsidR="002D0B01">
        <w:rPr>
          <w:b/>
          <w:i/>
          <w:lang w:val="sr-Cyrl-CS"/>
        </w:rPr>
        <w:t>2</w:t>
      </w:r>
      <w:r w:rsidR="002D0B01">
        <w:rPr>
          <w:b/>
          <w:i/>
          <w:lang w:val="sr-Latn-BA"/>
        </w:rPr>
        <w:t>1</w:t>
      </w:r>
      <w:r w:rsidRPr="00E90DCF">
        <w:rPr>
          <w:b/>
          <w:i/>
          <w:lang w:val="sr-Cyrl-CS"/>
        </w:rPr>
        <w:t>. године</w:t>
      </w:r>
    </w:p>
    <w:tbl>
      <w:tblPr>
        <w:tblStyle w:val="TableGrid"/>
        <w:tblW w:w="9349" w:type="dxa"/>
        <w:jc w:val="center"/>
        <w:tblLook w:val="04A0" w:firstRow="1" w:lastRow="0" w:firstColumn="1" w:lastColumn="0" w:noHBand="0" w:noVBand="1"/>
      </w:tblPr>
      <w:tblGrid>
        <w:gridCol w:w="2925"/>
        <w:gridCol w:w="2032"/>
        <w:gridCol w:w="2268"/>
        <w:gridCol w:w="2124"/>
      </w:tblGrid>
      <w:tr w:rsidR="00BC7185" w:rsidRPr="002E0CE5" w14:paraId="0B60D022" w14:textId="77777777" w:rsidTr="003D0B20">
        <w:trPr>
          <w:jc w:val="center"/>
        </w:trPr>
        <w:tc>
          <w:tcPr>
            <w:tcW w:w="2925" w:type="dxa"/>
            <w:shd w:val="clear" w:color="auto" w:fill="DEEAF6" w:themeFill="accent1" w:themeFillTint="33"/>
            <w:vAlign w:val="center"/>
          </w:tcPr>
          <w:p w14:paraId="4D3D59FF" w14:textId="77777777" w:rsidR="00BC7185" w:rsidRPr="002E0CE5" w:rsidRDefault="00BC7185" w:rsidP="003D0B20">
            <w:pPr>
              <w:jc w:val="center"/>
              <w:rPr>
                <w:rFonts w:cs="Times New Roman"/>
                <w:b/>
                <w:sz w:val="18"/>
                <w:szCs w:val="18"/>
                <w:lang w:val="sr-Cyrl-CS"/>
              </w:rPr>
            </w:pPr>
          </w:p>
          <w:p w14:paraId="45B265ED" w14:textId="77777777" w:rsidR="00BC7185" w:rsidRPr="002E0CE5" w:rsidRDefault="00BC7185" w:rsidP="003D0B2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032" w:type="dxa"/>
            <w:shd w:val="clear" w:color="auto" w:fill="DEEAF6" w:themeFill="accent1" w:themeFillTint="33"/>
            <w:vAlign w:val="center"/>
          </w:tcPr>
          <w:p w14:paraId="67FD0A37" w14:textId="77777777" w:rsidR="00BC7185" w:rsidRPr="002E0CE5" w:rsidRDefault="00BC7185" w:rsidP="003D0B20">
            <w:pPr>
              <w:jc w:val="center"/>
              <w:rPr>
                <w:rFonts w:cs="Times New Roman"/>
                <w:b/>
                <w:sz w:val="18"/>
                <w:szCs w:val="18"/>
                <w:lang w:val="sr-Cyrl-CS"/>
              </w:rPr>
            </w:pPr>
            <w:r w:rsidRPr="002E0CE5">
              <w:rPr>
                <w:rFonts w:cs="Times New Roman"/>
                <w:b/>
                <w:sz w:val="18"/>
                <w:szCs w:val="18"/>
                <w:lang w:val="sr-Cyrl-CS"/>
              </w:rPr>
              <w:t>БРОЈ ИНТЕРВЕНЦИЈА НА САНАЦИЈИ ЛОКАЛНИХ САОБРАЋАЈНИЦА</w:t>
            </w:r>
          </w:p>
        </w:tc>
        <w:tc>
          <w:tcPr>
            <w:tcW w:w="2268" w:type="dxa"/>
            <w:shd w:val="clear" w:color="auto" w:fill="DEEAF6" w:themeFill="accent1" w:themeFillTint="33"/>
            <w:vAlign w:val="center"/>
          </w:tcPr>
          <w:p w14:paraId="717DC701" w14:textId="77777777" w:rsidR="00BC7185" w:rsidRDefault="00BC7185" w:rsidP="003D0B20">
            <w:pPr>
              <w:jc w:val="center"/>
              <w:rPr>
                <w:rFonts w:cs="Times New Roman"/>
                <w:b/>
                <w:sz w:val="18"/>
                <w:szCs w:val="18"/>
                <w:lang w:val="sr-Cyrl-CS"/>
              </w:rPr>
            </w:pPr>
          </w:p>
          <w:p w14:paraId="01486834" w14:textId="77777777" w:rsidR="00BC7185" w:rsidRPr="00EB1EFF" w:rsidRDefault="00BC7185" w:rsidP="003D0B20">
            <w:pPr>
              <w:jc w:val="center"/>
              <w:rPr>
                <w:rFonts w:cs="Times New Roman"/>
                <w:b/>
                <w:sz w:val="18"/>
                <w:szCs w:val="18"/>
                <w:lang w:val="sr-Cyrl-CS"/>
              </w:rPr>
            </w:pPr>
            <w:r>
              <w:rPr>
                <w:rFonts w:cs="Times New Roman"/>
                <w:b/>
                <w:sz w:val="18"/>
                <w:szCs w:val="18"/>
                <w:lang w:val="sr-Cyrl-CS"/>
              </w:rPr>
              <w:t>БРОЈ РАСКРСНИЦА ПОКРИВЕНИХ СА СЕМАФОРСКОМ СИГНАЛИЗАЦИЈОМ</w:t>
            </w:r>
          </w:p>
        </w:tc>
        <w:tc>
          <w:tcPr>
            <w:tcW w:w="2124" w:type="dxa"/>
            <w:shd w:val="clear" w:color="auto" w:fill="DEEAF6" w:themeFill="accent1" w:themeFillTint="33"/>
            <w:vAlign w:val="center"/>
          </w:tcPr>
          <w:p w14:paraId="51D249AA" w14:textId="77777777" w:rsidR="00BC7185" w:rsidRPr="002E0CE5" w:rsidRDefault="00BC7185" w:rsidP="003D0B20">
            <w:pPr>
              <w:jc w:val="center"/>
              <w:rPr>
                <w:rFonts w:cs="Times New Roman"/>
                <w:b/>
                <w:sz w:val="18"/>
                <w:szCs w:val="18"/>
                <w:lang w:val="sr-Cyrl-CS"/>
              </w:rPr>
            </w:pPr>
            <w:r>
              <w:rPr>
                <w:rFonts w:cs="Times New Roman"/>
                <w:b/>
                <w:sz w:val="18"/>
                <w:szCs w:val="18"/>
                <w:lang w:val="sr-Cyrl-CS"/>
              </w:rPr>
              <w:t>БРОЈ САОБРАЋАЈНИХ ЗНАКОВА ПОСТАВЉЕНИХ ИЛИ ЗАМЕЊЕНИХ У ТОКУ 2017. ГОДИНЕ</w:t>
            </w:r>
          </w:p>
        </w:tc>
      </w:tr>
      <w:tr w:rsidR="002D0B01" w:rsidRPr="006817BA" w14:paraId="171005AE" w14:textId="77777777" w:rsidTr="003E0D0A">
        <w:trPr>
          <w:jc w:val="center"/>
        </w:trPr>
        <w:tc>
          <w:tcPr>
            <w:tcW w:w="2925" w:type="dxa"/>
            <w:vAlign w:val="center"/>
          </w:tcPr>
          <w:p w14:paraId="1C1D7156" w14:textId="77777777" w:rsidR="002D0B01" w:rsidRPr="006817BA" w:rsidRDefault="002D0B01" w:rsidP="002D0B01">
            <w:pPr>
              <w:jc w:val="left"/>
              <w:rPr>
                <w:rFonts w:cs="Times New Roman"/>
                <w:szCs w:val="24"/>
                <w:lang w:val="sr-Cyrl-CS"/>
              </w:rPr>
            </w:pPr>
            <w:r w:rsidRPr="006817BA">
              <w:rPr>
                <w:rFonts w:cs="Times New Roman"/>
                <w:szCs w:val="24"/>
                <w:lang w:val="sr-Cyrl-CS"/>
              </w:rPr>
              <w:t>Србија</w:t>
            </w:r>
          </w:p>
        </w:tc>
        <w:tc>
          <w:tcPr>
            <w:tcW w:w="2032" w:type="dxa"/>
            <w:vAlign w:val="center"/>
          </w:tcPr>
          <w:p w14:paraId="3091A092" w14:textId="286CCAC3" w:rsidR="002D0B01" w:rsidRPr="0002275A" w:rsidRDefault="002D0B01" w:rsidP="002D0B01">
            <w:pPr>
              <w:jc w:val="right"/>
              <w:rPr>
                <w:rFonts w:cs="Times New Roman"/>
                <w:szCs w:val="24"/>
                <w:lang w:val="sr-Cyrl-CS"/>
              </w:rPr>
            </w:pPr>
            <w:r>
              <w:rPr>
                <w:rFonts w:ascii="Calibri" w:hAnsi="Calibri" w:cs="Calibri"/>
                <w:color w:val="000000"/>
              </w:rPr>
              <w:t>28.086</w:t>
            </w:r>
          </w:p>
        </w:tc>
        <w:tc>
          <w:tcPr>
            <w:tcW w:w="2268" w:type="dxa"/>
            <w:vAlign w:val="center"/>
          </w:tcPr>
          <w:p w14:paraId="5DC9E0F2" w14:textId="70AB61FB" w:rsidR="002D0B01" w:rsidRPr="00A14BB6" w:rsidRDefault="002D0B01" w:rsidP="002D0B01">
            <w:pPr>
              <w:jc w:val="right"/>
              <w:rPr>
                <w:rFonts w:cs="Times New Roman"/>
                <w:szCs w:val="24"/>
                <w:lang w:val="sr-Latn-BA"/>
              </w:rPr>
            </w:pPr>
            <w:r>
              <w:rPr>
                <w:rFonts w:ascii="Calibri" w:hAnsi="Calibri" w:cs="Calibri"/>
                <w:color w:val="000000"/>
              </w:rPr>
              <w:t>1.584</w:t>
            </w:r>
          </w:p>
        </w:tc>
        <w:tc>
          <w:tcPr>
            <w:tcW w:w="2124" w:type="dxa"/>
            <w:vAlign w:val="center"/>
          </w:tcPr>
          <w:p w14:paraId="24C790F0" w14:textId="79DAC225" w:rsidR="002D0B01" w:rsidRPr="0002275A" w:rsidRDefault="002D0B01" w:rsidP="002D0B01">
            <w:pPr>
              <w:jc w:val="right"/>
              <w:rPr>
                <w:rFonts w:cs="Times New Roman"/>
                <w:szCs w:val="24"/>
                <w:lang w:val="sr-Cyrl-CS"/>
              </w:rPr>
            </w:pPr>
            <w:r>
              <w:rPr>
                <w:rFonts w:ascii="Calibri" w:hAnsi="Calibri" w:cs="Calibri"/>
                <w:color w:val="000000"/>
              </w:rPr>
              <w:t>20.395</w:t>
            </w:r>
          </w:p>
        </w:tc>
      </w:tr>
      <w:tr w:rsidR="001A0097" w:rsidRPr="006817BA" w14:paraId="0F8047A3" w14:textId="77777777" w:rsidTr="003E0D0A">
        <w:trPr>
          <w:jc w:val="center"/>
        </w:trPr>
        <w:tc>
          <w:tcPr>
            <w:tcW w:w="2925" w:type="dxa"/>
            <w:vAlign w:val="center"/>
          </w:tcPr>
          <w:p w14:paraId="5CB6AA6B" w14:textId="77777777" w:rsidR="001A0097" w:rsidRPr="006817BA" w:rsidRDefault="001A0097" w:rsidP="001A0097">
            <w:pPr>
              <w:jc w:val="left"/>
              <w:rPr>
                <w:rFonts w:cs="Times New Roman"/>
                <w:szCs w:val="24"/>
                <w:lang w:val="sr-Cyrl-CS"/>
              </w:rPr>
            </w:pPr>
            <w:r w:rsidRPr="006817BA">
              <w:rPr>
                <w:rFonts w:cs="Times New Roman"/>
                <w:szCs w:val="24"/>
                <w:lang w:val="sr-Cyrl-CS"/>
              </w:rPr>
              <w:t>Београд</w:t>
            </w:r>
          </w:p>
        </w:tc>
        <w:tc>
          <w:tcPr>
            <w:tcW w:w="2032" w:type="dxa"/>
            <w:vAlign w:val="center"/>
          </w:tcPr>
          <w:p w14:paraId="66B4AC47" w14:textId="5856F383" w:rsidR="001A0097" w:rsidRPr="0002275A" w:rsidRDefault="001A0097" w:rsidP="001A0097">
            <w:pPr>
              <w:jc w:val="right"/>
              <w:rPr>
                <w:rFonts w:cs="Times New Roman"/>
                <w:szCs w:val="24"/>
                <w:lang w:val="sr-Cyrl-CS"/>
              </w:rPr>
            </w:pPr>
            <w:r>
              <w:rPr>
                <w:rFonts w:ascii="Calibri" w:hAnsi="Calibri" w:cs="Calibri"/>
                <w:color w:val="000000"/>
              </w:rPr>
              <w:t>1.500</w:t>
            </w:r>
          </w:p>
        </w:tc>
        <w:tc>
          <w:tcPr>
            <w:tcW w:w="2268" w:type="dxa"/>
            <w:vAlign w:val="center"/>
          </w:tcPr>
          <w:p w14:paraId="3C41FEBA" w14:textId="1AC8BBFD" w:rsidR="001A0097" w:rsidRPr="006817BA" w:rsidRDefault="001A0097" w:rsidP="001A0097">
            <w:pPr>
              <w:jc w:val="right"/>
              <w:rPr>
                <w:rFonts w:cs="Times New Roman"/>
                <w:szCs w:val="24"/>
                <w:lang w:val="sr-Cyrl-CS"/>
              </w:rPr>
            </w:pPr>
            <w:r>
              <w:rPr>
                <w:rFonts w:ascii="Calibri" w:hAnsi="Calibri" w:cs="Calibri"/>
                <w:color w:val="000000"/>
              </w:rPr>
              <w:t>560</w:t>
            </w:r>
          </w:p>
        </w:tc>
        <w:tc>
          <w:tcPr>
            <w:tcW w:w="2124" w:type="dxa"/>
            <w:vAlign w:val="center"/>
          </w:tcPr>
          <w:p w14:paraId="4AD604BB" w14:textId="21E092C2" w:rsidR="001A0097" w:rsidRPr="006817BA" w:rsidRDefault="001A0097" w:rsidP="001A0097">
            <w:pPr>
              <w:jc w:val="right"/>
              <w:rPr>
                <w:rFonts w:cs="Times New Roman"/>
                <w:szCs w:val="24"/>
                <w:lang w:val="sr-Cyrl-CS"/>
              </w:rPr>
            </w:pPr>
            <w:r>
              <w:rPr>
                <w:rFonts w:ascii="Calibri" w:hAnsi="Calibri" w:cs="Calibri"/>
                <w:color w:val="000000"/>
              </w:rPr>
              <w:t>2.150</w:t>
            </w:r>
          </w:p>
        </w:tc>
      </w:tr>
      <w:tr w:rsidR="001A0097" w:rsidRPr="006817BA" w14:paraId="5A8C9477" w14:textId="77777777" w:rsidTr="003E0D0A">
        <w:trPr>
          <w:jc w:val="center"/>
        </w:trPr>
        <w:tc>
          <w:tcPr>
            <w:tcW w:w="2925" w:type="dxa"/>
            <w:vAlign w:val="center"/>
          </w:tcPr>
          <w:p w14:paraId="4748F98D" w14:textId="77777777" w:rsidR="001A0097" w:rsidRPr="006817BA" w:rsidRDefault="001A0097" w:rsidP="001A0097">
            <w:pPr>
              <w:jc w:val="left"/>
              <w:rPr>
                <w:rFonts w:cs="Times New Roman"/>
                <w:szCs w:val="24"/>
                <w:lang w:val="sr-Cyrl-CS"/>
              </w:rPr>
            </w:pPr>
            <w:r w:rsidRPr="006817BA">
              <w:rPr>
                <w:rFonts w:cs="Times New Roman"/>
                <w:szCs w:val="24"/>
                <w:lang w:val="sr-Cyrl-CS"/>
              </w:rPr>
              <w:t>Војводина</w:t>
            </w:r>
          </w:p>
        </w:tc>
        <w:tc>
          <w:tcPr>
            <w:tcW w:w="2032" w:type="dxa"/>
            <w:vAlign w:val="center"/>
          </w:tcPr>
          <w:p w14:paraId="559A7F0C" w14:textId="3F6AD8A5" w:rsidR="001A0097" w:rsidRPr="0002275A" w:rsidRDefault="001A0097" w:rsidP="001A0097">
            <w:pPr>
              <w:jc w:val="right"/>
              <w:rPr>
                <w:rFonts w:cs="Times New Roman"/>
                <w:szCs w:val="24"/>
                <w:lang w:val="sr-Cyrl-CS"/>
              </w:rPr>
            </w:pPr>
            <w:r>
              <w:rPr>
                <w:rFonts w:ascii="Calibri" w:hAnsi="Calibri" w:cs="Calibri"/>
                <w:color w:val="000000"/>
              </w:rPr>
              <w:t>6.888</w:t>
            </w:r>
          </w:p>
        </w:tc>
        <w:tc>
          <w:tcPr>
            <w:tcW w:w="2268" w:type="dxa"/>
            <w:vAlign w:val="center"/>
          </w:tcPr>
          <w:p w14:paraId="2308CD9F" w14:textId="01060651" w:rsidR="001A0097" w:rsidRPr="0002275A" w:rsidRDefault="001A0097" w:rsidP="001A0097">
            <w:pPr>
              <w:jc w:val="right"/>
              <w:rPr>
                <w:rFonts w:cs="Times New Roman"/>
                <w:szCs w:val="24"/>
                <w:lang w:val="sr-Cyrl-CS"/>
              </w:rPr>
            </w:pPr>
            <w:r>
              <w:rPr>
                <w:rFonts w:ascii="Calibri" w:hAnsi="Calibri" w:cs="Calibri"/>
                <w:color w:val="000000"/>
              </w:rPr>
              <w:t>377</w:t>
            </w:r>
          </w:p>
        </w:tc>
        <w:tc>
          <w:tcPr>
            <w:tcW w:w="2124" w:type="dxa"/>
            <w:vAlign w:val="center"/>
          </w:tcPr>
          <w:p w14:paraId="23C51392" w14:textId="5F2CF2C4" w:rsidR="001A0097" w:rsidRPr="0002275A" w:rsidRDefault="001A0097" w:rsidP="001A0097">
            <w:pPr>
              <w:jc w:val="right"/>
              <w:rPr>
                <w:rFonts w:cs="Times New Roman"/>
                <w:szCs w:val="24"/>
                <w:lang w:val="sr-Cyrl-CS"/>
              </w:rPr>
            </w:pPr>
            <w:r>
              <w:rPr>
                <w:rFonts w:ascii="Calibri" w:hAnsi="Calibri" w:cs="Calibri"/>
                <w:color w:val="000000"/>
              </w:rPr>
              <w:t>9.238</w:t>
            </w:r>
          </w:p>
        </w:tc>
      </w:tr>
      <w:tr w:rsidR="001A0097" w:rsidRPr="006817BA" w14:paraId="00DC460F" w14:textId="77777777" w:rsidTr="003E0D0A">
        <w:trPr>
          <w:jc w:val="center"/>
        </w:trPr>
        <w:tc>
          <w:tcPr>
            <w:tcW w:w="2925" w:type="dxa"/>
            <w:vAlign w:val="center"/>
          </w:tcPr>
          <w:p w14:paraId="5E287D8F" w14:textId="77777777" w:rsidR="001A0097" w:rsidRPr="006817BA" w:rsidRDefault="001A0097" w:rsidP="001A0097">
            <w:pPr>
              <w:jc w:val="left"/>
              <w:rPr>
                <w:rFonts w:cs="Times New Roman"/>
                <w:szCs w:val="24"/>
                <w:lang w:val="sr-Cyrl-CS"/>
              </w:rPr>
            </w:pPr>
            <w:r w:rsidRPr="006817BA">
              <w:rPr>
                <w:rFonts w:cs="Times New Roman"/>
                <w:szCs w:val="24"/>
                <w:lang w:val="sr-Cyrl-CS"/>
              </w:rPr>
              <w:t>Јужна и источна Србија</w:t>
            </w:r>
          </w:p>
        </w:tc>
        <w:tc>
          <w:tcPr>
            <w:tcW w:w="2032" w:type="dxa"/>
            <w:vAlign w:val="center"/>
          </w:tcPr>
          <w:p w14:paraId="5265B91B" w14:textId="5A6A42E3" w:rsidR="001A0097" w:rsidRPr="0002275A" w:rsidRDefault="001A0097" w:rsidP="001A0097">
            <w:pPr>
              <w:jc w:val="right"/>
              <w:rPr>
                <w:rFonts w:cs="Times New Roman"/>
                <w:szCs w:val="24"/>
                <w:lang w:val="sr-Cyrl-CS"/>
              </w:rPr>
            </w:pPr>
            <w:r>
              <w:rPr>
                <w:rFonts w:ascii="Calibri" w:hAnsi="Calibri" w:cs="Calibri"/>
                <w:color w:val="000000"/>
              </w:rPr>
              <w:t>4.949</w:t>
            </w:r>
          </w:p>
        </w:tc>
        <w:tc>
          <w:tcPr>
            <w:tcW w:w="2268" w:type="dxa"/>
            <w:vAlign w:val="center"/>
          </w:tcPr>
          <w:p w14:paraId="237B18B4" w14:textId="3994E32B" w:rsidR="001A0097" w:rsidRPr="0002275A" w:rsidRDefault="001A0097" w:rsidP="001A0097">
            <w:pPr>
              <w:jc w:val="right"/>
              <w:rPr>
                <w:rFonts w:cs="Times New Roman"/>
                <w:szCs w:val="24"/>
                <w:lang w:val="sr-Cyrl-CS"/>
              </w:rPr>
            </w:pPr>
            <w:r>
              <w:rPr>
                <w:rFonts w:ascii="Calibri" w:hAnsi="Calibri" w:cs="Calibri"/>
                <w:color w:val="000000"/>
              </w:rPr>
              <w:t>112</w:t>
            </w:r>
          </w:p>
        </w:tc>
        <w:tc>
          <w:tcPr>
            <w:tcW w:w="2124" w:type="dxa"/>
            <w:vAlign w:val="center"/>
          </w:tcPr>
          <w:p w14:paraId="446F6757" w14:textId="1FDBC742" w:rsidR="001A0097" w:rsidRPr="0002275A" w:rsidRDefault="001A0097" w:rsidP="001A0097">
            <w:pPr>
              <w:jc w:val="right"/>
              <w:rPr>
                <w:rFonts w:cs="Times New Roman"/>
                <w:szCs w:val="24"/>
                <w:lang w:val="sr-Cyrl-CS"/>
              </w:rPr>
            </w:pPr>
            <w:r>
              <w:rPr>
                <w:rFonts w:ascii="Calibri" w:hAnsi="Calibri" w:cs="Calibri"/>
                <w:color w:val="000000"/>
              </w:rPr>
              <w:t>4.442</w:t>
            </w:r>
          </w:p>
        </w:tc>
      </w:tr>
      <w:tr w:rsidR="00100A5C" w:rsidRPr="006817BA" w14:paraId="28E3853E" w14:textId="77777777" w:rsidTr="003E0D0A">
        <w:trPr>
          <w:jc w:val="center"/>
        </w:trPr>
        <w:tc>
          <w:tcPr>
            <w:tcW w:w="2925" w:type="dxa"/>
            <w:vAlign w:val="center"/>
          </w:tcPr>
          <w:p w14:paraId="1D784B93" w14:textId="77777777" w:rsidR="00100A5C" w:rsidRPr="006817BA" w:rsidRDefault="00100A5C" w:rsidP="00100A5C">
            <w:pPr>
              <w:jc w:val="left"/>
              <w:rPr>
                <w:rFonts w:cs="Times New Roman"/>
                <w:szCs w:val="24"/>
                <w:lang w:val="sr-Cyrl-CS"/>
              </w:rPr>
            </w:pPr>
            <w:r w:rsidRPr="006817BA">
              <w:rPr>
                <w:rFonts w:cs="Times New Roman"/>
                <w:szCs w:val="24"/>
                <w:lang w:val="sr-Cyrl-CS"/>
              </w:rPr>
              <w:t>Шумадија и западна Србија</w:t>
            </w:r>
          </w:p>
        </w:tc>
        <w:tc>
          <w:tcPr>
            <w:tcW w:w="2032" w:type="dxa"/>
            <w:vAlign w:val="center"/>
          </w:tcPr>
          <w:p w14:paraId="2AF7FAA1" w14:textId="4D77F243" w:rsidR="00100A5C" w:rsidRPr="0002275A" w:rsidRDefault="00100A5C" w:rsidP="00100A5C">
            <w:pPr>
              <w:jc w:val="right"/>
              <w:rPr>
                <w:rFonts w:cs="Times New Roman"/>
                <w:szCs w:val="24"/>
                <w:lang w:val="sr-Cyrl-CS"/>
              </w:rPr>
            </w:pPr>
            <w:r>
              <w:rPr>
                <w:rFonts w:ascii="Calibri" w:hAnsi="Calibri" w:cs="Calibri"/>
                <w:color w:val="000000"/>
              </w:rPr>
              <w:t>14.749</w:t>
            </w:r>
          </w:p>
        </w:tc>
        <w:tc>
          <w:tcPr>
            <w:tcW w:w="2268" w:type="dxa"/>
            <w:vAlign w:val="center"/>
          </w:tcPr>
          <w:p w14:paraId="0656C89F" w14:textId="0D95D287" w:rsidR="00100A5C" w:rsidRPr="0002275A" w:rsidRDefault="00100A5C" w:rsidP="00100A5C">
            <w:pPr>
              <w:jc w:val="right"/>
              <w:rPr>
                <w:rFonts w:cs="Times New Roman"/>
                <w:szCs w:val="24"/>
                <w:lang w:val="sr-Cyrl-CS"/>
              </w:rPr>
            </w:pPr>
            <w:r>
              <w:rPr>
                <w:rFonts w:ascii="Calibri" w:hAnsi="Calibri" w:cs="Calibri"/>
                <w:color w:val="000000"/>
              </w:rPr>
              <w:t>535</w:t>
            </w:r>
          </w:p>
        </w:tc>
        <w:tc>
          <w:tcPr>
            <w:tcW w:w="2124" w:type="dxa"/>
            <w:vAlign w:val="center"/>
          </w:tcPr>
          <w:p w14:paraId="4A5B3A97" w14:textId="47BA44E2" w:rsidR="00100A5C" w:rsidRPr="0002275A" w:rsidRDefault="00100A5C" w:rsidP="00100A5C">
            <w:pPr>
              <w:jc w:val="right"/>
              <w:rPr>
                <w:rFonts w:cs="Times New Roman"/>
                <w:szCs w:val="24"/>
                <w:lang w:val="sr-Cyrl-CS"/>
              </w:rPr>
            </w:pPr>
            <w:r>
              <w:rPr>
                <w:rFonts w:ascii="Calibri" w:hAnsi="Calibri" w:cs="Calibri"/>
                <w:color w:val="000000"/>
              </w:rPr>
              <w:t>4.565</w:t>
            </w:r>
          </w:p>
        </w:tc>
      </w:tr>
    </w:tbl>
    <w:p w14:paraId="3B7B572B" w14:textId="77777777" w:rsidR="00BC7185" w:rsidRPr="00A96219" w:rsidRDefault="00BC7185" w:rsidP="00BC7185">
      <w:pPr>
        <w:rPr>
          <w:b/>
          <w:lang w:val="sr-Latn-BA"/>
        </w:rPr>
      </w:pPr>
    </w:p>
    <w:p w14:paraId="05CBD694" w14:textId="5F95F391" w:rsidR="00BC7185" w:rsidRPr="00EB1EFF" w:rsidRDefault="00BC7185" w:rsidP="00BC7185">
      <w:pPr>
        <w:ind w:firstLine="720"/>
        <w:rPr>
          <w:lang w:val="sr-Cyrl-CS"/>
        </w:rPr>
      </w:pPr>
      <w:r>
        <w:rPr>
          <w:lang w:val="sr-Cyrl-CS"/>
        </w:rPr>
        <w:t xml:space="preserve">На основу пристиглих података у току </w:t>
      </w:r>
      <w:r w:rsidR="00100A5C">
        <w:rPr>
          <w:lang w:val="sr-Cyrl-CS"/>
        </w:rPr>
        <w:t>202</w:t>
      </w:r>
      <w:r w:rsidR="00100A5C">
        <w:rPr>
          <w:lang w:val="sr-Latn-BA"/>
        </w:rPr>
        <w:t>1</w:t>
      </w:r>
      <w:r>
        <w:rPr>
          <w:lang w:val="sr-Cyrl-CS"/>
        </w:rPr>
        <w:t xml:space="preserve">. године било је </w:t>
      </w:r>
      <w:r w:rsidR="00100A5C">
        <w:rPr>
          <w:lang w:val="sr-Latn-BA"/>
        </w:rPr>
        <w:t>28.086</w:t>
      </w:r>
      <w:r>
        <w:rPr>
          <w:lang w:val="sr-Cyrl-CS"/>
        </w:rPr>
        <w:t xml:space="preserve"> интервенција на санацији локалних саобраћајница. Укупно има </w:t>
      </w:r>
      <w:r w:rsidR="00100A5C">
        <w:rPr>
          <w:lang w:val="sr-Latn-BA"/>
        </w:rPr>
        <w:t>1.584</w:t>
      </w:r>
      <w:r>
        <w:rPr>
          <w:lang w:val="sr-Cyrl-CS"/>
        </w:rPr>
        <w:t xml:space="preserve"> раскрсница покривених семафорском сигнализацијом при чему их највише има у граду Београду – </w:t>
      </w:r>
      <w:r w:rsidR="00575B9A">
        <w:rPr>
          <w:lang w:val="sr-Latn-BA"/>
        </w:rPr>
        <w:t>560</w:t>
      </w:r>
      <w:r>
        <w:rPr>
          <w:lang w:val="sr-Cyrl-CS"/>
        </w:rPr>
        <w:t xml:space="preserve">. Укупно је постављено или замењено </w:t>
      </w:r>
      <w:r w:rsidR="00575B9A">
        <w:rPr>
          <w:lang w:val="sr-Latn-BA"/>
        </w:rPr>
        <w:t>20.395</w:t>
      </w:r>
      <w:r>
        <w:rPr>
          <w:lang w:val="sr-Cyrl-CS"/>
        </w:rPr>
        <w:t xml:space="preserve"> саобраћајних знакова. </w:t>
      </w:r>
    </w:p>
    <w:p w14:paraId="77F3A9F4" w14:textId="77777777" w:rsidR="00BC7185" w:rsidRPr="006817BA" w:rsidRDefault="00BC7185" w:rsidP="00BC7185">
      <w:pPr>
        <w:rPr>
          <w:rFonts w:cs="Times New Roman"/>
          <w:szCs w:val="24"/>
          <w:lang w:val="sr-Cyrl-CS"/>
        </w:rPr>
      </w:pPr>
      <w:r>
        <w:rPr>
          <w:rFonts w:cs="Times New Roman"/>
          <w:szCs w:val="24"/>
          <w:lang w:val="sr-Cyrl-CS"/>
        </w:rPr>
        <w:t xml:space="preserve"> </w:t>
      </w:r>
    </w:p>
    <w:p w14:paraId="59CBECB3" w14:textId="234E27D9" w:rsidR="00BC7185" w:rsidRPr="00EF44A0" w:rsidRDefault="00BC7185" w:rsidP="00D31550">
      <w:pPr>
        <w:spacing w:after="0"/>
        <w:ind w:left="709"/>
        <w:rPr>
          <w:rFonts w:cs="Times New Roman"/>
          <w:b/>
          <w:i/>
          <w:szCs w:val="24"/>
          <w:lang w:val="sr-Cyrl-CS"/>
        </w:rPr>
      </w:pPr>
      <w:r w:rsidRPr="007B4D2D">
        <w:rPr>
          <w:rFonts w:cs="Times New Roman"/>
          <w:b/>
          <w:i/>
          <w:szCs w:val="24"/>
          <w:lang w:val="sr-Cyrl-CS"/>
        </w:rPr>
        <w:t>Графикон</w:t>
      </w:r>
      <w:r w:rsidR="002560F2">
        <w:rPr>
          <w:rFonts w:cs="Times New Roman"/>
          <w:b/>
          <w:i/>
          <w:szCs w:val="24"/>
          <w:lang w:val="sr-Cyrl-CS"/>
        </w:rPr>
        <w:t xml:space="preserve"> </w:t>
      </w:r>
      <w:r w:rsidR="00222591">
        <w:rPr>
          <w:rFonts w:cs="Times New Roman"/>
          <w:b/>
          <w:i/>
          <w:szCs w:val="24"/>
          <w:lang w:val="sr-Cyrl-CS"/>
        </w:rPr>
        <w:t>5</w:t>
      </w:r>
      <w:r w:rsidR="00285E0C">
        <w:rPr>
          <w:rFonts w:cs="Times New Roman"/>
          <w:b/>
          <w:i/>
          <w:szCs w:val="24"/>
          <w:lang w:val="sr-Cyrl-CS"/>
        </w:rPr>
        <w:t>2</w:t>
      </w:r>
      <w:r w:rsidRPr="007B4D2D">
        <w:rPr>
          <w:rFonts w:cs="Times New Roman"/>
          <w:b/>
          <w:i/>
          <w:szCs w:val="24"/>
          <w:lang w:val="sr-Cyrl-CS"/>
        </w:rPr>
        <w:t>: Број интервенција на санацији локалних саобраћајница</w:t>
      </w:r>
      <w:r>
        <w:rPr>
          <w:rFonts w:cs="Times New Roman"/>
          <w:b/>
          <w:i/>
          <w:szCs w:val="24"/>
          <w:lang w:val="sr-Cyrl-CS"/>
        </w:rPr>
        <w:t xml:space="preserve">, </w:t>
      </w:r>
      <w:r w:rsidRPr="00A96219">
        <w:rPr>
          <w:rFonts w:cs="Times New Roman"/>
          <w:b/>
          <w:i/>
          <w:szCs w:val="24"/>
          <w:lang w:val="sr-Cyrl-CS"/>
        </w:rPr>
        <w:t>број раскрсница покривених са семафорском сигнализацијом</w:t>
      </w:r>
      <w:r>
        <w:rPr>
          <w:rFonts w:cs="Times New Roman"/>
          <w:b/>
          <w:i/>
          <w:szCs w:val="24"/>
          <w:lang w:val="sr-Cyrl-CS"/>
        </w:rPr>
        <w:t xml:space="preserve">, </w:t>
      </w:r>
      <w:r w:rsidRPr="00A96219">
        <w:rPr>
          <w:rFonts w:cs="Times New Roman"/>
          <w:b/>
          <w:i/>
          <w:szCs w:val="24"/>
          <w:lang w:val="sr-Cyrl-CS"/>
        </w:rPr>
        <w:t xml:space="preserve">број саобраћајних знакова постављених или замењених у току </w:t>
      </w:r>
      <w:r w:rsidR="00575B9A" w:rsidRPr="00A96219">
        <w:rPr>
          <w:rFonts w:cs="Times New Roman"/>
          <w:b/>
          <w:i/>
          <w:szCs w:val="24"/>
          <w:lang w:val="sr-Cyrl-CS"/>
        </w:rPr>
        <w:t>20</w:t>
      </w:r>
      <w:r w:rsidR="00575B9A">
        <w:rPr>
          <w:rFonts w:cs="Times New Roman"/>
          <w:b/>
          <w:i/>
          <w:szCs w:val="24"/>
          <w:lang w:val="sr-Cyrl-CS"/>
        </w:rPr>
        <w:t>2</w:t>
      </w:r>
      <w:r w:rsidR="00575B9A">
        <w:rPr>
          <w:rFonts w:cs="Times New Roman"/>
          <w:b/>
          <w:i/>
          <w:szCs w:val="24"/>
          <w:lang w:val="sr-Latn-BA"/>
        </w:rPr>
        <w:t>1</w:t>
      </w:r>
      <w:r w:rsidRPr="00A96219">
        <w:rPr>
          <w:rFonts w:cs="Times New Roman"/>
          <w:b/>
          <w:i/>
          <w:szCs w:val="24"/>
          <w:lang w:val="sr-Cyrl-CS"/>
        </w:rPr>
        <w:t xml:space="preserve">. </w:t>
      </w:r>
      <w:r>
        <w:rPr>
          <w:rFonts w:cs="Times New Roman"/>
          <w:b/>
          <w:i/>
          <w:szCs w:val="24"/>
          <w:lang w:val="sr-Cyrl-CS"/>
        </w:rPr>
        <w:t>г</w:t>
      </w:r>
      <w:r w:rsidRPr="00A96219">
        <w:rPr>
          <w:rFonts w:cs="Times New Roman"/>
          <w:b/>
          <w:i/>
          <w:szCs w:val="24"/>
          <w:lang w:val="sr-Cyrl-CS"/>
        </w:rPr>
        <w:t>одине</w:t>
      </w:r>
    </w:p>
    <w:p w14:paraId="7F4480FD" w14:textId="2896839E" w:rsidR="00BC7185" w:rsidRPr="00E90DCF" w:rsidRDefault="00BC7185" w:rsidP="00BC7185">
      <w:pPr>
        <w:ind w:firstLine="720"/>
        <w:jc w:val="center"/>
        <w:rPr>
          <w:rFonts w:cs="Times New Roman"/>
          <w:szCs w:val="24"/>
          <w:lang w:val="sr-Cyrl-CS"/>
        </w:rPr>
      </w:pPr>
      <w:r>
        <w:rPr>
          <w:rFonts w:cs="Times New Roman"/>
          <w:noProof/>
          <w:szCs w:val="24"/>
          <w:lang w:val="en-GB" w:eastAsia="en-GB"/>
        </w:rPr>
        <w:drawing>
          <wp:inline distT="0" distB="0" distL="0" distR="0" wp14:anchorId="7549F3BD" wp14:editId="23A254FD">
            <wp:extent cx="5486400" cy="3705225"/>
            <wp:effectExtent l="0" t="0" r="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C29F9FA" w14:textId="47150665" w:rsidR="00BC7185" w:rsidRDefault="00E47198" w:rsidP="00642416">
      <w:pPr>
        <w:pStyle w:val="Heading2"/>
      </w:pPr>
      <w:r>
        <w:br w:type="page"/>
      </w:r>
      <w:bookmarkStart w:id="132" w:name="_Toc122339981"/>
      <w:r w:rsidR="00BC7185">
        <w:lastRenderedPageBreak/>
        <w:t>Трошкови реализације комуналне делатности и реализоване инвестиције</w:t>
      </w:r>
      <w:bookmarkEnd w:id="132"/>
    </w:p>
    <w:p w14:paraId="4167993B" w14:textId="77777777" w:rsidR="00BC7185" w:rsidRDefault="00BC7185" w:rsidP="00BC7185">
      <w:pPr>
        <w:rPr>
          <w:lang w:val="sr-Cyrl-CS"/>
        </w:rPr>
      </w:pPr>
    </w:p>
    <w:p w14:paraId="3E6E39C0" w14:textId="50A4F8C7" w:rsidR="00BC7185" w:rsidRPr="007C213B" w:rsidRDefault="00BC7185" w:rsidP="00BC7185">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6</w:t>
      </w:r>
      <w:r w:rsidR="00B769C7">
        <w:rPr>
          <w:rFonts w:cs="Times New Roman"/>
          <w:b/>
          <w:i/>
          <w:szCs w:val="24"/>
          <w:lang w:val="sr-Cyrl-CS"/>
        </w:rPr>
        <w:t>3</w:t>
      </w:r>
      <w:r>
        <w:rPr>
          <w:rFonts w:cs="Times New Roman"/>
          <w:b/>
          <w:i/>
          <w:szCs w:val="24"/>
          <w:lang w:val="sr-Cyrl-CS"/>
        </w:rPr>
        <w:t xml:space="preserve">: </w:t>
      </w:r>
      <w:r w:rsidRPr="007C213B">
        <w:rPr>
          <w:rFonts w:cs="Times New Roman"/>
          <w:b/>
          <w:i/>
          <w:szCs w:val="24"/>
          <w:lang w:val="sr-Cyrl-CS"/>
        </w:rPr>
        <w:t>Вредност инвестиција</w:t>
      </w:r>
    </w:p>
    <w:tbl>
      <w:tblPr>
        <w:tblStyle w:val="TableGrid"/>
        <w:tblW w:w="9209" w:type="dxa"/>
        <w:jc w:val="center"/>
        <w:tblLook w:val="04A0" w:firstRow="1" w:lastRow="0" w:firstColumn="1" w:lastColumn="0" w:noHBand="0" w:noVBand="1"/>
      </w:tblPr>
      <w:tblGrid>
        <w:gridCol w:w="1851"/>
        <w:gridCol w:w="2524"/>
        <w:gridCol w:w="2529"/>
        <w:gridCol w:w="2305"/>
      </w:tblGrid>
      <w:tr w:rsidR="00686B6A" w:rsidRPr="006817BA" w14:paraId="313181BB" w14:textId="77777777" w:rsidTr="00B86DB0">
        <w:trPr>
          <w:jc w:val="center"/>
        </w:trPr>
        <w:tc>
          <w:tcPr>
            <w:tcW w:w="1851" w:type="dxa"/>
            <w:shd w:val="clear" w:color="auto" w:fill="DEEAF6" w:themeFill="accent1" w:themeFillTint="33"/>
            <w:vAlign w:val="center"/>
          </w:tcPr>
          <w:p w14:paraId="25AA56B0" w14:textId="77777777" w:rsidR="00EE2698" w:rsidRPr="002E0CE5" w:rsidRDefault="00EE2698" w:rsidP="00EE2698">
            <w:pPr>
              <w:jc w:val="center"/>
              <w:rPr>
                <w:rFonts w:cs="Times New Roman"/>
                <w:b/>
                <w:sz w:val="18"/>
                <w:szCs w:val="18"/>
                <w:lang w:val="sr-Cyrl-CS"/>
              </w:rPr>
            </w:pPr>
          </w:p>
          <w:p w14:paraId="12CC72E9" w14:textId="77777777" w:rsidR="00EE2698" w:rsidRPr="002E0CE5" w:rsidRDefault="00EE2698" w:rsidP="00EE26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539" w:type="dxa"/>
            <w:shd w:val="clear" w:color="auto" w:fill="DEEAF6" w:themeFill="accent1" w:themeFillTint="33"/>
            <w:vAlign w:val="center"/>
          </w:tcPr>
          <w:p w14:paraId="5CCBF018" w14:textId="77777777" w:rsidR="00EE2698" w:rsidRDefault="00EE2698" w:rsidP="00EE2698">
            <w:pPr>
              <w:jc w:val="center"/>
              <w:rPr>
                <w:rFonts w:cs="Times New Roman"/>
                <w:b/>
                <w:sz w:val="18"/>
                <w:szCs w:val="18"/>
                <w:lang w:val="sr-Cyrl-CS"/>
              </w:rPr>
            </w:pPr>
          </w:p>
          <w:p w14:paraId="4A0E8BF0" w14:textId="17D4E117" w:rsidR="00EE2698" w:rsidRDefault="00EE2698" w:rsidP="00EE2698">
            <w:pPr>
              <w:jc w:val="center"/>
              <w:rPr>
                <w:rFonts w:cs="Times New Roman"/>
                <w:b/>
                <w:sz w:val="18"/>
                <w:szCs w:val="18"/>
                <w:lang w:val="sr-Cyrl-CS"/>
              </w:rPr>
            </w:pPr>
            <w:r>
              <w:rPr>
                <w:rFonts w:cs="Times New Roman"/>
                <w:b/>
                <w:sz w:val="18"/>
                <w:szCs w:val="18"/>
                <w:lang w:val="sr-Cyrl-CS"/>
              </w:rPr>
              <w:t>ИЗВОРИ ФИНАНСИРАЊА</w:t>
            </w:r>
          </w:p>
          <w:p w14:paraId="2A7AB390" w14:textId="77777777" w:rsidR="00EE2698" w:rsidRPr="002E0CE5" w:rsidRDefault="00EE2698" w:rsidP="00EE2698">
            <w:pPr>
              <w:jc w:val="center"/>
              <w:rPr>
                <w:rFonts w:cs="Times New Roman"/>
                <w:b/>
                <w:sz w:val="18"/>
                <w:szCs w:val="18"/>
                <w:lang w:val="sr-Cyrl-CS"/>
              </w:rPr>
            </w:pPr>
          </w:p>
        </w:tc>
        <w:tc>
          <w:tcPr>
            <w:tcW w:w="2551" w:type="dxa"/>
            <w:shd w:val="clear" w:color="auto" w:fill="DEEAF6" w:themeFill="accent1" w:themeFillTint="33"/>
            <w:vAlign w:val="center"/>
          </w:tcPr>
          <w:p w14:paraId="4861075F" w14:textId="1B4112CB" w:rsidR="00EE2698" w:rsidRDefault="00EE2698" w:rsidP="00EE2698">
            <w:pPr>
              <w:jc w:val="center"/>
              <w:rPr>
                <w:rFonts w:cs="Times New Roman"/>
                <w:b/>
                <w:sz w:val="18"/>
                <w:szCs w:val="18"/>
                <w:lang w:val="sr-Cyrl-CS"/>
              </w:rPr>
            </w:pPr>
          </w:p>
          <w:p w14:paraId="4D64A03A" w14:textId="64A5D969" w:rsidR="00EE2698" w:rsidRPr="00C86CAA" w:rsidRDefault="00EE2698" w:rsidP="00EE269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c>
          <w:tcPr>
            <w:tcW w:w="2268" w:type="dxa"/>
            <w:shd w:val="clear" w:color="auto" w:fill="DEEAF6" w:themeFill="accent1" w:themeFillTint="33"/>
            <w:vAlign w:val="center"/>
          </w:tcPr>
          <w:p w14:paraId="2863AD4F" w14:textId="77777777" w:rsidR="00EE2698" w:rsidRDefault="00EE2698" w:rsidP="00EE2698">
            <w:pPr>
              <w:jc w:val="center"/>
              <w:rPr>
                <w:rFonts w:cs="Times New Roman"/>
                <w:b/>
                <w:sz w:val="18"/>
                <w:szCs w:val="18"/>
                <w:lang w:val="sr-Cyrl-CS"/>
              </w:rPr>
            </w:pPr>
          </w:p>
          <w:p w14:paraId="12FC7A2E" w14:textId="77777777" w:rsidR="00EE2698" w:rsidRDefault="00EE2698" w:rsidP="00EE2698">
            <w:pPr>
              <w:jc w:val="center"/>
              <w:rPr>
                <w:rFonts w:cs="Times New Roman"/>
                <w:b/>
                <w:sz w:val="18"/>
                <w:szCs w:val="18"/>
                <w:lang w:val="sr-Cyrl-CS"/>
              </w:rPr>
            </w:pPr>
          </w:p>
          <w:p w14:paraId="7AE7FF50" w14:textId="77777777" w:rsidR="00EE2698" w:rsidRPr="002E0CE5" w:rsidRDefault="00EE2698" w:rsidP="00EE2698">
            <w:pPr>
              <w:jc w:val="center"/>
              <w:rPr>
                <w:rFonts w:cs="Times New Roman"/>
                <w:b/>
                <w:sz w:val="18"/>
                <w:szCs w:val="18"/>
                <w:lang w:val="sr-Cyrl-CS"/>
              </w:rPr>
            </w:pPr>
            <w:r>
              <w:rPr>
                <w:rFonts w:cs="Times New Roman"/>
                <w:b/>
                <w:sz w:val="18"/>
                <w:szCs w:val="18"/>
                <w:lang w:val="sr-Cyrl-CS"/>
              </w:rPr>
              <w:t>РЕАЛИЗОВАНЕ ИНВЕСТИЦИЈЕ</w:t>
            </w:r>
          </w:p>
          <w:p w14:paraId="313AA0A4" w14:textId="77777777" w:rsidR="00EE2698" w:rsidRPr="002E0CE5" w:rsidRDefault="00EE2698" w:rsidP="00EE2698">
            <w:pPr>
              <w:jc w:val="center"/>
              <w:rPr>
                <w:rFonts w:cs="Times New Roman"/>
                <w:b/>
                <w:sz w:val="18"/>
                <w:szCs w:val="18"/>
                <w:lang w:val="sr-Cyrl-CS"/>
              </w:rPr>
            </w:pPr>
          </w:p>
        </w:tc>
      </w:tr>
      <w:tr w:rsidR="003A2933" w:rsidRPr="00B86DB0" w14:paraId="7882AF99" w14:textId="77777777" w:rsidTr="00B86DB0">
        <w:trPr>
          <w:jc w:val="center"/>
        </w:trPr>
        <w:tc>
          <w:tcPr>
            <w:tcW w:w="1851" w:type="dxa"/>
            <w:vAlign w:val="center"/>
          </w:tcPr>
          <w:p w14:paraId="534AA7B8" w14:textId="77777777" w:rsidR="003A2933" w:rsidRPr="006817BA" w:rsidRDefault="003A2933" w:rsidP="003A2933">
            <w:pPr>
              <w:jc w:val="left"/>
              <w:rPr>
                <w:rFonts w:cs="Times New Roman"/>
                <w:szCs w:val="24"/>
                <w:lang w:val="sr-Cyrl-CS"/>
              </w:rPr>
            </w:pPr>
            <w:r w:rsidRPr="006817BA">
              <w:rPr>
                <w:rFonts w:cs="Times New Roman"/>
                <w:szCs w:val="24"/>
                <w:lang w:val="sr-Cyrl-CS"/>
              </w:rPr>
              <w:t>Србија</w:t>
            </w:r>
          </w:p>
        </w:tc>
        <w:tc>
          <w:tcPr>
            <w:tcW w:w="2539" w:type="dxa"/>
            <w:vAlign w:val="center"/>
          </w:tcPr>
          <w:p w14:paraId="3F93B939" w14:textId="742F0532" w:rsidR="003A2933" w:rsidRPr="00B86DB0" w:rsidRDefault="009E6911" w:rsidP="00B86DB0">
            <w:pPr>
              <w:jc w:val="right"/>
              <w:rPr>
                <w:rFonts w:cs="Times New Roman"/>
                <w:szCs w:val="24"/>
                <w:lang w:val="sr-Latn-BA"/>
              </w:rPr>
            </w:pPr>
            <w:r w:rsidRPr="00B86DB0">
              <w:rPr>
                <w:rFonts w:cs="Times New Roman"/>
                <w:color w:val="000000"/>
                <w:lang w:val="sr-Cyrl-CS"/>
              </w:rPr>
              <w:t>13.407.943</w:t>
            </w:r>
            <w:r w:rsidR="00B86DB0" w:rsidRPr="00B86DB0">
              <w:rPr>
                <w:rFonts w:cs="Times New Roman"/>
                <w:color w:val="000000"/>
                <w:lang w:val="sr-Cyrl-CS"/>
              </w:rPr>
              <w:t>.</w:t>
            </w:r>
            <w:r w:rsidRPr="00B86DB0">
              <w:rPr>
                <w:rFonts w:cs="Times New Roman"/>
                <w:color w:val="000000"/>
                <w:lang w:val="sr-Cyrl-CS"/>
              </w:rPr>
              <w:t>653</w:t>
            </w:r>
            <w:r w:rsidR="007C110F" w:rsidRPr="00B86DB0">
              <w:rPr>
                <w:rFonts w:cs="Times New Roman"/>
                <w:color w:val="000000"/>
                <w:lang w:val="sr-Cyrl-CS"/>
              </w:rPr>
              <w:t xml:space="preserve"> </w:t>
            </w:r>
          </w:p>
        </w:tc>
        <w:tc>
          <w:tcPr>
            <w:tcW w:w="2551" w:type="dxa"/>
            <w:vAlign w:val="center"/>
          </w:tcPr>
          <w:p w14:paraId="1350B710" w14:textId="1922F2F8" w:rsidR="003A2933" w:rsidRPr="00B86DB0" w:rsidRDefault="00125921" w:rsidP="00B86DB0">
            <w:pPr>
              <w:jc w:val="right"/>
              <w:rPr>
                <w:rFonts w:cs="Times New Roman"/>
                <w:szCs w:val="24"/>
                <w:lang w:val="sr-Latn-BA"/>
              </w:rPr>
            </w:pPr>
            <w:r w:rsidRPr="00B86DB0">
              <w:rPr>
                <w:rFonts w:cs="Times New Roman"/>
                <w:color w:val="000000"/>
                <w:lang w:val="sr-Cyrl-CS"/>
              </w:rPr>
              <w:t>7.076.489.888</w:t>
            </w:r>
          </w:p>
        </w:tc>
        <w:tc>
          <w:tcPr>
            <w:tcW w:w="2268" w:type="dxa"/>
            <w:vAlign w:val="center"/>
          </w:tcPr>
          <w:p w14:paraId="777FAFA8" w14:textId="54970056" w:rsidR="003A2933" w:rsidRPr="00B86DB0" w:rsidRDefault="00B86DB0" w:rsidP="00B86DB0">
            <w:pPr>
              <w:ind w:right="-392"/>
              <w:jc w:val="center"/>
              <w:rPr>
                <w:rFonts w:cs="Times New Roman"/>
                <w:szCs w:val="24"/>
                <w:lang w:val="sr-Latn-BA"/>
              </w:rPr>
            </w:pPr>
            <w:r w:rsidRPr="00B86DB0">
              <w:rPr>
                <w:rFonts w:cs="Times New Roman"/>
                <w:color w:val="000000"/>
                <w:lang w:val="sr-Cyrl-CS"/>
              </w:rPr>
              <w:t xml:space="preserve">       2.249.180.152</w:t>
            </w:r>
          </w:p>
        </w:tc>
      </w:tr>
      <w:tr w:rsidR="003A2933" w:rsidRPr="00B86DB0" w14:paraId="6EFD0617" w14:textId="77777777" w:rsidTr="00B86DB0">
        <w:trPr>
          <w:jc w:val="center"/>
        </w:trPr>
        <w:tc>
          <w:tcPr>
            <w:tcW w:w="1851" w:type="dxa"/>
            <w:vAlign w:val="center"/>
          </w:tcPr>
          <w:p w14:paraId="48976C41" w14:textId="77777777" w:rsidR="003A2933" w:rsidRPr="006817BA" w:rsidRDefault="003A2933" w:rsidP="003A2933">
            <w:pPr>
              <w:jc w:val="left"/>
              <w:rPr>
                <w:rFonts w:cs="Times New Roman"/>
                <w:szCs w:val="24"/>
                <w:lang w:val="sr-Cyrl-CS"/>
              </w:rPr>
            </w:pPr>
            <w:r w:rsidRPr="006817BA">
              <w:rPr>
                <w:rFonts w:cs="Times New Roman"/>
                <w:szCs w:val="24"/>
                <w:lang w:val="sr-Cyrl-CS"/>
              </w:rPr>
              <w:t>Београд</w:t>
            </w:r>
          </w:p>
        </w:tc>
        <w:tc>
          <w:tcPr>
            <w:tcW w:w="2539" w:type="dxa"/>
            <w:vAlign w:val="center"/>
          </w:tcPr>
          <w:p w14:paraId="297DB09C" w14:textId="7A0FBF16" w:rsidR="007C110F" w:rsidRPr="00B86DB0" w:rsidRDefault="00B86DB0" w:rsidP="00B86DB0">
            <w:pPr>
              <w:ind w:left="304"/>
              <w:jc w:val="center"/>
              <w:rPr>
                <w:rFonts w:cs="Times New Roman"/>
                <w:bCs/>
                <w:color w:val="000000"/>
                <w:szCs w:val="28"/>
                <w:lang w:val="sr-Latn-BA"/>
              </w:rPr>
            </w:pPr>
            <w:r w:rsidRPr="00B86DB0">
              <w:rPr>
                <w:rFonts w:cs="Times New Roman"/>
                <w:bCs/>
                <w:color w:val="000000"/>
                <w:szCs w:val="28"/>
                <w:lang w:val="sr-Cyrl-CS"/>
              </w:rPr>
              <w:t xml:space="preserve">         </w:t>
            </w:r>
            <w:r w:rsidR="007C110F" w:rsidRPr="00B86DB0">
              <w:rPr>
                <w:rFonts w:cs="Times New Roman"/>
                <w:bCs/>
                <w:color w:val="000000"/>
                <w:szCs w:val="28"/>
                <w:lang w:val="sr-Cyrl-CS"/>
              </w:rPr>
              <w:t>4.570.190.552</w:t>
            </w:r>
          </w:p>
          <w:p w14:paraId="6C8CD983" w14:textId="7C66E3D8" w:rsidR="003A2933" w:rsidRPr="00B86DB0" w:rsidRDefault="003A2933" w:rsidP="00B86DB0">
            <w:pPr>
              <w:jc w:val="right"/>
              <w:rPr>
                <w:rFonts w:cs="Times New Roman"/>
                <w:szCs w:val="24"/>
                <w:lang w:val="sr-Latn-BA"/>
              </w:rPr>
            </w:pPr>
          </w:p>
        </w:tc>
        <w:tc>
          <w:tcPr>
            <w:tcW w:w="2551" w:type="dxa"/>
            <w:vAlign w:val="center"/>
          </w:tcPr>
          <w:p w14:paraId="2A799985" w14:textId="332099D3" w:rsidR="003A2933" w:rsidRPr="00B86DB0" w:rsidRDefault="003A2933" w:rsidP="00B86DB0">
            <w:pPr>
              <w:jc w:val="right"/>
              <w:rPr>
                <w:rFonts w:cs="Times New Roman"/>
                <w:szCs w:val="24"/>
                <w:lang w:val="sr-Latn-BA"/>
              </w:rPr>
            </w:pPr>
          </w:p>
        </w:tc>
        <w:tc>
          <w:tcPr>
            <w:tcW w:w="2268" w:type="dxa"/>
            <w:vAlign w:val="center"/>
          </w:tcPr>
          <w:p w14:paraId="199B1EE5" w14:textId="04B9F059" w:rsidR="003A2933" w:rsidRPr="00B86DB0" w:rsidRDefault="003A2933" w:rsidP="00B86DB0">
            <w:pPr>
              <w:jc w:val="right"/>
              <w:rPr>
                <w:rFonts w:cs="Times New Roman"/>
                <w:szCs w:val="24"/>
                <w:lang w:val="sr-Latn-BA"/>
              </w:rPr>
            </w:pPr>
          </w:p>
        </w:tc>
      </w:tr>
      <w:tr w:rsidR="003A2933" w:rsidRPr="00B86DB0" w14:paraId="2AFEEBAE" w14:textId="77777777" w:rsidTr="00B86DB0">
        <w:trPr>
          <w:jc w:val="center"/>
        </w:trPr>
        <w:tc>
          <w:tcPr>
            <w:tcW w:w="1851" w:type="dxa"/>
            <w:vAlign w:val="center"/>
          </w:tcPr>
          <w:p w14:paraId="7BDF8475" w14:textId="77777777" w:rsidR="003A2933" w:rsidRPr="006817BA" w:rsidRDefault="003A2933" w:rsidP="003A2933">
            <w:pPr>
              <w:jc w:val="left"/>
              <w:rPr>
                <w:rFonts w:cs="Times New Roman"/>
                <w:szCs w:val="24"/>
                <w:lang w:val="sr-Cyrl-CS"/>
              </w:rPr>
            </w:pPr>
            <w:r w:rsidRPr="006817BA">
              <w:rPr>
                <w:rFonts w:cs="Times New Roman"/>
                <w:szCs w:val="24"/>
                <w:lang w:val="sr-Cyrl-CS"/>
              </w:rPr>
              <w:t>Војводина</w:t>
            </w:r>
          </w:p>
        </w:tc>
        <w:tc>
          <w:tcPr>
            <w:tcW w:w="2539" w:type="dxa"/>
            <w:vAlign w:val="center"/>
          </w:tcPr>
          <w:p w14:paraId="002AE193" w14:textId="6C463EC0" w:rsidR="003A2933" w:rsidRPr="00B86DB0" w:rsidRDefault="003A2933" w:rsidP="00B86DB0">
            <w:pPr>
              <w:jc w:val="right"/>
              <w:rPr>
                <w:rFonts w:cs="Times New Roman"/>
                <w:szCs w:val="24"/>
                <w:lang w:val="sr-Latn-BA"/>
              </w:rPr>
            </w:pPr>
            <w:r w:rsidRPr="00B86DB0">
              <w:rPr>
                <w:rFonts w:cs="Times New Roman"/>
                <w:color w:val="000000"/>
                <w:lang w:val="sr-Cyrl-CS"/>
              </w:rPr>
              <w:t>2.848.149.910</w:t>
            </w:r>
          </w:p>
        </w:tc>
        <w:tc>
          <w:tcPr>
            <w:tcW w:w="2551" w:type="dxa"/>
            <w:vAlign w:val="center"/>
          </w:tcPr>
          <w:p w14:paraId="3E7F133A" w14:textId="5DE24356" w:rsidR="003A2933" w:rsidRPr="00B86DB0" w:rsidRDefault="003A2933" w:rsidP="00B86DB0">
            <w:pPr>
              <w:jc w:val="right"/>
              <w:rPr>
                <w:rFonts w:cs="Times New Roman"/>
                <w:szCs w:val="24"/>
                <w:lang w:val="sr-Latn-BA"/>
              </w:rPr>
            </w:pPr>
            <w:r w:rsidRPr="00B86DB0">
              <w:rPr>
                <w:rFonts w:cs="Times New Roman"/>
                <w:color w:val="000000"/>
                <w:lang w:val="sr-Cyrl-CS"/>
              </w:rPr>
              <w:t>2.488.199.361</w:t>
            </w:r>
          </w:p>
        </w:tc>
        <w:tc>
          <w:tcPr>
            <w:tcW w:w="2268" w:type="dxa"/>
            <w:vAlign w:val="center"/>
          </w:tcPr>
          <w:p w14:paraId="358ADAF6" w14:textId="365372AD" w:rsidR="003A2933" w:rsidRPr="00B86DB0" w:rsidRDefault="00B86DB0" w:rsidP="00B86DB0">
            <w:pPr>
              <w:ind w:left="889"/>
              <w:rPr>
                <w:rFonts w:cs="Times New Roman"/>
                <w:szCs w:val="24"/>
                <w:lang w:val="sr-Latn-BA"/>
              </w:rPr>
            </w:pPr>
            <w:r w:rsidRPr="00B86DB0">
              <w:rPr>
                <w:rFonts w:cs="Times New Roman"/>
                <w:color w:val="000000"/>
                <w:lang w:val="sr-Cyrl-CS"/>
              </w:rPr>
              <w:t xml:space="preserve">                   </w:t>
            </w:r>
            <w:r>
              <w:rPr>
                <w:rFonts w:cs="Times New Roman"/>
                <w:color w:val="000000"/>
                <w:lang w:val="sr-Cyrl-CS"/>
              </w:rPr>
              <w:t xml:space="preserve">    </w:t>
            </w:r>
            <w:r w:rsidR="003A2933" w:rsidRPr="00B86DB0">
              <w:rPr>
                <w:rFonts w:cs="Times New Roman"/>
                <w:color w:val="000000"/>
                <w:lang w:val="sr-Cyrl-CS"/>
              </w:rPr>
              <w:t>317.879.742</w:t>
            </w:r>
          </w:p>
        </w:tc>
      </w:tr>
      <w:tr w:rsidR="00CE6C59" w:rsidRPr="006817BA" w14:paraId="3E68A385" w14:textId="77777777" w:rsidTr="00B86DB0">
        <w:trPr>
          <w:jc w:val="center"/>
        </w:trPr>
        <w:tc>
          <w:tcPr>
            <w:tcW w:w="1851" w:type="dxa"/>
            <w:vAlign w:val="center"/>
          </w:tcPr>
          <w:p w14:paraId="10A443A9" w14:textId="77777777" w:rsidR="00CE6C59" w:rsidRPr="006817BA" w:rsidRDefault="00CE6C59" w:rsidP="00CE6C59">
            <w:pPr>
              <w:jc w:val="left"/>
              <w:rPr>
                <w:rFonts w:cs="Times New Roman"/>
                <w:szCs w:val="24"/>
                <w:lang w:val="sr-Cyrl-CS"/>
              </w:rPr>
            </w:pPr>
            <w:r w:rsidRPr="006817BA">
              <w:rPr>
                <w:rFonts w:cs="Times New Roman"/>
                <w:szCs w:val="24"/>
                <w:lang w:val="sr-Cyrl-CS"/>
              </w:rPr>
              <w:t>Јужна и источна Србија</w:t>
            </w:r>
          </w:p>
        </w:tc>
        <w:tc>
          <w:tcPr>
            <w:tcW w:w="2539" w:type="dxa"/>
            <w:vAlign w:val="center"/>
          </w:tcPr>
          <w:p w14:paraId="11B4D22B" w14:textId="77777777" w:rsidR="00EF12ED" w:rsidRPr="00B86DB0" w:rsidRDefault="00EF12ED" w:rsidP="00B86DB0">
            <w:pPr>
              <w:jc w:val="right"/>
              <w:rPr>
                <w:rFonts w:cs="Times New Roman"/>
                <w:color w:val="000000"/>
                <w:lang w:val="sr-Latn-BA"/>
              </w:rPr>
            </w:pPr>
            <w:r w:rsidRPr="00B86DB0">
              <w:rPr>
                <w:rFonts w:cs="Times New Roman"/>
                <w:color w:val="000000"/>
              </w:rPr>
              <w:t>2.152.999.392</w:t>
            </w:r>
          </w:p>
          <w:p w14:paraId="2DDE9D7A" w14:textId="03FFC208" w:rsidR="00CE6C59" w:rsidRPr="00B86DB0" w:rsidRDefault="00CE6C59" w:rsidP="00B86DB0">
            <w:pPr>
              <w:jc w:val="right"/>
              <w:rPr>
                <w:rFonts w:cs="Times New Roman"/>
                <w:szCs w:val="24"/>
                <w:lang w:val="sr-Latn-BA"/>
              </w:rPr>
            </w:pPr>
          </w:p>
        </w:tc>
        <w:tc>
          <w:tcPr>
            <w:tcW w:w="2551" w:type="dxa"/>
            <w:vAlign w:val="center"/>
          </w:tcPr>
          <w:p w14:paraId="079D4A81" w14:textId="77777777" w:rsidR="00125921" w:rsidRPr="00B86DB0" w:rsidRDefault="00125921" w:rsidP="00B86DB0">
            <w:pPr>
              <w:jc w:val="right"/>
              <w:rPr>
                <w:rFonts w:cs="Times New Roman"/>
                <w:color w:val="000000"/>
                <w:lang w:val="sr-Latn-BA"/>
              </w:rPr>
            </w:pPr>
            <w:r w:rsidRPr="00B86DB0">
              <w:rPr>
                <w:rFonts w:cs="Times New Roman"/>
                <w:color w:val="000000"/>
              </w:rPr>
              <w:t>2.152.999.392</w:t>
            </w:r>
          </w:p>
          <w:p w14:paraId="72DE8853" w14:textId="05C3500D" w:rsidR="00CE6C59" w:rsidRPr="00B86DB0" w:rsidRDefault="00CE6C59" w:rsidP="00B86DB0">
            <w:pPr>
              <w:jc w:val="right"/>
              <w:rPr>
                <w:rFonts w:cs="Times New Roman"/>
                <w:szCs w:val="24"/>
                <w:lang w:val="sr-Latn-BA"/>
              </w:rPr>
            </w:pPr>
          </w:p>
        </w:tc>
        <w:tc>
          <w:tcPr>
            <w:tcW w:w="2268" w:type="dxa"/>
            <w:vAlign w:val="center"/>
          </w:tcPr>
          <w:p w14:paraId="07C11C23" w14:textId="77777777" w:rsidR="00D31060" w:rsidRPr="00B86DB0" w:rsidRDefault="00D31060" w:rsidP="00B86DB0">
            <w:pPr>
              <w:jc w:val="right"/>
              <w:rPr>
                <w:rFonts w:cs="Times New Roman"/>
                <w:color w:val="000000"/>
                <w:lang w:val="sr-Latn-BA"/>
              </w:rPr>
            </w:pPr>
            <w:r w:rsidRPr="00B86DB0">
              <w:rPr>
                <w:rFonts w:cs="Times New Roman"/>
                <w:color w:val="000000"/>
              </w:rPr>
              <w:t>838.742.799</w:t>
            </w:r>
          </w:p>
          <w:p w14:paraId="2AD166FC" w14:textId="30E2BD78" w:rsidR="00CE6C59" w:rsidRPr="00B86DB0" w:rsidRDefault="00CE6C59" w:rsidP="00B86DB0">
            <w:pPr>
              <w:jc w:val="right"/>
              <w:rPr>
                <w:rFonts w:cs="Times New Roman"/>
                <w:szCs w:val="24"/>
                <w:lang w:val="sr-Latn-BA"/>
              </w:rPr>
            </w:pPr>
          </w:p>
        </w:tc>
      </w:tr>
      <w:tr w:rsidR="00CE6C59" w:rsidRPr="006817BA" w14:paraId="423864B2" w14:textId="77777777" w:rsidTr="00B86DB0">
        <w:trPr>
          <w:jc w:val="center"/>
        </w:trPr>
        <w:tc>
          <w:tcPr>
            <w:tcW w:w="1851" w:type="dxa"/>
            <w:vAlign w:val="center"/>
          </w:tcPr>
          <w:p w14:paraId="4F55F437" w14:textId="77777777" w:rsidR="00CE6C59" w:rsidRPr="006817BA" w:rsidRDefault="00CE6C59" w:rsidP="00CE6C59">
            <w:pPr>
              <w:jc w:val="left"/>
              <w:rPr>
                <w:rFonts w:cs="Times New Roman"/>
                <w:szCs w:val="24"/>
                <w:lang w:val="sr-Cyrl-CS"/>
              </w:rPr>
            </w:pPr>
            <w:r w:rsidRPr="006817BA">
              <w:rPr>
                <w:rFonts w:cs="Times New Roman"/>
                <w:szCs w:val="24"/>
                <w:lang w:val="sr-Cyrl-CS"/>
              </w:rPr>
              <w:t>Шумадија и западна Србија</w:t>
            </w:r>
          </w:p>
        </w:tc>
        <w:tc>
          <w:tcPr>
            <w:tcW w:w="2539" w:type="dxa"/>
            <w:vAlign w:val="center"/>
          </w:tcPr>
          <w:p w14:paraId="5E1C1192" w14:textId="77777777" w:rsidR="009E6911" w:rsidRPr="00B86DB0" w:rsidRDefault="009E6911" w:rsidP="00B86DB0">
            <w:pPr>
              <w:jc w:val="right"/>
              <w:rPr>
                <w:rFonts w:cs="Times New Roman"/>
                <w:color w:val="000000"/>
                <w:lang w:val="sr-Latn-BA"/>
              </w:rPr>
            </w:pPr>
            <w:r w:rsidRPr="00B86DB0">
              <w:rPr>
                <w:rFonts w:cs="Times New Roman"/>
                <w:color w:val="000000"/>
              </w:rPr>
              <w:t>3.836.603.799</w:t>
            </w:r>
          </w:p>
          <w:p w14:paraId="5D91C490" w14:textId="5014614F" w:rsidR="00CE6C59" w:rsidRPr="00B86DB0" w:rsidRDefault="00CE6C59" w:rsidP="00B86DB0">
            <w:pPr>
              <w:jc w:val="right"/>
              <w:rPr>
                <w:rFonts w:cs="Times New Roman"/>
                <w:szCs w:val="24"/>
                <w:lang w:val="sr-Latn-BA"/>
              </w:rPr>
            </w:pPr>
          </w:p>
        </w:tc>
        <w:tc>
          <w:tcPr>
            <w:tcW w:w="2551" w:type="dxa"/>
            <w:vAlign w:val="center"/>
          </w:tcPr>
          <w:p w14:paraId="2A2A4B33" w14:textId="77777777" w:rsidR="00125921" w:rsidRPr="00B86DB0" w:rsidRDefault="00125921" w:rsidP="00B86DB0">
            <w:pPr>
              <w:jc w:val="right"/>
              <w:rPr>
                <w:rFonts w:cs="Times New Roman"/>
                <w:color w:val="000000"/>
                <w:lang w:val="sr-Latn-BA"/>
              </w:rPr>
            </w:pPr>
            <w:r w:rsidRPr="00B86DB0">
              <w:rPr>
                <w:rFonts w:cs="Times New Roman"/>
                <w:color w:val="000000"/>
              </w:rPr>
              <w:t>2.435.291.135</w:t>
            </w:r>
          </w:p>
          <w:p w14:paraId="606A073E" w14:textId="38E60644" w:rsidR="00CE6C59" w:rsidRPr="00B86DB0" w:rsidRDefault="00CE6C59" w:rsidP="00B86DB0">
            <w:pPr>
              <w:jc w:val="right"/>
              <w:rPr>
                <w:rFonts w:cs="Times New Roman"/>
                <w:szCs w:val="24"/>
                <w:lang w:val="sr-Latn-BA"/>
              </w:rPr>
            </w:pPr>
          </w:p>
        </w:tc>
        <w:tc>
          <w:tcPr>
            <w:tcW w:w="2268" w:type="dxa"/>
            <w:vAlign w:val="center"/>
          </w:tcPr>
          <w:p w14:paraId="7077E27A" w14:textId="6B8B2E20" w:rsidR="00CE6C59" w:rsidRPr="00B86DB0" w:rsidRDefault="00CE6C59" w:rsidP="00B86DB0">
            <w:pPr>
              <w:jc w:val="right"/>
              <w:rPr>
                <w:rFonts w:cs="Times New Roman"/>
                <w:szCs w:val="24"/>
                <w:lang w:val="sr-Latn-BA"/>
              </w:rPr>
            </w:pPr>
            <w:r w:rsidRPr="00B86DB0">
              <w:rPr>
                <w:rFonts w:cs="Times New Roman"/>
                <w:color w:val="000000"/>
              </w:rPr>
              <w:t>1.092.557.611</w:t>
            </w:r>
          </w:p>
        </w:tc>
      </w:tr>
    </w:tbl>
    <w:p w14:paraId="087BDC9B" w14:textId="77777777" w:rsidR="00BC7185" w:rsidRPr="006817BA" w:rsidRDefault="00BC7185" w:rsidP="00BC7185">
      <w:pPr>
        <w:rPr>
          <w:rFonts w:cs="Times New Roman"/>
          <w:szCs w:val="24"/>
          <w:lang w:val="sr-Cyrl-CS"/>
        </w:rPr>
      </w:pPr>
    </w:p>
    <w:p w14:paraId="12CAD4EB" w14:textId="32321468" w:rsidR="00BC7185" w:rsidRDefault="00BC7185" w:rsidP="00BC7185">
      <w:pPr>
        <w:ind w:firstLine="720"/>
        <w:rPr>
          <w:rFonts w:cs="Times New Roman"/>
          <w:szCs w:val="24"/>
          <w:lang w:val="sr-Cyrl-CS"/>
        </w:rPr>
      </w:pPr>
      <w:r>
        <w:rPr>
          <w:rFonts w:cs="Times New Roman"/>
          <w:szCs w:val="24"/>
          <w:lang w:val="sr-Cyrl-CS"/>
        </w:rPr>
        <w:t xml:space="preserve">На основу података које </w:t>
      </w:r>
      <w:r w:rsidR="005218AF">
        <w:rPr>
          <w:rFonts w:cs="Times New Roman"/>
          <w:szCs w:val="24"/>
          <w:lang w:val="sr-Cyrl-CS"/>
        </w:rPr>
        <w:t xml:space="preserve">су  </w:t>
      </w:r>
      <w:r>
        <w:rPr>
          <w:rFonts w:cs="Times New Roman"/>
          <w:szCs w:val="24"/>
          <w:lang w:val="sr-Cyrl-CS"/>
        </w:rPr>
        <w:t>доставил</w:t>
      </w:r>
      <w:r w:rsidR="00375E01">
        <w:rPr>
          <w:rFonts w:cs="Times New Roman"/>
          <w:szCs w:val="24"/>
          <w:lang w:val="sr-Cyrl-CS"/>
        </w:rPr>
        <w:t>е</w:t>
      </w:r>
      <w:r>
        <w:rPr>
          <w:rFonts w:cs="Times New Roman"/>
          <w:szCs w:val="24"/>
          <w:lang w:val="sr-Cyrl-CS"/>
        </w:rPr>
        <w:t xml:space="preserve"> </w:t>
      </w:r>
      <w:r w:rsidR="005218AF">
        <w:rPr>
          <w:rFonts w:cs="Times New Roman"/>
          <w:szCs w:val="24"/>
          <w:lang w:val="sr-Latn-BA"/>
        </w:rPr>
        <w:t>101</w:t>
      </w:r>
      <w:r w:rsidR="005218AF">
        <w:rPr>
          <w:rFonts w:cs="Times New Roman"/>
          <w:szCs w:val="24"/>
          <w:lang w:val="sr-Cyrl-CS"/>
        </w:rPr>
        <w:t xml:space="preserve"> </w:t>
      </w:r>
      <w:r w:rsidR="00375E01">
        <w:rPr>
          <w:rFonts w:cs="Times New Roman"/>
          <w:szCs w:val="24"/>
          <w:lang w:val="sr-Cyrl-CS"/>
        </w:rPr>
        <w:t xml:space="preserve">ЈЛС, </w:t>
      </w:r>
      <w:r w:rsidR="002844C0">
        <w:rPr>
          <w:rFonts w:cs="Times New Roman"/>
          <w:szCs w:val="24"/>
          <w:lang w:val="sr-Cyrl-CS"/>
        </w:rPr>
        <w:t xml:space="preserve">укупни извори финансирања </w:t>
      </w:r>
      <w:r w:rsidR="00431347">
        <w:rPr>
          <w:rFonts w:cs="Times New Roman"/>
          <w:szCs w:val="24"/>
          <w:lang w:val="sr-Cyrl-CS"/>
        </w:rPr>
        <w:t xml:space="preserve">ове комуналне делатности износе </w:t>
      </w:r>
      <w:r w:rsidR="009E6911">
        <w:rPr>
          <w:rFonts w:ascii="Calibri" w:hAnsi="Calibri" w:cs="Calibri"/>
          <w:color w:val="000000"/>
          <w:lang w:val="sr-Cyrl-CS"/>
        </w:rPr>
        <w:t xml:space="preserve">13.407.943653 </w:t>
      </w:r>
      <w:r w:rsidR="00431347">
        <w:rPr>
          <w:rFonts w:cs="Times New Roman"/>
          <w:szCs w:val="24"/>
          <w:lang w:val="sr-Cyrl-CS"/>
        </w:rPr>
        <w:t xml:space="preserve"> динара. У</w:t>
      </w:r>
      <w:r w:rsidR="00375E01">
        <w:rPr>
          <w:rFonts w:cs="Times New Roman"/>
          <w:szCs w:val="24"/>
          <w:lang w:val="sr-Cyrl-CS"/>
        </w:rPr>
        <w:t xml:space="preserve">купни трошкови реализације комуналне услуге износе </w:t>
      </w:r>
      <w:r w:rsidR="002F674B">
        <w:rPr>
          <w:rFonts w:ascii="Calibri" w:hAnsi="Calibri" w:cs="Calibri"/>
          <w:color w:val="000000"/>
          <w:lang w:val="sr-Cyrl-CS"/>
        </w:rPr>
        <w:t xml:space="preserve">7.076.489.888 </w:t>
      </w:r>
      <w:r w:rsidR="00375E01">
        <w:rPr>
          <w:rFonts w:cs="Times New Roman"/>
          <w:szCs w:val="24"/>
          <w:lang w:val="sr-Cyrl-CS"/>
        </w:rPr>
        <w:t xml:space="preserve">динара. </w:t>
      </w:r>
    </w:p>
    <w:p w14:paraId="0A56EE1A" w14:textId="769C1F63" w:rsidR="00BC7185" w:rsidRDefault="00BC7185" w:rsidP="00BC7185">
      <w:pPr>
        <w:ind w:firstLine="720"/>
        <w:rPr>
          <w:rFonts w:cs="Times New Roman"/>
          <w:szCs w:val="24"/>
          <w:lang w:val="sr-Cyrl-CS"/>
        </w:rPr>
      </w:pPr>
      <w:r>
        <w:rPr>
          <w:rFonts w:cs="Times New Roman"/>
          <w:szCs w:val="24"/>
          <w:lang w:val="sr-Cyrl-CS"/>
        </w:rPr>
        <w:t xml:space="preserve">На основу пристиглих података реализоване инвестиције у ову комуналну делатност износе </w:t>
      </w:r>
      <w:r w:rsidR="002F674B" w:rsidRPr="003E0D0A">
        <w:rPr>
          <w:rFonts w:ascii="Calibri" w:hAnsi="Calibri" w:cs="Calibri"/>
          <w:color w:val="000000"/>
          <w:lang w:val="sr-Cyrl-CS"/>
        </w:rPr>
        <w:t>7.916.465.146</w:t>
      </w:r>
      <w:r w:rsidR="002F674B">
        <w:rPr>
          <w:rFonts w:ascii="Calibri" w:hAnsi="Calibri" w:cs="Calibri"/>
          <w:color w:val="000000"/>
          <w:lang w:val="sr-Cyrl-CS"/>
        </w:rPr>
        <w:t xml:space="preserve"> </w:t>
      </w:r>
      <w:r>
        <w:rPr>
          <w:rFonts w:cs="Times New Roman"/>
          <w:szCs w:val="24"/>
          <w:lang w:val="sr-Cyrl-CS"/>
        </w:rPr>
        <w:t>динара.</w:t>
      </w:r>
      <w:r w:rsidRPr="006817BA">
        <w:rPr>
          <w:rFonts w:cs="Times New Roman"/>
          <w:szCs w:val="24"/>
          <w:lang w:val="sr-Cyrl-CS"/>
        </w:rPr>
        <w:t xml:space="preserve"> </w:t>
      </w:r>
    </w:p>
    <w:p w14:paraId="18A27AB6" w14:textId="3FF4BC59" w:rsidR="00D31550" w:rsidRDefault="00D31550" w:rsidP="00BF5882">
      <w:pPr>
        <w:spacing w:after="0"/>
        <w:rPr>
          <w:rFonts w:cs="Times New Roman"/>
          <w:b/>
          <w:i/>
          <w:szCs w:val="24"/>
          <w:lang w:val="sr-Cyrl-CS"/>
        </w:rPr>
      </w:pPr>
    </w:p>
    <w:p w14:paraId="2C4A4706" w14:textId="3014B629" w:rsidR="00BC7185" w:rsidRPr="007B4D2D" w:rsidRDefault="00BC7185" w:rsidP="00BC7185">
      <w:pPr>
        <w:spacing w:after="0"/>
        <w:ind w:left="709"/>
        <w:rPr>
          <w:rFonts w:cs="Times New Roman"/>
          <w:b/>
          <w:i/>
          <w:szCs w:val="24"/>
          <w:lang w:val="sr-Cyrl-CS"/>
        </w:rPr>
      </w:pPr>
      <w:r w:rsidRPr="007B4D2D">
        <w:rPr>
          <w:rFonts w:cs="Times New Roman"/>
          <w:b/>
          <w:i/>
          <w:szCs w:val="24"/>
          <w:lang w:val="sr-Cyrl-CS"/>
        </w:rPr>
        <w:t>Графикон</w:t>
      </w:r>
      <w:r w:rsidR="002560F2">
        <w:rPr>
          <w:rFonts w:cs="Times New Roman"/>
          <w:b/>
          <w:i/>
          <w:szCs w:val="24"/>
          <w:lang w:val="sr-Cyrl-CS"/>
        </w:rPr>
        <w:t xml:space="preserve"> </w:t>
      </w:r>
      <w:r w:rsidR="00285E0C">
        <w:rPr>
          <w:rFonts w:cs="Times New Roman"/>
          <w:b/>
          <w:i/>
          <w:szCs w:val="24"/>
          <w:lang w:val="sr-Cyrl-CS"/>
        </w:rPr>
        <w:t>53</w:t>
      </w:r>
      <w:r w:rsidRPr="007B4D2D">
        <w:rPr>
          <w:rFonts w:cs="Times New Roman"/>
          <w:b/>
          <w:i/>
          <w:szCs w:val="24"/>
          <w:lang w:val="sr-Cyrl-CS"/>
        </w:rPr>
        <w:t xml:space="preserve">: </w:t>
      </w:r>
      <w:r>
        <w:rPr>
          <w:rFonts w:cs="Times New Roman"/>
          <w:b/>
          <w:i/>
          <w:szCs w:val="24"/>
          <w:lang w:val="sr-Cyrl-CS"/>
        </w:rPr>
        <w:t>Укупни трошкови реализације комуналне услуге и вредност реализованих инвестиција</w:t>
      </w:r>
    </w:p>
    <w:p w14:paraId="0D99E3E4" w14:textId="72D883A6" w:rsidR="00BC7185" w:rsidRDefault="00BC7185" w:rsidP="00BF5882">
      <w:pPr>
        <w:ind w:firstLine="720"/>
        <w:jc w:val="center"/>
        <w:rPr>
          <w:rFonts w:cs="Times New Roman"/>
          <w:szCs w:val="24"/>
          <w:lang w:val="sr-Cyrl-CS"/>
        </w:rPr>
      </w:pPr>
      <w:r>
        <w:rPr>
          <w:rFonts w:cs="Times New Roman"/>
          <w:noProof/>
          <w:szCs w:val="24"/>
          <w:lang w:val="en-GB" w:eastAsia="en-GB"/>
        </w:rPr>
        <w:drawing>
          <wp:inline distT="0" distB="0" distL="0" distR="0" wp14:anchorId="15FBBE3B" wp14:editId="4FF50A5C">
            <wp:extent cx="5429250" cy="3048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73F6CB7" w14:textId="404B8EBC" w:rsidR="00E40C91" w:rsidRDefault="00E40C91" w:rsidP="003E0D0A">
      <w:pPr>
        <w:ind w:firstLine="720"/>
        <w:rPr>
          <w:rFonts w:cs="Times New Roman"/>
          <w:szCs w:val="24"/>
          <w:lang w:val="sr-Cyrl-CS"/>
        </w:rPr>
      </w:pPr>
      <w:r>
        <w:rPr>
          <w:rFonts w:cs="Times New Roman"/>
          <w:szCs w:val="24"/>
          <w:lang w:val="sr-Cyrl-CS"/>
        </w:rPr>
        <w:t>Напомена: Београд није доставио податке о укупним трошковима реализације комуналне услуге као ни о реализованим инвестицијама.</w:t>
      </w:r>
    </w:p>
    <w:p w14:paraId="63C85933" w14:textId="77777777" w:rsidR="00BC7185" w:rsidRPr="006817BA" w:rsidRDefault="00BC7185" w:rsidP="00BC7185">
      <w:pPr>
        <w:ind w:firstLine="720"/>
        <w:rPr>
          <w:rFonts w:cs="Times New Roman"/>
          <w:szCs w:val="24"/>
          <w:lang w:val="sr-Cyrl-CS"/>
        </w:rPr>
      </w:pPr>
      <w:r w:rsidRPr="006817BA">
        <w:rPr>
          <w:rFonts w:cs="Times New Roman"/>
          <w:szCs w:val="24"/>
          <w:lang w:val="sr-Cyrl-CS"/>
        </w:rPr>
        <w:lastRenderedPageBreak/>
        <w:t xml:space="preserve">Основне врсте одржавања коловозних конструкција су: превентивно, корективно, и изнуђено. Ово за собом повлачи нове сировине, повећану потрошњу енергената, материјалних средстава, радне снаге, резервних делова, повећану количину отпада, повећано загађење животне средине, послове рециклаже и др. </w:t>
      </w:r>
    </w:p>
    <w:p w14:paraId="1812DC49" w14:textId="77777777" w:rsidR="00BC7185" w:rsidRPr="006817BA" w:rsidRDefault="00BC7185" w:rsidP="00BC7185">
      <w:pPr>
        <w:ind w:firstLine="720"/>
        <w:rPr>
          <w:rFonts w:cs="Times New Roman"/>
          <w:szCs w:val="24"/>
          <w:lang w:val="sr-Cyrl-CS"/>
        </w:rPr>
      </w:pPr>
      <w:r w:rsidRPr="006817BA">
        <w:rPr>
          <w:rFonts w:cs="Times New Roman"/>
          <w:szCs w:val="24"/>
          <w:lang w:val="sr-Cyrl-CS"/>
        </w:rPr>
        <w:t xml:space="preserve">Одржавање се у раним фазама своје примене базирало само на одржавању према </w:t>
      </w:r>
      <w:r>
        <w:rPr>
          <w:rFonts w:cs="Times New Roman"/>
          <w:szCs w:val="24"/>
          <w:lang w:val="sr-Cyrl-CS"/>
        </w:rPr>
        <w:t>оштећењу</w:t>
      </w:r>
      <w:r w:rsidRPr="006817BA">
        <w:rPr>
          <w:rFonts w:cs="Times New Roman"/>
          <w:szCs w:val="24"/>
          <w:lang w:val="sr-Cyrl-CS"/>
        </w:rPr>
        <w:t>. Данас се оно развило у процес базиран на научним поставкама организације и технологије рада, који се стално унапређује. У свим земљама са развијеним привредама води се рачуна о одржавању постојећих објеката не само преко државних институција ве</w:t>
      </w:r>
      <w:r>
        <w:rPr>
          <w:rFonts w:cs="Times New Roman"/>
          <w:szCs w:val="24"/>
          <w:lang w:val="sr-Cyrl-CS"/>
        </w:rPr>
        <w:t>ћ</w:t>
      </w:r>
      <w:r w:rsidRPr="006817BA">
        <w:rPr>
          <w:rFonts w:cs="Times New Roman"/>
          <w:szCs w:val="24"/>
          <w:lang w:val="sr-Cyrl-CS"/>
        </w:rPr>
        <w:t xml:space="preserve"> и кроз ангажовање професионалних удружења. Државне управе настоје да уведу рационалне методе одржавања путева, а улагање у превентивно одржавање је незаобилазна стратегија која води ка очувању квалитета мреже и смањењу трошкова одржавања. </w:t>
      </w:r>
    </w:p>
    <w:p w14:paraId="26999F6F" w14:textId="77777777" w:rsidR="00F53D54" w:rsidRDefault="00BC7185" w:rsidP="00BC7185">
      <w:pPr>
        <w:ind w:firstLine="720"/>
        <w:rPr>
          <w:rFonts w:cs="Times New Roman"/>
          <w:szCs w:val="24"/>
          <w:lang w:val="sr-Cyrl-CS"/>
        </w:rPr>
      </w:pPr>
      <w:r w:rsidRPr="006817BA">
        <w:rPr>
          <w:rFonts w:cs="Times New Roman"/>
          <w:szCs w:val="24"/>
          <w:lang w:val="sr-Cyrl-CS"/>
        </w:rPr>
        <w:t>Путеви временом пропадају. Узроци за њихову смањену носивост, као и појаву прслина, улегнућа као и ударних рупа могу бити бројни. То може бит</w:t>
      </w:r>
      <w:r>
        <w:rPr>
          <w:rFonts w:cs="Times New Roman"/>
          <w:szCs w:val="24"/>
          <w:lang w:val="sr-Cyrl-CS"/>
        </w:rPr>
        <w:t>и</w:t>
      </w:r>
      <w:r w:rsidRPr="006817BA">
        <w:rPr>
          <w:rFonts w:cs="Times New Roman"/>
          <w:szCs w:val="24"/>
          <w:lang w:val="sr-Cyrl-CS"/>
        </w:rPr>
        <w:t xml:space="preserve"> и лоше урађен тампонски слој, тј. временска слегања услед оптерећења. За појаву оштећења заслужни су и хидролошки услови. Превентивно одржавање представља стратегијски приступ одржавању постојећег система путева са најекономичнијим поступцима, који штите, успоравају појаву будућих оштећења и одржавају или побољшавају функционално стање система </w:t>
      </w:r>
      <w:r>
        <w:rPr>
          <w:rFonts w:cs="Times New Roman"/>
          <w:szCs w:val="24"/>
          <w:lang w:val="sr-Cyrl-CS"/>
        </w:rPr>
        <w:t xml:space="preserve">путева </w:t>
      </w:r>
      <w:r w:rsidRPr="006817BA">
        <w:rPr>
          <w:rFonts w:cs="Times New Roman"/>
          <w:szCs w:val="24"/>
          <w:lang w:val="sr-Cyrl-CS"/>
        </w:rPr>
        <w:t xml:space="preserve">без повећања конструктивне носивости. </w:t>
      </w:r>
      <w:r w:rsidRPr="007A7032">
        <w:rPr>
          <w:rFonts w:cs="Times New Roman"/>
          <w:szCs w:val="24"/>
          <w:lang w:val="sr-Cyrl-CS"/>
        </w:rPr>
        <w:t>Проблеми са превентивним одржавањем су стална појава,  јер су буџети за годишње одржавање фиксни и претежно орјентисани ка  реконструкцијама и текућим активностима.</w:t>
      </w:r>
      <w:r w:rsidRPr="006817BA">
        <w:rPr>
          <w:rFonts w:cs="Times New Roman"/>
          <w:szCs w:val="24"/>
          <w:lang w:val="sr-Cyrl-CS"/>
        </w:rPr>
        <w:t xml:space="preserve"> Резултати превентивног одржавања нису одмах видљиви и веома се лако средства предвиђена за активности превентивног одржавања смањују или потпуно укидају. Основни проблеми код превентивног одржавања јесу недостатак финансиских средстава, мањак људства и механизације као и неправовремена примена превентивног одржавања.</w:t>
      </w:r>
    </w:p>
    <w:p w14:paraId="6E8620AA" w14:textId="77777777" w:rsidR="00F53D54" w:rsidRDefault="00F53D54">
      <w:pPr>
        <w:jc w:val="left"/>
        <w:rPr>
          <w:rFonts w:cs="Times New Roman"/>
          <w:szCs w:val="24"/>
          <w:lang w:val="sr-Cyrl-CS"/>
        </w:rPr>
      </w:pPr>
      <w:r>
        <w:rPr>
          <w:rFonts w:cs="Times New Roman"/>
          <w:szCs w:val="24"/>
          <w:lang w:val="sr-Cyrl-CS"/>
        </w:rPr>
        <w:br w:type="page"/>
      </w:r>
    </w:p>
    <w:p w14:paraId="2AA01491" w14:textId="274908ED" w:rsidR="00BC7185" w:rsidRDefault="00F53D54" w:rsidP="00F53D54">
      <w:pPr>
        <w:pStyle w:val="Heading1"/>
        <w:rPr>
          <w:lang w:val="sr-Cyrl-CS"/>
        </w:rPr>
      </w:pPr>
      <w:bookmarkStart w:id="133" w:name="_Toc122339982"/>
      <w:r>
        <w:rPr>
          <w:lang w:val="sr-Cyrl-CS"/>
        </w:rPr>
        <w:lastRenderedPageBreak/>
        <w:t>ОДРЖАВАЊЕ ЧИСТОЋЕ НА ПОВРШИНАМА ЈАВНЕ НАМЕНЕ</w:t>
      </w:r>
      <w:bookmarkEnd w:id="133"/>
    </w:p>
    <w:p w14:paraId="5A41CD6D" w14:textId="77777777" w:rsidR="00F53D54" w:rsidRDefault="00F53D54" w:rsidP="00F53D54">
      <w:pPr>
        <w:rPr>
          <w:lang w:val="sr-Cyrl-CS"/>
        </w:rPr>
      </w:pPr>
    </w:p>
    <w:p w14:paraId="2972A4C4" w14:textId="77777777" w:rsidR="00F53D54" w:rsidRPr="006817BA" w:rsidRDefault="00F53D54" w:rsidP="00F53D54">
      <w:pPr>
        <w:ind w:firstLine="720"/>
        <w:rPr>
          <w:rFonts w:cs="Times New Roman"/>
          <w:szCs w:val="24"/>
          <w:lang w:val="sr-Cyrl-CS"/>
        </w:rPr>
      </w:pPr>
      <w:r w:rsidRPr="006817BA">
        <w:rPr>
          <w:rFonts w:cs="Times New Roman"/>
          <w:szCs w:val="24"/>
          <w:lang w:val="sr-Cyrl-CS"/>
        </w:rPr>
        <w:t>Одржавање чистоће на јавним површинама је чишћење и прање асфалтираних, бетонских, поплочаних и других јавних површина, прикупљање и одвожење комуналног отпада са тих површина, одржавање и пружање посуда за отпадке на јавним површинама, као и одржавање јавних чесми, бунара, фонтана, купалишта, плажа и тоалета као комуналних објеката.</w:t>
      </w:r>
    </w:p>
    <w:p w14:paraId="2E27C8B3" w14:textId="5261A5E1" w:rsidR="00F53D54" w:rsidRPr="006817BA" w:rsidRDefault="00F53D54" w:rsidP="00F53D5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w:t>
      </w:r>
      <w:r w:rsidR="005107BC">
        <w:rPr>
          <w:rFonts w:cs="Times New Roman"/>
          <w:szCs w:val="24"/>
          <w:lang w:val="sr-Cyrl-CS"/>
        </w:rPr>
        <w:t xml:space="preserve"> </w:t>
      </w:r>
      <w:r w:rsidRPr="006817BA">
        <w:rPr>
          <w:rFonts w:cs="Times New Roman"/>
          <w:szCs w:val="24"/>
          <w:lang w:val="sr-Cyrl-CS"/>
        </w:rPr>
        <w:t>који се односе на  комуналну делатност „Одржавање чистоће на површинама јавне намене“:</w:t>
      </w:r>
    </w:p>
    <w:p w14:paraId="474B382B" w14:textId="77777777" w:rsidR="00F53D54" w:rsidRPr="006817BA" w:rsidRDefault="00F53D54" w:rsidP="00F53D54">
      <w:pPr>
        <w:ind w:firstLine="360"/>
        <w:rPr>
          <w:rFonts w:cs="Times New Roman"/>
          <w:b/>
          <w:szCs w:val="24"/>
          <w:lang w:val="sr-Cyrl-CS"/>
        </w:rPr>
      </w:pPr>
      <w:r>
        <w:rPr>
          <w:rFonts w:cs="Times New Roman"/>
          <w:b/>
          <w:szCs w:val="24"/>
          <w:lang w:val="sr-Cyrl-CS"/>
        </w:rPr>
        <w:t>Обухват – број локалних саобраћајница, укупна очишћена и опрана површина</w:t>
      </w:r>
    </w:p>
    <w:p w14:paraId="2BB6ABDB"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комуналном услугом</w:t>
      </w:r>
    </w:p>
    <w:p w14:paraId="19EBA90F"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само чишћењем</w:t>
      </w:r>
    </w:p>
    <w:p w14:paraId="00C15648"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чишћењем и прањем</w:t>
      </w:r>
    </w:p>
    <w:p w14:paraId="1417B39E"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Просечна учесталост одржавања чистоће – чишћење</w:t>
      </w:r>
    </w:p>
    <w:p w14:paraId="6C52755C"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Просечна учесталост одржавања чистоће - прање</w:t>
      </w:r>
    </w:p>
    <w:p w14:paraId="326D4245" w14:textId="77777777" w:rsidR="00F53D54" w:rsidRDefault="00F53D54" w:rsidP="00F53D54">
      <w:pPr>
        <w:ind w:firstLine="360"/>
        <w:rPr>
          <w:b/>
          <w:lang w:val="sr-Cyrl-CS"/>
        </w:rPr>
      </w:pPr>
      <w:r>
        <w:rPr>
          <w:b/>
          <w:lang w:val="sr-Cyrl-CS"/>
        </w:rPr>
        <w:t>Извори финансирања комуналне услуге</w:t>
      </w:r>
    </w:p>
    <w:p w14:paraId="24942C42" w14:textId="77777777" w:rsidR="00F53D54" w:rsidRPr="00C00698" w:rsidRDefault="00F53D54" w:rsidP="00F53D54">
      <w:pPr>
        <w:rPr>
          <w:lang w:val="sr-Cyrl-CS"/>
        </w:rPr>
      </w:pPr>
      <w:r>
        <w:rPr>
          <w:lang w:val="sr-Cyrl-CS"/>
        </w:rPr>
        <w:t xml:space="preserve">      </w:t>
      </w:r>
      <w:r w:rsidRPr="00C00698">
        <w:rPr>
          <w:lang w:val="sr-Cyrl-CS"/>
        </w:rPr>
        <w:t xml:space="preserve">1. </w:t>
      </w:r>
      <w:r>
        <w:rPr>
          <w:lang w:val="sr-Cyrl-CS"/>
        </w:rPr>
        <w:t xml:space="preserve">  </w:t>
      </w:r>
      <w:r w:rsidRPr="00C00698">
        <w:rPr>
          <w:lang w:val="sr-Cyrl-CS"/>
        </w:rPr>
        <w:t>Извор финансирања</w:t>
      </w:r>
    </w:p>
    <w:p w14:paraId="637295A0" w14:textId="77777777" w:rsidR="00F53D54" w:rsidRPr="00C00698" w:rsidRDefault="00F53D54" w:rsidP="00F53D54">
      <w:pPr>
        <w:rPr>
          <w:b/>
          <w:lang w:val="sr-Cyrl-CS"/>
        </w:rPr>
      </w:pPr>
      <w:r>
        <w:rPr>
          <w:b/>
          <w:lang w:val="sr-Cyrl-CS"/>
        </w:rPr>
        <w:t xml:space="preserve">      </w:t>
      </w:r>
      <w:r w:rsidRPr="00C00698">
        <w:rPr>
          <w:b/>
          <w:lang w:val="sr-Cyrl-CS"/>
        </w:rPr>
        <w:t>Трошкови и инвестициона улагања</w:t>
      </w:r>
    </w:p>
    <w:p w14:paraId="3DE2F710" w14:textId="77777777" w:rsidR="00F53D54" w:rsidRDefault="00F53D54" w:rsidP="00F53D54">
      <w:pPr>
        <w:rPr>
          <w:lang w:val="sr-Cyrl-CS"/>
        </w:rPr>
      </w:pPr>
      <w:r>
        <w:rPr>
          <w:lang w:val="sr-Cyrl-CS"/>
        </w:rPr>
        <w:t xml:space="preserve">      1.   Укупни трошкови реализације у комуналне услуге</w:t>
      </w:r>
    </w:p>
    <w:p w14:paraId="472CF5C8" w14:textId="77777777" w:rsidR="00F53D54" w:rsidRPr="009F6C27" w:rsidRDefault="00F53D54" w:rsidP="00F53D54">
      <w:pPr>
        <w:rPr>
          <w:lang w:val="sr-Cyrl-CS"/>
        </w:rPr>
      </w:pPr>
      <w:r>
        <w:rPr>
          <w:lang w:val="sr-Cyrl-CS"/>
        </w:rPr>
        <w:t xml:space="preserve">      2.   Реализоване инвестиције</w:t>
      </w:r>
    </w:p>
    <w:p w14:paraId="22DDD2C0" w14:textId="025854FF" w:rsidR="00F53D54" w:rsidRPr="0002275A" w:rsidRDefault="00F53D54" w:rsidP="00F53D54">
      <w:pPr>
        <w:ind w:firstLine="720"/>
        <w:rPr>
          <w:rFonts w:cs="Times New Roman"/>
          <w:szCs w:val="24"/>
          <w:lang w:val="sr-Latn-BA"/>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комуналну делатност „Одржавање чистоће на површинама јавне намене“ доставило је </w:t>
      </w:r>
      <w:r w:rsidR="005F51D8">
        <w:rPr>
          <w:rFonts w:cs="Times New Roman"/>
          <w:szCs w:val="24"/>
          <w:lang w:val="sr-Cyrl-CS"/>
        </w:rPr>
        <w:t>98</w:t>
      </w:r>
      <w:r w:rsidR="005F51D8"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5F51D8">
        <w:rPr>
          <w:rFonts w:cs="Times New Roman"/>
          <w:szCs w:val="24"/>
          <w:lang w:val="sr-Cyrl-CS"/>
        </w:rPr>
        <w:t>64,47</w:t>
      </w:r>
      <w:r w:rsidR="00215E82">
        <w:rPr>
          <w:rFonts w:cs="Times New Roman"/>
          <w:szCs w:val="24"/>
          <w:lang w:val="sr-Cyrl-CS"/>
        </w:rPr>
        <w:t xml:space="preserve"> </w:t>
      </w:r>
      <w:r w:rsidR="00F82B1B">
        <w:rPr>
          <w:rFonts w:cs="Times New Roman"/>
          <w:szCs w:val="24"/>
          <w:lang w:val="sr-Latn-BA"/>
        </w:rPr>
        <w:t xml:space="preserve"> </w:t>
      </w:r>
      <w:r w:rsidRPr="006817BA">
        <w:rPr>
          <w:rFonts w:cs="Times New Roman"/>
          <w:szCs w:val="24"/>
          <w:lang w:val="sr-Cyrl-CS"/>
        </w:rPr>
        <w:t>% ЈЛС.</w:t>
      </w:r>
    </w:p>
    <w:p w14:paraId="32EAC21A" w14:textId="77777777" w:rsidR="00F53D54" w:rsidRDefault="00F53D54" w:rsidP="00F53D54">
      <w:pPr>
        <w:rPr>
          <w:rFonts w:cs="Times New Roman"/>
          <w:b/>
          <w:szCs w:val="24"/>
          <w:lang w:val="sr-Cyrl-CS"/>
        </w:rPr>
      </w:pPr>
    </w:p>
    <w:p w14:paraId="73253BAE" w14:textId="7DD5E9F0" w:rsidR="00F53D54" w:rsidRDefault="00E21FB0" w:rsidP="00E21FB0">
      <w:pPr>
        <w:pStyle w:val="Heading2"/>
      </w:pPr>
      <w:bookmarkStart w:id="134" w:name="_Toc122339983"/>
      <w:r>
        <w:t>Обухват и учесталост</w:t>
      </w:r>
      <w:bookmarkEnd w:id="134"/>
    </w:p>
    <w:p w14:paraId="42521015" w14:textId="77777777" w:rsidR="001F326D" w:rsidRDefault="001F326D" w:rsidP="001F326D">
      <w:pPr>
        <w:spacing w:after="0"/>
        <w:ind w:firstLine="720"/>
        <w:rPr>
          <w:rFonts w:cs="Times New Roman"/>
          <w:color w:val="000000"/>
          <w:szCs w:val="24"/>
          <w:lang w:val="sr-Cyrl-CS"/>
        </w:rPr>
      </w:pPr>
    </w:p>
    <w:p w14:paraId="766F730D" w14:textId="458A561F" w:rsidR="00E21FB0" w:rsidRPr="001F326D" w:rsidRDefault="001F326D" w:rsidP="001F326D">
      <w:pPr>
        <w:spacing w:after="0"/>
        <w:ind w:firstLine="720"/>
        <w:rPr>
          <w:rFonts w:cs="Times New Roman"/>
          <w:b/>
          <w:i/>
          <w:color w:val="000000"/>
          <w:szCs w:val="24"/>
          <w:lang w:val="sr-Cyrl-CS"/>
        </w:rPr>
      </w:pPr>
      <w:r w:rsidRPr="00C00698">
        <w:rPr>
          <w:rFonts w:cs="Times New Roman"/>
          <w:color w:val="000000"/>
          <w:szCs w:val="24"/>
          <w:lang w:val="sr-Cyrl-CS"/>
        </w:rPr>
        <w:t xml:space="preserve">На основу пристиглих података које </w:t>
      </w:r>
      <w:r w:rsidR="00F82B1B">
        <w:rPr>
          <w:rFonts w:cs="Times New Roman"/>
          <w:color w:val="000000"/>
          <w:szCs w:val="24"/>
          <w:lang w:val="sr-Latn-BA"/>
        </w:rPr>
        <w:t>je</w:t>
      </w:r>
      <w:r w:rsidR="00F82B1B" w:rsidRPr="00C00698">
        <w:rPr>
          <w:rFonts w:cs="Times New Roman"/>
          <w:color w:val="000000"/>
          <w:szCs w:val="24"/>
          <w:lang w:val="sr-Cyrl-CS"/>
        </w:rPr>
        <w:t xml:space="preserve"> доставил</w:t>
      </w:r>
      <w:r w:rsidR="00F82B1B">
        <w:rPr>
          <w:rFonts w:cs="Times New Roman"/>
          <w:color w:val="000000"/>
          <w:szCs w:val="24"/>
          <w:lang w:val="sr-Cyrl-CS"/>
        </w:rPr>
        <w:t>о</w:t>
      </w:r>
      <w:r w:rsidR="00F82B1B" w:rsidRPr="00C00698">
        <w:rPr>
          <w:rFonts w:cs="Times New Roman"/>
          <w:color w:val="000000"/>
          <w:szCs w:val="24"/>
          <w:lang w:val="sr-Cyrl-CS"/>
        </w:rPr>
        <w:t xml:space="preserve"> </w:t>
      </w:r>
      <w:r w:rsidR="004A6B30">
        <w:rPr>
          <w:rFonts w:cs="Times New Roman"/>
          <w:color w:val="000000"/>
          <w:szCs w:val="24"/>
          <w:lang w:val="sr-Cyrl-CS"/>
        </w:rPr>
        <w:t>98</w:t>
      </w:r>
      <w:r w:rsidR="004A6B30" w:rsidRPr="00C00698">
        <w:rPr>
          <w:rFonts w:cs="Times New Roman"/>
          <w:color w:val="000000"/>
          <w:szCs w:val="24"/>
          <w:lang w:val="sr-Cyrl-CS"/>
        </w:rPr>
        <w:t xml:space="preserve"> </w:t>
      </w:r>
      <w:r w:rsidRPr="00C00698">
        <w:rPr>
          <w:rFonts w:cs="Times New Roman"/>
          <w:color w:val="000000"/>
          <w:szCs w:val="24"/>
          <w:lang w:val="sr-Cyrl-CS"/>
        </w:rPr>
        <w:t>ЈЛС</w:t>
      </w:r>
      <w:r w:rsidRPr="00C00698">
        <w:rPr>
          <w:rFonts w:cs="Times New Roman"/>
          <w:color w:val="000000"/>
          <w:szCs w:val="24"/>
          <w:lang w:val="sr-Latn-BA"/>
        </w:rPr>
        <w:t xml:space="preserve"> </w:t>
      </w:r>
      <w:r w:rsidRPr="00C00698">
        <w:rPr>
          <w:rFonts w:cs="Times New Roman"/>
          <w:color w:val="000000"/>
          <w:szCs w:val="24"/>
          <w:lang w:val="sr-Cyrl-CS"/>
        </w:rPr>
        <w:t>није било могуће приказати податке о површини обухваћеној комуналном услугом због достављања података приказаних у различитим мерним јединицама</w:t>
      </w:r>
      <w:r w:rsidR="00AA3A50">
        <w:rPr>
          <w:rFonts w:cs="Times New Roman"/>
          <w:color w:val="000000"/>
          <w:szCs w:val="24"/>
          <w:lang w:val="sr-Cyrl-CS"/>
        </w:rPr>
        <w:t xml:space="preserve"> као и услед нелогичности података</w:t>
      </w:r>
      <w:r w:rsidRPr="00C00698">
        <w:rPr>
          <w:rFonts w:cs="Times New Roman"/>
          <w:color w:val="000000"/>
          <w:szCs w:val="24"/>
          <w:lang w:val="sr-Cyrl-CS"/>
        </w:rPr>
        <w:t xml:space="preserve">. </w:t>
      </w:r>
    </w:p>
    <w:p w14:paraId="18D580A4" w14:textId="5D9C6736" w:rsidR="006B53BE" w:rsidRDefault="006B53BE" w:rsidP="00F53D54">
      <w:pPr>
        <w:rPr>
          <w:lang w:val="sr-Cyrl-CS"/>
        </w:rPr>
      </w:pPr>
    </w:p>
    <w:p w14:paraId="54305C4E" w14:textId="092AF337" w:rsidR="0083789A" w:rsidRDefault="0083789A" w:rsidP="00F53D54">
      <w:pPr>
        <w:rPr>
          <w:lang w:val="sr-Cyrl-CS"/>
        </w:rPr>
      </w:pPr>
    </w:p>
    <w:p w14:paraId="4FC12AF8" w14:textId="790C21DB" w:rsidR="0083789A" w:rsidRDefault="0083789A" w:rsidP="00F53D54">
      <w:pPr>
        <w:rPr>
          <w:lang w:val="sr-Cyrl-CS"/>
        </w:rPr>
      </w:pPr>
    </w:p>
    <w:p w14:paraId="617BB6B5" w14:textId="55DEDBE4" w:rsidR="0083789A" w:rsidRDefault="0083789A" w:rsidP="00F53D54">
      <w:pPr>
        <w:rPr>
          <w:lang w:val="sr-Cyrl-CS"/>
        </w:rPr>
      </w:pPr>
    </w:p>
    <w:p w14:paraId="61A68CEC" w14:textId="77777777" w:rsidR="0083789A" w:rsidRPr="006B53BE" w:rsidRDefault="0083789A" w:rsidP="00F53D54">
      <w:pPr>
        <w:rPr>
          <w:lang w:val="sr-Cyrl-CS"/>
        </w:rPr>
      </w:pPr>
    </w:p>
    <w:p w14:paraId="2C9DA8D8" w14:textId="308C19D4" w:rsidR="00E21FB0" w:rsidRPr="00A755A5" w:rsidRDefault="00E21FB0" w:rsidP="00E21FB0">
      <w:pPr>
        <w:spacing w:after="0"/>
        <w:jc w:val="left"/>
        <w:rPr>
          <w:b/>
          <w:i/>
          <w:lang w:val="sr-Cyrl-CS"/>
        </w:rPr>
      </w:pPr>
      <w:r w:rsidRPr="00A755A5">
        <w:rPr>
          <w:b/>
          <w:i/>
          <w:lang w:val="sr-Cyrl-CS"/>
        </w:rPr>
        <w:lastRenderedPageBreak/>
        <w:t>Табела</w:t>
      </w:r>
      <w:r w:rsidR="006A561A">
        <w:rPr>
          <w:b/>
          <w:i/>
          <w:lang w:val="sr-Cyrl-CS"/>
        </w:rPr>
        <w:t xml:space="preserve"> </w:t>
      </w:r>
      <w:r w:rsidR="003B4957">
        <w:rPr>
          <w:b/>
          <w:i/>
          <w:lang w:val="sr-Latn-BA"/>
        </w:rPr>
        <w:t>6</w:t>
      </w:r>
      <w:r w:rsidR="00B769C7">
        <w:rPr>
          <w:b/>
          <w:i/>
          <w:lang w:val="sr-Cyrl-CS"/>
        </w:rPr>
        <w:t>4</w:t>
      </w:r>
      <w:r w:rsidRPr="00A755A5">
        <w:rPr>
          <w:b/>
          <w:i/>
          <w:lang w:val="sr-Cyrl-CS"/>
        </w:rPr>
        <w:t>: Просечна учесталост одржавања чистоће</w:t>
      </w:r>
    </w:p>
    <w:tbl>
      <w:tblPr>
        <w:tblStyle w:val="TableGrid"/>
        <w:tblW w:w="0" w:type="auto"/>
        <w:tblLook w:val="04A0" w:firstRow="1" w:lastRow="0" w:firstColumn="1" w:lastColumn="0" w:noHBand="0" w:noVBand="1"/>
      </w:tblPr>
      <w:tblGrid>
        <w:gridCol w:w="3047"/>
        <w:gridCol w:w="3014"/>
        <w:gridCol w:w="3001"/>
      </w:tblGrid>
      <w:tr w:rsidR="00E21FB0" w:rsidRPr="005D4321" w14:paraId="3A9D49F9" w14:textId="77777777" w:rsidTr="00641BCF">
        <w:tc>
          <w:tcPr>
            <w:tcW w:w="3116" w:type="dxa"/>
            <w:shd w:val="clear" w:color="auto" w:fill="DEEAF6" w:themeFill="accent1" w:themeFillTint="33"/>
            <w:vAlign w:val="center"/>
          </w:tcPr>
          <w:p w14:paraId="37632855" w14:textId="77777777" w:rsidR="00E21FB0" w:rsidRDefault="00E21FB0" w:rsidP="00641BCF">
            <w:pPr>
              <w:jc w:val="center"/>
              <w:rPr>
                <w:b/>
                <w:sz w:val="18"/>
                <w:szCs w:val="18"/>
                <w:lang w:val="sr-Cyrl-CS"/>
              </w:rPr>
            </w:pPr>
          </w:p>
          <w:p w14:paraId="720F11C1" w14:textId="77777777" w:rsidR="00E21FB0" w:rsidRPr="00C00698" w:rsidRDefault="00E21FB0" w:rsidP="00641BCF">
            <w:pPr>
              <w:jc w:val="center"/>
              <w:rPr>
                <w:b/>
                <w:sz w:val="18"/>
                <w:szCs w:val="18"/>
                <w:lang w:val="sr-Cyrl-CS"/>
              </w:rPr>
            </w:pPr>
            <w:r w:rsidRPr="00C00698">
              <w:rPr>
                <w:b/>
                <w:sz w:val="18"/>
                <w:szCs w:val="18"/>
                <w:lang w:val="sr-Cyrl-CS"/>
              </w:rPr>
              <w:t>ТЕРИТОРИЈАЛНИ ОБУХВАТ</w:t>
            </w:r>
          </w:p>
        </w:tc>
        <w:tc>
          <w:tcPr>
            <w:tcW w:w="3117" w:type="dxa"/>
            <w:shd w:val="clear" w:color="auto" w:fill="DEEAF6" w:themeFill="accent1" w:themeFillTint="33"/>
            <w:vAlign w:val="center"/>
          </w:tcPr>
          <w:p w14:paraId="472900E4" w14:textId="77777777" w:rsidR="00E21FB0" w:rsidRPr="00C00698" w:rsidRDefault="00E21FB0" w:rsidP="00641BCF">
            <w:pPr>
              <w:jc w:val="center"/>
              <w:rPr>
                <w:b/>
                <w:sz w:val="18"/>
                <w:szCs w:val="18"/>
                <w:lang w:val="sr-Cyrl-CS"/>
              </w:rPr>
            </w:pPr>
            <w:r w:rsidRPr="00C00698">
              <w:rPr>
                <w:b/>
                <w:sz w:val="18"/>
                <w:szCs w:val="18"/>
                <w:lang w:val="sr-Cyrl-CS"/>
              </w:rPr>
              <w:t>БРОЈ ЧИШЋЕЊА У ТОКУ МЕСЕЦА</w:t>
            </w:r>
          </w:p>
        </w:tc>
        <w:tc>
          <w:tcPr>
            <w:tcW w:w="3117" w:type="dxa"/>
            <w:shd w:val="clear" w:color="auto" w:fill="DEEAF6" w:themeFill="accent1" w:themeFillTint="33"/>
            <w:vAlign w:val="center"/>
          </w:tcPr>
          <w:p w14:paraId="0B13F456" w14:textId="77777777" w:rsidR="00E21FB0" w:rsidRDefault="00E21FB0" w:rsidP="00641BCF">
            <w:pPr>
              <w:jc w:val="center"/>
              <w:rPr>
                <w:b/>
                <w:sz w:val="18"/>
                <w:szCs w:val="18"/>
                <w:lang w:val="sr-Cyrl-CS"/>
              </w:rPr>
            </w:pPr>
          </w:p>
          <w:p w14:paraId="179141FD" w14:textId="77777777" w:rsidR="00E21FB0" w:rsidRPr="00C00698" w:rsidRDefault="00E21FB0" w:rsidP="00641BCF">
            <w:pPr>
              <w:jc w:val="center"/>
              <w:rPr>
                <w:b/>
                <w:sz w:val="18"/>
                <w:szCs w:val="18"/>
                <w:lang w:val="sr-Cyrl-CS"/>
              </w:rPr>
            </w:pPr>
            <w:r w:rsidRPr="00C00698">
              <w:rPr>
                <w:b/>
                <w:sz w:val="18"/>
                <w:szCs w:val="18"/>
                <w:lang w:val="sr-Cyrl-CS"/>
              </w:rPr>
              <w:t>БРОЈ ПРАЊА У ТОКУ МЕСЕЦА</w:t>
            </w:r>
          </w:p>
        </w:tc>
      </w:tr>
      <w:tr w:rsidR="00E21FB0" w14:paraId="65BDCB45" w14:textId="77777777" w:rsidTr="00730155">
        <w:tc>
          <w:tcPr>
            <w:tcW w:w="3116" w:type="dxa"/>
          </w:tcPr>
          <w:p w14:paraId="3F2B9EBD" w14:textId="77777777" w:rsidR="00E21FB0" w:rsidRPr="00C00698" w:rsidRDefault="00E21FB0" w:rsidP="00730155">
            <w:pPr>
              <w:jc w:val="left"/>
              <w:rPr>
                <w:lang w:val="sr-Cyrl-CS"/>
              </w:rPr>
            </w:pPr>
            <w:r w:rsidRPr="00C00698">
              <w:rPr>
                <w:lang w:val="sr-Cyrl-CS"/>
              </w:rPr>
              <w:t>Србија</w:t>
            </w:r>
          </w:p>
        </w:tc>
        <w:tc>
          <w:tcPr>
            <w:tcW w:w="3117" w:type="dxa"/>
          </w:tcPr>
          <w:p w14:paraId="077584DE" w14:textId="73B4A907" w:rsidR="00E21FB0" w:rsidRPr="00A82E1A" w:rsidRDefault="00B86DB0" w:rsidP="007577CD">
            <w:pPr>
              <w:jc w:val="right"/>
              <w:rPr>
                <w:lang w:val="sr-Cyrl-CS"/>
              </w:rPr>
            </w:pPr>
            <w:r>
              <w:rPr>
                <w:lang w:val="sr-Cyrl-CS"/>
              </w:rPr>
              <w:t>21</w:t>
            </w:r>
          </w:p>
        </w:tc>
        <w:tc>
          <w:tcPr>
            <w:tcW w:w="3117" w:type="dxa"/>
          </w:tcPr>
          <w:p w14:paraId="4276E1B6" w14:textId="71062A6B" w:rsidR="00E21FB0" w:rsidRPr="00A82E1A" w:rsidRDefault="00B86DB0" w:rsidP="007577CD">
            <w:pPr>
              <w:jc w:val="right"/>
              <w:rPr>
                <w:lang w:val="sr-Cyrl-CS"/>
              </w:rPr>
            </w:pPr>
            <w:r>
              <w:rPr>
                <w:lang w:val="sr-Cyrl-CS"/>
              </w:rPr>
              <w:t>8</w:t>
            </w:r>
          </w:p>
        </w:tc>
      </w:tr>
      <w:tr w:rsidR="00E21FB0" w14:paraId="0915BAA3" w14:textId="77777777" w:rsidTr="00730155">
        <w:tc>
          <w:tcPr>
            <w:tcW w:w="3116" w:type="dxa"/>
          </w:tcPr>
          <w:p w14:paraId="3D2C1332" w14:textId="77777777" w:rsidR="00E21FB0" w:rsidRPr="00C00698" w:rsidRDefault="00E21FB0" w:rsidP="00730155">
            <w:pPr>
              <w:jc w:val="left"/>
              <w:rPr>
                <w:lang w:val="sr-Cyrl-CS"/>
              </w:rPr>
            </w:pPr>
            <w:r w:rsidRPr="00C00698">
              <w:rPr>
                <w:lang w:val="sr-Cyrl-CS"/>
              </w:rPr>
              <w:t>Београд</w:t>
            </w:r>
          </w:p>
        </w:tc>
        <w:tc>
          <w:tcPr>
            <w:tcW w:w="3117" w:type="dxa"/>
          </w:tcPr>
          <w:p w14:paraId="5EE94C0A" w14:textId="21CB6E9E" w:rsidR="00E21FB0" w:rsidRPr="00B86DB0" w:rsidRDefault="00B86DB0" w:rsidP="00BE1455">
            <w:pPr>
              <w:jc w:val="right"/>
              <w:rPr>
                <w:lang w:val="sr-Cyrl-CS"/>
              </w:rPr>
            </w:pPr>
            <w:r>
              <w:rPr>
                <w:lang w:val="sr-Cyrl-CS"/>
              </w:rPr>
              <w:t>30</w:t>
            </w:r>
          </w:p>
        </w:tc>
        <w:tc>
          <w:tcPr>
            <w:tcW w:w="3117" w:type="dxa"/>
          </w:tcPr>
          <w:p w14:paraId="37170489" w14:textId="1D0F3AA8" w:rsidR="00E21FB0" w:rsidRPr="00A82E1A" w:rsidRDefault="00B86DB0" w:rsidP="00730155">
            <w:pPr>
              <w:jc w:val="right"/>
              <w:rPr>
                <w:lang w:val="sr-Cyrl-CS"/>
              </w:rPr>
            </w:pPr>
            <w:r>
              <w:rPr>
                <w:lang w:val="sr-Cyrl-CS"/>
              </w:rPr>
              <w:t>7</w:t>
            </w:r>
          </w:p>
        </w:tc>
      </w:tr>
      <w:tr w:rsidR="00E21FB0" w14:paraId="236A9A39" w14:textId="77777777" w:rsidTr="00730155">
        <w:tc>
          <w:tcPr>
            <w:tcW w:w="3116" w:type="dxa"/>
          </w:tcPr>
          <w:p w14:paraId="21A5C1E7" w14:textId="77777777" w:rsidR="00E21FB0" w:rsidRPr="00C00698" w:rsidRDefault="00E21FB0" w:rsidP="00730155">
            <w:pPr>
              <w:jc w:val="left"/>
              <w:rPr>
                <w:lang w:val="sr-Cyrl-CS"/>
              </w:rPr>
            </w:pPr>
            <w:r w:rsidRPr="00C00698">
              <w:rPr>
                <w:lang w:val="sr-Cyrl-CS"/>
              </w:rPr>
              <w:t>Војводина</w:t>
            </w:r>
          </w:p>
        </w:tc>
        <w:tc>
          <w:tcPr>
            <w:tcW w:w="3117" w:type="dxa"/>
          </w:tcPr>
          <w:p w14:paraId="6F0C87B8" w14:textId="07194CB1" w:rsidR="00E21FB0" w:rsidRPr="00A82E1A" w:rsidRDefault="00B86DB0" w:rsidP="00730155">
            <w:pPr>
              <w:jc w:val="right"/>
              <w:rPr>
                <w:lang w:val="sr-Cyrl-CS"/>
              </w:rPr>
            </w:pPr>
            <w:r>
              <w:rPr>
                <w:lang w:val="sr-Cyrl-CS"/>
              </w:rPr>
              <w:t>21</w:t>
            </w:r>
          </w:p>
        </w:tc>
        <w:tc>
          <w:tcPr>
            <w:tcW w:w="3117" w:type="dxa"/>
          </w:tcPr>
          <w:p w14:paraId="4EBF7EA7" w14:textId="0DD9606C" w:rsidR="00E21FB0" w:rsidRPr="00A82E1A" w:rsidRDefault="00B86DB0" w:rsidP="00D42238">
            <w:pPr>
              <w:jc w:val="right"/>
              <w:rPr>
                <w:lang w:val="sr-Cyrl-CS"/>
              </w:rPr>
            </w:pPr>
            <w:r>
              <w:rPr>
                <w:lang w:val="sr-Cyrl-CS"/>
              </w:rPr>
              <w:t>7</w:t>
            </w:r>
          </w:p>
        </w:tc>
      </w:tr>
      <w:tr w:rsidR="00E21FB0" w14:paraId="759A9450" w14:textId="77777777" w:rsidTr="00730155">
        <w:tc>
          <w:tcPr>
            <w:tcW w:w="3116" w:type="dxa"/>
          </w:tcPr>
          <w:p w14:paraId="4BAB301C" w14:textId="77777777" w:rsidR="00E21FB0" w:rsidRPr="00C00698" w:rsidRDefault="00E21FB0" w:rsidP="00730155">
            <w:pPr>
              <w:jc w:val="left"/>
              <w:rPr>
                <w:lang w:val="sr-Cyrl-CS"/>
              </w:rPr>
            </w:pPr>
            <w:r w:rsidRPr="00C00698">
              <w:rPr>
                <w:lang w:val="sr-Cyrl-CS"/>
              </w:rPr>
              <w:t>Јужна и источна Србија</w:t>
            </w:r>
          </w:p>
        </w:tc>
        <w:tc>
          <w:tcPr>
            <w:tcW w:w="3117" w:type="dxa"/>
          </w:tcPr>
          <w:p w14:paraId="01616CE1" w14:textId="7BF1C81C" w:rsidR="00E21FB0" w:rsidRPr="00A82E1A" w:rsidRDefault="00B86DB0" w:rsidP="00730155">
            <w:pPr>
              <w:jc w:val="right"/>
              <w:rPr>
                <w:lang w:val="sr-Cyrl-CS"/>
              </w:rPr>
            </w:pPr>
            <w:r>
              <w:rPr>
                <w:lang w:val="sr-Cyrl-CS"/>
              </w:rPr>
              <w:t>19</w:t>
            </w:r>
          </w:p>
        </w:tc>
        <w:tc>
          <w:tcPr>
            <w:tcW w:w="3117" w:type="dxa"/>
          </w:tcPr>
          <w:p w14:paraId="119AAAE3" w14:textId="24BA306E" w:rsidR="00E21FB0" w:rsidRPr="00A82E1A" w:rsidRDefault="00B86DB0" w:rsidP="00730155">
            <w:pPr>
              <w:jc w:val="right"/>
              <w:rPr>
                <w:lang w:val="sr-Cyrl-CS"/>
              </w:rPr>
            </w:pPr>
            <w:r>
              <w:rPr>
                <w:lang w:val="sr-Cyrl-CS"/>
              </w:rPr>
              <w:t>5</w:t>
            </w:r>
          </w:p>
        </w:tc>
      </w:tr>
      <w:tr w:rsidR="00E21FB0" w14:paraId="27AF4169" w14:textId="77777777" w:rsidTr="00730155">
        <w:tc>
          <w:tcPr>
            <w:tcW w:w="3116" w:type="dxa"/>
          </w:tcPr>
          <w:p w14:paraId="4638C234" w14:textId="77777777" w:rsidR="00E21FB0" w:rsidRPr="00C00698" w:rsidRDefault="00E21FB0" w:rsidP="00730155">
            <w:pPr>
              <w:jc w:val="left"/>
              <w:rPr>
                <w:lang w:val="sr-Cyrl-CS"/>
              </w:rPr>
            </w:pPr>
            <w:r w:rsidRPr="00C00698">
              <w:rPr>
                <w:lang w:val="sr-Cyrl-CS"/>
              </w:rPr>
              <w:t>Шумадија и западна Србија</w:t>
            </w:r>
          </w:p>
        </w:tc>
        <w:tc>
          <w:tcPr>
            <w:tcW w:w="3117" w:type="dxa"/>
          </w:tcPr>
          <w:p w14:paraId="0A7F0DCD" w14:textId="7D280EC9" w:rsidR="00E21FB0" w:rsidRPr="00A82E1A" w:rsidRDefault="00B86DB0" w:rsidP="00730155">
            <w:pPr>
              <w:jc w:val="right"/>
              <w:rPr>
                <w:lang w:val="sr-Cyrl-CS"/>
              </w:rPr>
            </w:pPr>
            <w:r>
              <w:rPr>
                <w:lang w:val="sr-Cyrl-CS"/>
              </w:rPr>
              <w:t>22</w:t>
            </w:r>
          </w:p>
        </w:tc>
        <w:tc>
          <w:tcPr>
            <w:tcW w:w="3117" w:type="dxa"/>
          </w:tcPr>
          <w:p w14:paraId="47411AD5" w14:textId="50BEA07B" w:rsidR="00E21FB0" w:rsidRPr="00A82E1A" w:rsidRDefault="00B86DB0" w:rsidP="00730155">
            <w:pPr>
              <w:jc w:val="right"/>
              <w:rPr>
                <w:lang w:val="sr-Cyrl-CS"/>
              </w:rPr>
            </w:pPr>
            <w:r>
              <w:rPr>
                <w:lang w:val="sr-Cyrl-CS"/>
              </w:rPr>
              <w:t>7</w:t>
            </w:r>
          </w:p>
        </w:tc>
      </w:tr>
    </w:tbl>
    <w:p w14:paraId="096D1F6E" w14:textId="77777777" w:rsidR="00E21FB0" w:rsidRDefault="00E21FB0" w:rsidP="00E21FB0">
      <w:pPr>
        <w:jc w:val="left"/>
        <w:rPr>
          <w:b/>
          <w:lang w:val="sr-Cyrl-CS"/>
        </w:rPr>
      </w:pPr>
    </w:p>
    <w:p w14:paraId="3A5B80F9" w14:textId="58FEF08D" w:rsidR="00E21FB0" w:rsidRDefault="00E21FB0" w:rsidP="003E0D0A">
      <w:pPr>
        <w:ind w:firstLine="720"/>
        <w:rPr>
          <w:lang w:val="sr-Cyrl-CS"/>
        </w:rPr>
      </w:pPr>
      <w:r w:rsidRPr="00124F70">
        <w:rPr>
          <w:lang w:val="sr-Cyrl-CS"/>
        </w:rPr>
        <w:t>На основу пристиглих података</w:t>
      </w:r>
      <w:r>
        <w:rPr>
          <w:lang w:val="sr-Cyrl-CS"/>
        </w:rPr>
        <w:t xml:space="preserve"> од стране </w:t>
      </w:r>
      <w:r w:rsidR="006D64EA">
        <w:rPr>
          <w:lang w:val="sr-Cyrl-CS"/>
        </w:rPr>
        <w:t xml:space="preserve">116 </w:t>
      </w:r>
      <w:r>
        <w:rPr>
          <w:lang w:val="sr-Cyrl-CS"/>
        </w:rPr>
        <w:t>ЈЛС</w:t>
      </w:r>
      <w:r w:rsidRPr="00124F70">
        <w:rPr>
          <w:lang w:val="sr-Cyrl-CS"/>
        </w:rPr>
        <w:t xml:space="preserve"> просечно се обави </w:t>
      </w:r>
      <w:r w:rsidR="00B86DB0">
        <w:rPr>
          <w:lang w:val="sr-Cyrl-CS"/>
        </w:rPr>
        <w:t>21</w:t>
      </w:r>
      <w:r w:rsidRPr="00124F70">
        <w:rPr>
          <w:lang w:val="sr-Cyrl-CS"/>
        </w:rPr>
        <w:t xml:space="preserve"> чишћења у току месеца. Најмањи број чишћења</w:t>
      </w:r>
      <w:r w:rsidR="00780D80">
        <w:rPr>
          <w:lang w:val="sr-Latn-BA"/>
        </w:rPr>
        <w:t>,</w:t>
      </w:r>
      <w:r w:rsidRPr="00124F70">
        <w:rPr>
          <w:lang w:val="sr-Cyrl-CS"/>
        </w:rPr>
        <w:t xml:space="preserve"> </w:t>
      </w:r>
      <w:r w:rsidR="00AD24E6">
        <w:rPr>
          <w:lang w:val="sr-Cyrl-CS"/>
        </w:rPr>
        <w:t>2</w:t>
      </w:r>
      <w:r w:rsidR="00AD24E6" w:rsidRPr="00124F70">
        <w:rPr>
          <w:lang w:val="sr-Cyrl-CS"/>
        </w:rPr>
        <w:t xml:space="preserve"> </w:t>
      </w:r>
      <w:r w:rsidRPr="00124F70">
        <w:rPr>
          <w:lang w:val="sr-Cyrl-CS"/>
        </w:rPr>
        <w:t>пут</w:t>
      </w:r>
      <w:r w:rsidR="00AD24E6">
        <w:rPr>
          <w:lang w:val="sr-Cyrl-CS"/>
        </w:rPr>
        <w:t>а</w:t>
      </w:r>
      <w:r w:rsidRPr="00124F70">
        <w:rPr>
          <w:lang w:val="sr-Cyrl-CS"/>
        </w:rPr>
        <w:t xml:space="preserve"> месечно обави се у </w:t>
      </w:r>
      <w:r w:rsidR="00AD24E6" w:rsidRPr="00124F70">
        <w:rPr>
          <w:lang w:val="sr-Cyrl-CS"/>
        </w:rPr>
        <w:t>општин</w:t>
      </w:r>
      <w:r w:rsidR="00AD24E6">
        <w:rPr>
          <w:lang w:val="sr-Cyrl-CS"/>
        </w:rPr>
        <w:t>ама</w:t>
      </w:r>
      <w:r w:rsidR="00AD24E6" w:rsidRPr="00124F70">
        <w:rPr>
          <w:lang w:val="sr-Cyrl-CS"/>
        </w:rPr>
        <w:t xml:space="preserve"> </w:t>
      </w:r>
      <w:r w:rsidR="00AD24E6">
        <w:rPr>
          <w:lang w:val="sr-Cyrl-CS"/>
        </w:rPr>
        <w:t>Смедеревска Паланка и Велико Градиште</w:t>
      </w:r>
      <w:r w:rsidR="00780D80">
        <w:rPr>
          <w:lang w:val="sr-Latn-BA"/>
        </w:rPr>
        <w:t>,</w:t>
      </w:r>
      <w:r w:rsidRPr="00124F70">
        <w:rPr>
          <w:lang w:val="sr-Cyrl-CS"/>
        </w:rPr>
        <w:t xml:space="preserve"> док се </w:t>
      </w:r>
      <w:r w:rsidR="007D02EB">
        <w:rPr>
          <w:lang w:val="sr-Cyrl-CS"/>
        </w:rPr>
        <w:t>у 31 ЈЛС прање обавља свакодневно</w:t>
      </w:r>
      <w:r w:rsidRPr="00124F70">
        <w:rPr>
          <w:lang w:val="sr-Cyrl-CS"/>
        </w:rPr>
        <w:t>.</w:t>
      </w:r>
    </w:p>
    <w:p w14:paraId="1BE153E3" w14:textId="77777777" w:rsidR="005D10D0" w:rsidRDefault="005D10D0" w:rsidP="00E21FB0">
      <w:pPr>
        <w:spacing w:after="0"/>
        <w:jc w:val="left"/>
        <w:rPr>
          <w:lang w:val="sr-Cyrl-CS"/>
        </w:rPr>
      </w:pPr>
    </w:p>
    <w:p w14:paraId="7D82BF1F" w14:textId="3F3D0F1E" w:rsidR="00E21FB0" w:rsidRPr="00A755A5" w:rsidRDefault="00E21FB0" w:rsidP="00E21FB0">
      <w:pPr>
        <w:spacing w:after="0"/>
        <w:jc w:val="left"/>
        <w:rPr>
          <w:b/>
          <w:i/>
          <w:lang w:val="sr-Cyrl-CS"/>
        </w:rPr>
      </w:pPr>
      <w:r w:rsidRPr="00A755A5">
        <w:rPr>
          <w:b/>
          <w:i/>
          <w:lang w:val="sr-Cyrl-CS"/>
        </w:rPr>
        <w:t>Графикон</w:t>
      </w:r>
      <w:r w:rsidR="002560F2">
        <w:rPr>
          <w:b/>
          <w:i/>
          <w:lang w:val="sr-Cyrl-CS"/>
        </w:rPr>
        <w:t xml:space="preserve"> </w:t>
      </w:r>
      <w:r w:rsidR="00285E0C">
        <w:rPr>
          <w:b/>
          <w:i/>
          <w:lang w:val="sr-Cyrl-CS"/>
        </w:rPr>
        <w:t>54</w:t>
      </w:r>
      <w:r w:rsidRPr="00A755A5">
        <w:rPr>
          <w:b/>
          <w:i/>
          <w:lang w:val="sr-Cyrl-CS"/>
        </w:rPr>
        <w:t>: Просечна учесталост одржавања чишћења</w:t>
      </w:r>
    </w:p>
    <w:p w14:paraId="1BEB01B9" w14:textId="0644E4CA" w:rsidR="00E21FB0" w:rsidRDefault="00E21FB0" w:rsidP="00E21FB0">
      <w:pPr>
        <w:jc w:val="left"/>
        <w:rPr>
          <w:b/>
          <w:lang w:val="sr-Cyrl-CS"/>
        </w:rPr>
      </w:pPr>
      <w:r>
        <w:rPr>
          <w:b/>
          <w:noProof/>
          <w:lang w:val="en-GB" w:eastAsia="en-GB"/>
        </w:rPr>
        <w:drawing>
          <wp:inline distT="0" distB="0" distL="0" distR="0" wp14:anchorId="08A2FBD3" wp14:editId="693C48A0">
            <wp:extent cx="5486400" cy="320040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1ADDA9E" w14:textId="77777777" w:rsidR="00E21FB0" w:rsidRDefault="00E21FB0" w:rsidP="00E21FB0">
      <w:pPr>
        <w:jc w:val="left"/>
        <w:rPr>
          <w:b/>
          <w:lang w:val="sr-Cyrl-CS"/>
        </w:rPr>
      </w:pPr>
    </w:p>
    <w:p w14:paraId="25A8B305" w14:textId="764D98E8" w:rsidR="00E21FB0" w:rsidRDefault="00E21FB0" w:rsidP="00E21FB0">
      <w:pPr>
        <w:pStyle w:val="Heading2"/>
      </w:pPr>
      <w:bookmarkStart w:id="135" w:name="_Toc122339984"/>
      <w:r>
        <w:t>Извор финансирања</w:t>
      </w:r>
      <w:r w:rsidR="005D37DE">
        <w:rPr>
          <w:lang w:val="sr-Latn-BA"/>
        </w:rPr>
        <w:t xml:space="preserve">, </w:t>
      </w:r>
      <w:r w:rsidR="005D37DE">
        <w:t>трошкови и инвестициона улагања</w:t>
      </w:r>
      <w:bookmarkEnd w:id="135"/>
    </w:p>
    <w:p w14:paraId="53E89591" w14:textId="77777777" w:rsidR="00E21FB0" w:rsidRDefault="00E21FB0" w:rsidP="00E21FB0">
      <w:pPr>
        <w:rPr>
          <w:lang w:val="sr-Cyrl-CS"/>
        </w:rPr>
      </w:pPr>
    </w:p>
    <w:p w14:paraId="1CBEB1D9" w14:textId="04B39567" w:rsidR="00E21FB0" w:rsidRDefault="00E21FB0" w:rsidP="00E21FB0">
      <w:pPr>
        <w:spacing w:after="0"/>
        <w:rPr>
          <w:b/>
          <w:i/>
          <w:lang w:val="sr-Cyrl-CS"/>
        </w:rPr>
      </w:pPr>
      <w:r w:rsidRPr="00E21FB0">
        <w:rPr>
          <w:b/>
          <w:i/>
          <w:lang w:val="sr-Cyrl-CS"/>
        </w:rPr>
        <w:t>Табела</w:t>
      </w:r>
      <w:r w:rsidR="006A561A">
        <w:rPr>
          <w:b/>
          <w:i/>
          <w:lang w:val="sr-Cyrl-CS"/>
        </w:rPr>
        <w:t xml:space="preserve"> </w:t>
      </w:r>
      <w:r w:rsidR="003B4957">
        <w:rPr>
          <w:b/>
          <w:i/>
          <w:lang w:val="sr-Cyrl-CS"/>
        </w:rPr>
        <w:t>6</w:t>
      </w:r>
      <w:r w:rsidR="00B769C7">
        <w:rPr>
          <w:b/>
          <w:i/>
          <w:lang w:val="sr-Cyrl-CS"/>
        </w:rPr>
        <w:t>5</w:t>
      </w:r>
      <w:r w:rsidRPr="00E21FB0">
        <w:rPr>
          <w:b/>
          <w:i/>
          <w:lang w:val="sr-Cyrl-CS"/>
        </w:rPr>
        <w:t>: Извори финансирања</w:t>
      </w:r>
    </w:p>
    <w:tbl>
      <w:tblPr>
        <w:tblStyle w:val="TableGrid"/>
        <w:tblW w:w="0" w:type="auto"/>
        <w:tblLook w:val="04A0" w:firstRow="1" w:lastRow="0" w:firstColumn="1" w:lastColumn="0" w:noHBand="0" w:noVBand="1"/>
      </w:tblPr>
      <w:tblGrid>
        <w:gridCol w:w="4531"/>
        <w:gridCol w:w="4531"/>
      </w:tblGrid>
      <w:tr w:rsidR="00E21FB0" w14:paraId="0DE68D3F" w14:textId="77777777" w:rsidTr="00E21FB0">
        <w:trPr>
          <w:trHeight w:val="602"/>
        </w:trPr>
        <w:tc>
          <w:tcPr>
            <w:tcW w:w="4531" w:type="dxa"/>
            <w:shd w:val="clear" w:color="auto" w:fill="DEEAF6" w:themeFill="accent1" w:themeFillTint="33"/>
            <w:vAlign w:val="center"/>
          </w:tcPr>
          <w:p w14:paraId="5AB980F6" w14:textId="77777777" w:rsidR="00E21FB0" w:rsidRPr="00E21FB0" w:rsidRDefault="00E21FB0" w:rsidP="00E21FB0">
            <w:pPr>
              <w:jc w:val="center"/>
              <w:rPr>
                <w:b/>
                <w:sz w:val="18"/>
                <w:szCs w:val="18"/>
                <w:lang w:val="sr-Cyrl-CS"/>
              </w:rPr>
            </w:pPr>
            <w:r w:rsidRPr="00E21FB0">
              <w:rPr>
                <w:b/>
                <w:sz w:val="18"/>
                <w:szCs w:val="18"/>
                <w:lang w:val="sr-Cyrl-CS"/>
              </w:rPr>
              <w:t>ТЕРИТОРИЈАЛНИ ОБУХВАТ</w:t>
            </w:r>
          </w:p>
        </w:tc>
        <w:tc>
          <w:tcPr>
            <w:tcW w:w="4531" w:type="dxa"/>
            <w:shd w:val="clear" w:color="auto" w:fill="DEEAF6" w:themeFill="accent1" w:themeFillTint="33"/>
            <w:vAlign w:val="center"/>
          </w:tcPr>
          <w:p w14:paraId="199540E0" w14:textId="77777777" w:rsidR="00E21FB0" w:rsidRPr="00E21FB0" w:rsidRDefault="00E21FB0" w:rsidP="00E21FB0">
            <w:pPr>
              <w:jc w:val="center"/>
              <w:rPr>
                <w:b/>
                <w:sz w:val="18"/>
                <w:szCs w:val="18"/>
                <w:lang w:val="sr-Cyrl-CS"/>
              </w:rPr>
            </w:pPr>
            <w:r w:rsidRPr="00E21FB0">
              <w:rPr>
                <w:b/>
                <w:sz w:val="18"/>
                <w:szCs w:val="18"/>
                <w:lang w:val="sr-Cyrl-CS"/>
              </w:rPr>
              <w:t>ИЗВОРИ ФИНАНСИРАЊА</w:t>
            </w:r>
          </w:p>
        </w:tc>
      </w:tr>
      <w:tr w:rsidR="00E21FB0" w14:paraId="5C893A91" w14:textId="77777777" w:rsidTr="00E21FB0">
        <w:tc>
          <w:tcPr>
            <w:tcW w:w="4531" w:type="dxa"/>
          </w:tcPr>
          <w:p w14:paraId="60C56262" w14:textId="77777777" w:rsidR="00E21FB0" w:rsidRPr="00E21FB0" w:rsidRDefault="00E21FB0" w:rsidP="00E21FB0">
            <w:pPr>
              <w:rPr>
                <w:lang w:val="sr-Cyrl-CS"/>
              </w:rPr>
            </w:pPr>
            <w:r>
              <w:rPr>
                <w:lang w:val="sr-Cyrl-CS"/>
              </w:rPr>
              <w:t>Србија</w:t>
            </w:r>
          </w:p>
        </w:tc>
        <w:tc>
          <w:tcPr>
            <w:tcW w:w="4531" w:type="dxa"/>
          </w:tcPr>
          <w:p w14:paraId="371A11EA" w14:textId="30612FF1" w:rsidR="00115E50" w:rsidRPr="00B86DB0" w:rsidRDefault="00115E50" w:rsidP="00115E50">
            <w:pPr>
              <w:jc w:val="right"/>
              <w:rPr>
                <w:rFonts w:cs="Times New Roman"/>
                <w:color w:val="000000"/>
                <w:szCs w:val="24"/>
                <w:lang w:val="sr-Cyrl-CS"/>
              </w:rPr>
            </w:pPr>
            <w:r w:rsidRPr="00B86DB0">
              <w:rPr>
                <w:rFonts w:cs="Times New Roman"/>
                <w:color w:val="000000"/>
                <w:szCs w:val="24"/>
              </w:rPr>
              <w:t>24.062.082.</w:t>
            </w:r>
            <w:r w:rsidR="00B86DB0">
              <w:rPr>
                <w:rFonts w:cs="Times New Roman"/>
                <w:color w:val="000000"/>
                <w:szCs w:val="24"/>
                <w:lang w:val="sr-Cyrl-CS"/>
              </w:rPr>
              <w:t>117</w:t>
            </w:r>
          </w:p>
          <w:p w14:paraId="0F5C21CC" w14:textId="6A936977" w:rsidR="00E21FB0" w:rsidRPr="00B86DB0" w:rsidRDefault="00E21FB0" w:rsidP="00FB247B">
            <w:pPr>
              <w:jc w:val="right"/>
              <w:rPr>
                <w:rFonts w:cs="Times New Roman"/>
                <w:szCs w:val="24"/>
                <w:lang w:val="sr-Cyrl-CS"/>
              </w:rPr>
            </w:pPr>
          </w:p>
        </w:tc>
      </w:tr>
      <w:tr w:rsidR="00E21FB0" w:rsidRPr="00683AA0" w14:paraId="699D32D5" w14:textId="77777777" w:rsidTr="00E21FB0">
        <w:tc>
          <w:tcPr>
            <w:tcW w:w="4531" w:type="dxa"/>
          </w:tcPr>
          <w:p w14:paraId="1798B401" w14:textId="77777777" w:rsidR="00E21FB0" w:rsidRPr="00683AA0" w:rsidRDefault="00E21FB0" w:rsidP="00E21FB0">
            <w:pPr>
              <w:rPr>
                <w:lang w:val="sr-Cyrl-CS"/>
              </w:rPr>
            </w:pPr>
            <w:r w:rsidRPr="00683AA0">
              <w:rPr>
                <w:lang w:val="sr-Cyrl-CS"/>
              </w:rPr>
              <w:t>Београд</w:t>
            </w:r>
          </w:p>
        </w:tc>
        <w:tc>
          <w:tcPr>
            <w:tcW w:w="4531" w:type="dxa"/>
          </w:tcPr>
          <w:p w14:paraId="57FB5BE0" w14:textId="18C73CAC" w:rsidR="00115E50" w:rsidRPr="00B86DB0" w:rsidRDefault="00115E50" w:rsidP="00115E50">
            <w:pPr>
              <w:jc w:val="right"/>
              <w:rPr>
                <w:rFonts w:cs="Times New Roman"/>
                <w:color w:val="000000"/>
                <w:szCs w:val="24"/>
                <w:lang w:val="sr-Cyrl-CS"/>
              </w:rPr>
            </w:pPr>
            <w:r w:rsidRPr="00B86DB0">
              <w:rPr>
                <w:rFonts w:cs="Times New Roman"/>
                <w:color w:val="000000"/>
                <w:szCs w:val="24"/>
              </w:rPr>
              <w:t>8.641.238.</w:t>
            </w:r>
            <w:r w:rsidR="00B86DB0">
              <w:rPr>
                <w:rFonts w:cs="Times New Roman"/>
                <w:color w:val="000000"/>
                <w:szCs w:val="24"/>
                <w:lang w:val="sr-Cyrl-CS"/>
              </w:rPr>
              <w:t>350</w:t>
            </w:r>
          </w:p>
          <w:p w14:paraId="583E5058" w14:textId="3441F20B" w:rsidR="00E21FB0" w:rsidRPr="00B86DB0" w:rsidRDefault="00E21FB0" w:rsidP="00FB247B">
            <w:pPr>
              <w:jc w:val="right"/>
              <w:rPr>
                <w:rFonts w:cs="Times New Roman"/>
                <w:szCs w:val="24"/>
                <w:lang w:val="sr-Cyrl-CS"/>
              </w:rPr>
            </w:pPr>
          </w:p>
        </w:tc>
      </w:tr>
      <w:tr w:rsidR="00E21FB0" w:rsidRPr="00683AA0" w14:paraId="6996185D" w14:textId="77777777" w:rsidTr="00E21FB0">
        <w:tc>
          <w:tcPr>
            <w:tcW w:w="4531" w:type="dxa"/>
          </w:tcPr>
          <w:p w14:paraId="4EB400AD" w14:textId="77777777" w:rsidR="00E21FB0" w:rsidRPr="00683AA0" w:rsidRDefault="00E21FB0" w:rsidP="00E21FB0">
            <w:pPr>
              <w:rPr>
                <w:lang w:val="sr-Cyrl-CS"/>
              </w:rPr>
            </w:pPr>
            <w:r w:rsidRPr="00683AA0">
              <w:rPr>
                <w:lang w:val="sr-Cyrl-CS"/>
              </w:rPr>
              <w:t>Војводина</w:t>
            </w:r>
          </w:p>
        </w:tc>
        <w:tc>
          <w:tcPr>
            <w:tcW w:w="4531" w:type="dxa"/>
          </w:tcPr>
          <w:p w14:paraId="25E4D265" w14:textId="357AB884" w:rsidR="00115E50" w:rsidRPr="00B86DB0" w:rsidRDefault="00115E50" w:rsidP="00115E50">
            <w:pPr>
              <w:jc w:val="right"/>
              <w:rPr>
                <w:rFonts w:cs="Times New Roman"/>
                <w:color w:val="000000"/>
                <w:szCs w:val="24"/>
                <w:lang w:val="sr-Cyrl-CS"/>
              </w:rPr>
            </w:pPr>
            <w:r w:rsidRPr="00B86DB0">
              <w:rPr>
                <w:rFonts w:cs="Times New Roman"/>
                <w:color w:val="000000"/>
                <w:szCs w:val="24"/>
              </w:rPr>
              <w:t>1.121.641.</w:t>
            </w:r>
            <w:r w:rsidR="00B86DB0">
              <w:rPr>
                <w:rFonts w:cs="Times New Roman"/>
                <w:color w:val="000000"/>
                <w:szCs w:val="24"/>
                <w:lang w:val="sr-Cyrl-CS"/>
              </w:rPr>
              <w:t>699</w:t>
            </w:r>
          </w:p>
          <w:p w14:paraId="6A8ACAE1" w14:textId="60EF547B" w:rsidR="00E21FB0" w:rsidRPr="00B86DB0" w:rsidRDefault="00E21FB0" w:rsidP="00FB247B">
            <w:pPr>
              <w:jc w:val="right"/>
              <w:rPr>
                <w:rFonts w:cs="Times New Roman"/>
                <w:szCs w:val="24"/>
                <w:lang w:val="sr-Cyrl-CS"/>
              </w:rPr>
            </w:pPr>
          </w:p>
        </w:tc>
      </w:tr>
      <w:tr w:rsidR="00E21FB0" w:rsidRPr="00683AA0" w14:paraId="12C0710D" w14:textId="77777777" w:rsidTr="00E21FB0">
        <w:tc>
          <w:tcPr>
            <w:tcW w:w="4531" w:type="dxa"/>
          </w:tcPr>
          <w:p w14:paraId="3E31A6F0" w14:textId="11DD6DE6" w:rsidR="00E21FB0" w:rsidRPr="00683AA0" w:rsidRDefault="00E21FB0" w:rsidP="00E21FB0">
            <w:pPr>
              <w:rPr>
                <w:lang w:val="sr-Cyrl-CS"/>
              </w:rPr>
            </w:pPr>
            <w:r w:rsidRPr="00683AA0">
              <w:rPr>
                <w:lang w:val="sr-Cyrl-CS"/>
              </w:rPr>
              <w:lastRenderedPageBreak/>
              <w:t>Јужна и источна Србија</w:t>
            </w:r>
          </w:p>
        </w:tc>
        <w:tc>
          <w:tcPr>
            <w:tcW w:w="4531" w:type="dxa"/>
          </w:tcPr>
          <w:p w14:paraId="33B4592C" w14:textId="603B8773" w:rsidR="00115E50" w:rsidRPr="00B86DB0" w:rsidRDefault="00115E50" w:rsidP="00115E50">
            <w:pPr>
              <w:jc w:val="right"/>
              <w:rPr>
                <w:rFonts w:cs="Times New Roman"/>
                <w:color w:val="000000"/>
                <w:szCs w:val="24"/>
                <w:lang w:val="sr-Cyrl-CS"/>
              </w:rPr>
            </w:pPr>
            <w:r w:rsidRPr="00B86DB0">
              <w:rPr>
                <w:rFonts w:cs="Times New Roman"/>
                <w:color w:val="000000"/>
                <w:szCs w:val="24"/>
              </w:rPr>
              <w:t>1.022.880.</w:t>
            </w:r>
            <w:r w:rsidR="00B86DB0">
              <w:rPr>
                <w:rFonts w:cs="Times New Roman"/>
                <w:color w:val="000000"/>
                <w:szCs w:val="24"/>
                <w:lang w:val="sr-Cyrl-CS"/>
              </w:rPr>
              <w:t>848</w:t>
            </w:r>
          </w:p>
          <w:p w14:paraId="11DE2865" w14:textId="5888CD45" w:rsidR="00E21FB0" w:rsidRPr="00B86DB0" w:rsidRDefault="00E21FB0" w:rsidP="00FB247B">
            <w:pPr>
              <w:jc w:val="right"/>
              <w:rPr>
                <w:rFonts w:cs="Times New Roman"/>
                <w:szCs w:val="24"/>
                <w:lang w:val="sr-Cyrl-CS"/>
              </w:rPr>
            </w:pPr>
          </w:p>
        </w:tc>
      </w:tr>
      <w:tr w:rsidR="00E21FB0" w:rsidRPr="00683AA0" w14:paraId="5E109D9C" w14:textId="77777777" w:rsidTr="00E21FB0">
        <w:tc>
          <w:tcPr>
            <w:tcW w:w="4531" w:type="dxa"/>
          </w:tcPr>
          <w:p w14:paraId="7BBDC8B3" w14:textId="77777777" w:rsidR="00E21FB0" w:rsidRPr="00683AA0" w:rsidRDefault="00683AA0" w:rsidP="00E21FB0">
            <w:pPr>
              <w:rPr>
                <w:lang w:val="sr-Cyrl-CS"/>
              </w:rPr>
            </w:pPr>
            <w:r w:rsidRPr="00683AA0">
              <w:rPr>
                <w:lang w:val="sr-Cyrl-CS"/>
              </w:rPr>
              <w:t>Шумадија и западна Србија</w:t>
            </w:r>
          </w:p>
        </w:tc>
        <w:tc>
          <w:tcPr>
            <w:tcW w:w="4531" w:type="dxa"/>
          </w:tcPr>
          <w:p w14:paraId="722BD39A" w14:textId="772D85FE" w:rsidR="003B33D4" w:rsidRPr="00B86DB0" w:rsidRDefault="003B33D4" w:rsidP="003B33D4">
            <w:pPr>
              <w:jc w:val="right"/>
              <w:rPr>
                <w:rFonts w:cs="Times New Roman"/>
                <w:color w:val="000000"/>
                <w:szCs w:val="24"/>
                <w:lang w:val="sr-Cyrl-CS"/>
              </w:rPr>
            </w:pPr>
            <w:r w:rsidRPr="00B86DB0">
              <w:rPr>
                <w:rFonts w:cs="Times New Roman"/>
                <w:color w:val="000000"/>
                <w:szCs w:val="24"/>
              </w:rPr>
              <w:t>1.245.280.</w:t>
            </w:r>
            <w:r w:rsidR="00B86DB0">
              <w:rPr>
                <w:rFonts w:cs="Times New Roman"/>
                <w:color w:val="000000"/>
                <w:szCs w:val="24"/>
                <w:lang w:val="sr-Cyrl-CS"/>
              </w:rPr>
              <w:t>160</w:t>
            </w:r>
          </w:p>
          <w:p w14:paraId="3AC97815" w14:textId="5CF632FD" w:rsidR="00E21FB0" w:rsidRPr="00B86DB0" w:rsidRDefault="00E21FB0" w:rsidP="00FB247B">
            <w:pPr>
              <w:jc w:val="right"/>
              <w:rPr>
                <w:rFonts w:cs="Times New Roman"/>
                <w:szCs w:val="24"/>
                <w:lang w:val="sr-Cyrl-CS"/>
              </w:rPr>
            </w:pPr>
          </w:p>
        </w:tc>
      </w:tr>
    </w:tbl>
    <w:p w14:paraId="3E7B5DA9" w14:textId="77777777" w:rsidR="00E21FB0" w:rsidRPr="00683AA0" w:rsidRDefault="00E21FB0" w:rsidP="00E21FB0">
      <w:pPr>
        <w:spacing w:after="0"/>
        <w:rPr>
          <w:lang w:val="sr-Cyrl-CS"/>
        </w:rPr>
      </w:pPr>
    </w:p>
    <w:p w14:paraId="292FA193" w14:textId="60E17D33" w:rsidR="00D31550" w:rsidRPr="003E0D0A" w:rsidRDefault="00FB247B" w:rsidP="003E0D0A">
      <w:pPr>
        <w:rPr>
          <w:rFonts w:ascii="Calibri" w:hAnsi="Calibri" w:cs="Calibri"/>
          <w:color w:val="000000"/>
          <w:sz w:val="22"/>
          <w:lang w:val="sr-Cyrl-CS"/>
        </w:rPr>
      </w:pPr>
      <w:r w:rsidRPr="00FB247B">
        <w:rPr>
          <w:lang w:val="sr-Cyrl-CS"/>
        </w:rPr>
        <w:t xml:space="preserve">На основу података које  су доставиле </w:t>
      </w:r>
      <w:r w:rsidR="003B33D4">
        <w:rPr>
          <w:lang w:val="sr-Latn-BA"/>
        </w:rPr>
        <w:t>103</w:t>
      </w:r>
      <w:r w:rsidR="003B33D4" w:rsidRPr="00FB247B">
        <w:rPr>
          <w:lang w:val="sr-Cyrl-CS"/>
        </w:rPr>
        <w:t xml:space="preserve"> </w:t>
      </w:r>
      <w:r w:rsidRPr="00FB247B">
        <w:rPr>
          <w:lang w:val="sr-Cyrl-CS"/>
        </w:rPr>
        <w:t xml:space="preserve">ЈЛС укупни извори финансирањакомуналне услуге износе </w:t>
      </w:r>
      <w:r w:rsidR="00E05837" w:rsidRPr="00B86DB0">
        <w:rPr>
          <w:rFonts w:cs="Times New Roman"/>
          <w:color w:val="000000"/>
          <w:szCs w:val="24"/>
          <w:lang w:val="sr-Cyrl-CS"/>
        </w:rPr>
        <w:t>24.062.082.</w:t>
      </w:r>
      <w:r w:rsidR="00B86DB0" w:rsidRPr="00B86DB0">
        <w:rPr>
          <w:rFonts w:cs="Times New Roman"/>
          <w:color w:val="000000"/>
          <w:szCs w:val="24"/>
          <w:lang w:val="sr-Cyrl-CS"/>
        </w:rPr>
        <w:t>117</w:t>
      </w:r>
      <w:r w:rsidRPr="00B86DB0">
        <w:rPr>
          <w:rFonts w:cs="Times New Roman"/>
          <w:szCs w:val="24"/>
          <w:lang w:val="sr-Cyrl-CS"/>
        </w:rPr>
        <w:t xml:space="preserve"> динара. Најмање изворе финансирања имала је општина </w:t>
      </w:r>
      <w:r w:rsidR="00E05837" w:rsidRPr="00B86DB0">
        <w:rPr>
          <w:rFonts w:cs="Times New Roman"/>
          <w:szCs w:val="24"/>
          <w:lang w:val="sr-Latn-BA"/>
        </w:rPr>
        <w:t>Ma</w:t>
      </w:r>
      <w:r w:rsidR="00E05837" w:rsidRPr="00B86DB0">
        <w:rPr>
          <w:rFonts w:cs="Times New Roman"/>
          <w:szCs w:val="24"/>
          <w:lang w:val="sr-Cyrl-CS"/>
        </w:rPr>
        <w:t xml:space="preserve">ло Црниће </w:t>
      </w:r>
      <w:r w:rsidR="00351029" w:rsidRPr="00B86DB0">
        <w:rPr>
          <w:rFonts w:cs="Times New Roman"/>
          <w:szCs w:val="24"/>
          <w:lang w:val="sr-Cyrl-CS"/>
        </w:rPr>
        <w:t xml:space="preserve">у износу од </w:t>
      </w:r>
      <w:r w:rsidR="00E05837" w:rsidRPr="00B86DB0">
        <w:rPr>
          <w:rFonts w:cs="Times New Roman"/>
          <w:szCs w:val="24"/>
          <w:lang w:val="sr-Cyrl-CS"/>
        </w:rPr>
        <w:t>150</w:t>
      </w:r>
      <w:r w:rsidR="00351029" w:rsidRPr="00B86DB0">
        <w:rPr>
          <w:rFonts w:cs="Times New Roman"/>
          <w:szCs w:val="24"/>
          <w:lang w:val="sr-Cyrl-CS"/>
        </w:rPr>
        <w:t>.000</w:t>
      </w:r>
      <w:r w:rsidRPr="00B86DB0">
        <w:rPr>
          <w:rFonts w:cs="Times New Roman"/>
          <w:szCs w:val="24"/>
          <w:lang w:val="sr-Cyrl-CS"/>
        </w:rPr>
        <w:t xml:space="preserve"> динара док је највеће изворе финансирања имао град </w:t>
      </w:r>
      <w:r w:rsidR="00DD39D2" w:rsidRPr="00B86DB0">
        <w:rPr>
          <w:rFonts w:cs="Times New Roman"/>
          <w:szCs w:val="24"/>
          <w:lang w:val="sr-Cyrl-CS"/>
        </w:rPr>
        <w:t>Београд у износу од</w:t>
      </w:r>
      <w:r w:rsidR="00B86DB0">
        <w:rPr>
          <w:rFonts w:cs="Times New Roman"/>
          <w:szCs w:val="24"/>
          <w:lang w:val="sr-Cyrl-CS"/>
        </w:rPr>
        <w:t xml:space="preserve"> </w:t>
      </w:r>
      <w:r w:rsidR="00E05837" w:rsidRPr="00B86DB0">
        <w:rPr>
          <w:rFonts w:cs="Times New Roman"/>
          <w:color w:val="000000"/>
          <w:szCs w:val="24"/>
          <w:lang w:val="sr-Cyrl-CS"/>
        </w:rPr>
        <w:t>8.641.238.350</w:t>
      </w:r>
      <w:r w:rsidR="00B86DB0">
        <w:rPr>
          <w:rFonts w:cs="Times New Roman"/>
          <w:color w:val="000000"/>
          <w:szCs w:val="24"/>
          <w:lang w:val="sr-Cyrl-CS"/>
        </w:rPr>
        <w:t xml:space="preserve"> </w:t>
      </w:r>
      <w:r w:rsidR="00DD39D2" w:rsidRPr="00B86DB0">
        <w:rPr>
          <w:rFonts w:cs="Times New Roman"/>
          <w:szCs w:val="24"/>
          <w:lang w:val="sr-Cyrl-CS"/>
        </w:rPr>
        <w:t>динара.</w:t>
      </w:r>
    </w:p>
    <w:p w14:paraId="46DFFBEA" w14:textId="77777777" w:rsidR="002E4431" w:rsidRDefault="002E4431" w:rsidP="00DD39D2">
      <w:pPr>
        <w:spacing w:after="0"/>
        <w:rPr>
          <w:b/>
          <w:i/>
          <w:lang w:val="sr-Cyrl-CS"/>
        </w:rPr>
      </w:pPr>
    </w:p>
    <w:p w14:paraId="23563BED" w14:textId="79F38BA2" w:rsidR="00DD39D2" w:rsidRPr="00DD39D2" w:rsidRDefault="00DD39D2" w:rsidP="00DD39D2">
      <w:pPr>
        <w:spacing w:after="0"/>
        <w:rPr>
          <w:b/>
          <w:i/>
          <w:lang w:val="sr-Cyrl-CS"/>
        </w:rPr>
      </w:pPr>
      <w:r w:rsidRPr="00DD39D2">
        <w:rPr>
          <w:b/>
          <w:i/>
          <w:lang w:val="sr-Cyrl-CS"/>
        </w:rPr>
        <w:t>Графикон</w:t>
      </w:r>
      <w:r w:rsidR="002560F2">
        <w:rPr>
          <w:b/>
          <w:i/>
          <w:lang w:val="sr-Cyrl-CS"/>
        </w:rPr>
        <w:t xml:space="preserve"> </w:t>
      </w:r>
      <w:r w:rsidR="00336BD8">
        <w:rPr>
          <w:b/>
          <w:i/>
          <w:lang w:val="sr-Latn-BA"/>
        </w:rPr>
        <w:t>62</w:t>
      </w:r>
      <w:r w:rsidRPr="00DD39D2">
        <w:rPr>
          <w:b/>
          <w:i/>
          <w:lang w:val="sr-Cyrl-CS"/>
        </w:rPr>
        <w:t>: Извори финансирања комуналне услуге</w:t>
      </w:r>
    </w:p>
    <w:p w14:paraId="3E45BD6D" w14:textId="340C55A1" w:rsidR="0031252D" w:rsidRDefault="00DD39D2" w:rsidP="00E21FB0">
      <w:pPr>
        <w:spacing w:after="0"/>
        <w:jc w:val="left"/>
        <w:rPr>
          <w:b/>
          <w:i/>
          <w:lang w:val="sr-Cyrl-CS"/>
        </w:rPr>
      </w:pPr>
      <w:r>
        <w:rPr>
          <w:b/>
          <w:i/>
          <w:noProof/>
          <w:lang w:val="en-GB" w:eastAsia="en-GB"/>
        </w:rPr>
        <w:drawing>
          <wp:inline distT="0" distB="0" distL="0" distR="0" wp14:anchorId="6CEE740E" wp14:editId="658DFAAC">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480DFA2" w14:textId="77777777" w:rsidR="0031252D" w:rsidRDefault="0031252D" w:rsidP="00E21FB0">
      <w:pPr>
        <w:spacing w:after="0"/>
        <w:jc w:val="left"/>
        <w:rPr>
          <w:b/>
          <w:i/>
          <w:lang w:val="sr-Cyrl-CS"/>
        </w:rPr>
      </w:pPr>
    </w:p>
    <w:p w14:paraId="2F1005F2" w14:textId="77777777" w:rsidR="00DD39D2" w:rsidRDefault="00DD39D2" w:rsidP="00E21FB0">
      <w:pPr>
        <w:spacing w:after="0"/>
        <w:jc w:val="left"/>
        <w:rPr>
          <w:b/>
          <w:i/>
          <w:lang w:val="sr-Cyrl-CS"/>
        </w:rPr>
      </w:pPr>
    </w:p>
    <w:p w14:paraId="14C0E251" w14:textId="035EEEE1" w:rsidR="00E21FB0" w:rsidRPr="00A755A5" w:rsidRDefault="00E21FB0" w:rsidP="00E21FB0">
      <w:pPr>
        <w:spacing w:after="0"/>
        <w:jc w:val="left"/>
        <w:rPr>
          <w:b/>
          <w:i/>
          <w:lang w:val="sr-Cyrl-CS"/>
        </w:rPr>
      </w:pPr>
      <w:r w:rsidRPr="00A755A5">
        <w:rPr>
          <w:b/>
          <w:i/>
          <w:lang w:val="sr-Cyrl-CS"/>
        </w:rPr>
        <w:t>Табела</w:t>
      </w:r>
      <w:r w:rsidR="006A561A">
        <w:rPr>
          <w:b/>
          <w:i/>
          <w:lang w:val="sr-Cyrl-CS"/>
        </w:rPr>
        <w:t xml:space="preserve"> </w:t>
      </w:r>
      <w:r w:rsidR="003B4957">
        <w:rPr>
          <w:b/>
          <w:i/>
          <w:lang w:val="sr-Cyrl-CS"/>
        </w:rPr>
        <w:t>6</w:t>
      </w:r>
      <w:r w:rsidR="00B769C7">
        <w:rPr>
          <w:b/>
          <w:i/>
          <w:lang w:val="sr-Cyrl-CS"/>
        </w:rPr>
        <w:t>6</w:t>
      </w:r>
      <w:r w:rsidRPr="00A755A5">
        <w:rPr>
          <w:b/>
          <w:i/>
          <w:lang w:val="sr-Cyrl-CS"/>
        </w:rPr>
        <w:t>: Трошкови и инвестициона улагања</w:t>
      </w:r>
    </w:p>
    <w:tbl>
      <w:tblPr>
        <w:tblStyle w:val="TableGrid"/>
        <w:tblW w:w="0" w:type="auto"/>
        <w:tblLook w:val="04A0" w:firstRow="1" w:lastRow="0" w:firstColumn="1" w:lastColumn="0" w:noHBand="0" w:noVBand="1"/>
      </w:tblPr>
      <w:tblGrid>
        <w:gridCol w:w="2407"/>
        <w:gridCol w:w="3539"/>
        <w:gridCol w:w="3116"/>
      </w:tblGrid>
      <w:tr w:rsidR="00E21FB0" w14:paraId="5804633C" w14:textId="77777777" w:rsidTr="00424090">
        <w:tc>
          <w:tcPr>
            <w:tcW w:w="2407" w:type="dxa"/>
            <w:shd w:val="clear" w:color="auto" w:fill="DEEAF6" w:themeFill="accent1" w:themeFillTint="33"/>
          </w:tcPr>
          <w:p w14:paraId="46B70941" w14:textId="77777777" w:rsidR="00E21FB0" w:rsidRDefault="00E21FB0" w:rsidP="00730155">
            <w:pPr>
              <w:jc w:val="center"/>
              <w:rPr>
                <w:b/>
                <w:sz w:val="18"/>
                <w:szCs w:val="18"/>
                <w:lang w:val="sr-Cyrl-CS"/>
              </w:rPr>
            </w:pPr>
          </w:p>
          <w:p w14:paraId="76EAD58E" w14:textId="77777777" w:rsidR="00E21FB0" w:rsidRPr="00124F70" w:rsidRDefault="00E21FB0" w:rsidP="00730155">
            <w:pPr>
              <w:jc w:val="center"/>
              <w:rPr>
                <w:b/>
                <w:sz w:val="18"/>
                <w:szCs w:val="18"/>
                <w:lang w:val="sr-Cyrl-CS"/>
              </w:rPr>
            </w:pPr>
            <w:r w:rsidRPr="00124F70">
              <w:rPr>
                <w:b/>
                <w:sz w:val="18"/>
                <w:szCs w:val="18"/>
                <w:lang w:val="sr-Cyrl-CS"/>
              </w:rPr>
              <w:t>ТЕРИТОРИЈАЛНИ ОБУХВАТ</w:t>
            </w:r>
          </w:p>
        </w:tc>
        <w:tc>
          <w:tcPr>
            <w:tcW w:w="3539" w:type="dxa"/>
            <w:shd w:val="clear" w:color="auto" w:fill="DEEAF6" w:themeFill="accent1" w:themeFillTint="33"/>
          </w:tcPr>
          <w:p w14:paraId="2A0FABB6" w14:textId="77777777" w:rsidR="00E21FB0" w:rsidRPr="00124F70" w:rsidRDefault="00E21FB0" w:rsidP="00730155">
            <w:pPr>
              <w:jc w:val="center"/>
              <w:rPr>
                <w:b/>
                <w:sz w:val="18"/>
                <w:szCs w:val="18"/>
                <w:lang w:val="sr-Cyrl-CS"/>
              </w:rPr>
            </w:pPr>
            <w:r>
              <w:rPr>
                <w:b/>
                <w:sz w:val="18"/>
                <w:szCs w:val="18"/>
                <w:lang w:val="sr-Cyrl-CS"/>
              </w:rPr>
              <w:t>УКУПНИ ТРОШКОВИ РЕАЛИЗАЦИЈЕ КОМУНАЛНЕ УСЛУГЕ</w:t>
            </w:r>
          </w:p>
        </w:tc>
        <w:tc>
          <w:tcPr>
            <w:tcW w:w="3116" w:type="dxa"/>
            <w:shd w:val="clear" w:color="auto" w:fill="DEEAF6" w:themeFill="accent1" w:themeFillTint="33"/>
          </w:tcPr>
          <w:p w14:paraId="363B3A29" w14:textId="77777777" w:rsidR="00E21FB0" w:rsidRDefault="00E21FB0" w:rsidP="00730155">
            <w:pPr>
              <w:jc w:val="center"/>
              <w:rPr>
                <w:b/>
                <w:sz w:val="18"/>
                <w:szCs w:val="18"/>
                <w:lang w:val="sr-Cyrl-CS"/>
              </w:rPr>
            </w:pPr>
          </w:p>
          <w:p w14:paraId="193316F5" w14:textId="77777777" w:rsidR="00E21FB0" w:rsidRPr="00124F70" w:rsidRDefault="00E21FB0" w:rsidP="00730155">
            <w:pPr>
              <w:jc w:val="center"/>
              <w:rPr>
                <w:b/>
                <w:sz w:val="18"/>
                <w:szCs w:val="18"/>
                <w:lang w:val="sr-Cyrl-CS"/>
              </w:rPr>
            </w:pPr>
            <w:r>
              <w:rPr>
                <w:b/>
                <w:sz w:val="18"/>
                <w:szCs w:val="18"/>
                <w:lang w:val="sr-Cyrl-CS"/>
              </w:rPr>
              <w:t>РЕАЛИЗОВАНЕ ИНВЕСТИЦИЈЕ</w:t>
            </w:r>
          </w:p>
        </w:tc>
      </w:tr>
      <w:tr w:rsidR="00424090" w14:paraId="46DC3449" w14:textId="77777777" w:rsidTr="003E0D0A">
        <w:tc>
          <w:tcPr>
            <w:tcW w:w="2407" w:type="dxa"/>
          </w:tcPr>
          <w:p w14:paraId="3B5FD169" w14:textId="77777777" w:rsidR="00424090" w:rsidRPr="00124F70" w:rsidRDefault="00424090" w:rsidP="00424090">
            <w:pPr>
              <w:jc w:val="left"/>
              <w:rPr>
                <w:szCs w:val="24"/>
                <w:lang w:val="sr-Cyrl-CS"/>
              </w:rPr>
            </w:pPr>
            <w:r w:rsidRPr="00124F70">
              <w:rPr>
                <w:szCs w:val="24"/>
                <w:lang w:val="sr-Cyrl-CS"/>
              </w:rPr>
              <w:t>Србија</w:t>
            </w:r>
          </w:p>
        </w:tc>
        <w:tc>
          <w:tcPr>
            <w:tcW w:w="3539" w:type="dxa"/>
            <w:vAlign w:val="center"/>
          </w:tcPr>
          <w:p w14:paraId="65F1701A" w14:textId="19217FD4" w:rsidR="00424090" w:rsidRPr="00B86DB0" w:rsidRDefault="00424090" w:rsidP="00B86DB0">
            <w:pPr>
              <w:jc w:val="right"/>
              <w:rPr>
                <w:rFonts w:cs="Times New Roman"/>
                <w:szCs w:val="24"/>
                <w:lang w:val="sr-Cyrl-CS"/>
              </w:rPr>
            </w:pPr>
            <w:r w:rsidRPr="00B86DB0">
              <w:rPr>
                <w:rFonts w:cs="Times New Roman"/>
                <w:color w:val="000000"/>
                <w:szCs w:val="24"/>
              </w:rPr>
              <w:t>12.637.604.961</w:t>
            </w:r>
          </w:p>
        </w:tc>
        <w:tc>
          <w:tcPr>
            <w:tcW w:w="3116" w:type="dxa"/>
            <w:vAlign w:val="center"/>
          </w:tcPr>
          <w:p w14:paraId="7A666FCE" w14:textId="2A514827" w:rsidR="00424090" w:rsidRPr="00B86DB0" w:rsidRDefault="00424090" w:rsidP="00B86DB0">
            <w:pPr>
              <w:jc w:val="right"/>
              <w:rPr>
                <w:rFonts w:cs="Times New Roman"/>
                <w:szCs w:val="24"/>
                <w:lang w:val="sr-Cyrl-CS"/>
              </w:rPr>
            </w:pPr>
            <w:r w:rsidRPr="00B86DB0">
              <w:rPr>
                <w:rFonts w:cs="Times New Roman"/>
                <w:color w:val="000000"/>
                <w:szCs w:val="24"/>
              </w:rPr>
              <w:t>191.517.</w:t>
            </w:r>
            <w:r w:rsidR="00B86DB0">
              <w:rPr>
                <w:rFonts w:cs="Times New Roman"/>
                <w:color w:val="000000"/>
                <w:szCs w:val="24"/>
                <w:lang w:val="sr-Cyrl-CS"/>
              </w:rPr>
              <w:t>844</w:t>
            </w:r>
          </w:p>
        </w:tc>
      </w:tr>
      <w:tr w:rsidR="00424090" w14:paraId="12A0BC36" w14:textId="77777777" w:rsidTr="003E0D0A">
        <w:tc>
          <w:tcPr>
            <w:tcW w:w="2407" w:type="dxa"/>
          </w:tcPr>
          <w:p w14:paraId="08CEB781" w14:textId="77777777" w:rsidR="00424090" w:rsidRPr="00124F70" w:rsidRDefault="00424090" w:rsidP="00424090">
            <w:pPr>
              <w:jc w:val="left"/>
              <w:rPr>
                <w:szCs w:val="24"/>
                <w:lang w:val="sr-Cyrl-CS"/>
              </w:rPr>
            </w:pPr>
            <w:r w:rsidRPr="00124F70">
              <w:rPr>
                <w:szCs w:val="24"/>
                <w:lang w:val="sr-Cyrl-CS"/>
              </w:rPr>
              <w:t>Београд</w:t>
            </w:r>
          </w:p>
        </w:tc>
        <w:tc>
          <w:tcPr>
            <w:tcW w:w="3539" w:type="dxa"/>
            <w:vAlign w:val="bottom"/>
          </w:tcPr>
          <w:p w14:paraId="7D628150" w14:textId="02817223" w:rsidR="00424090" w:rsidRPr="00B86DB0" w:rsidRDefault="00424090" w:rsidP="00B86DB0">
            <w:pPr>
              <w:jc w:val="right"/>
              <w:rPr>
                <w:rFonts w:cs="Times New Roman"/>
                <w:szCs w:val="24"/>
                <w:lang w:val="sr-Cyrl-CS"/>
              </w:rPr>
            </w:pPr>
            <w:r w:rsidRPr="00B86DB0">
              <w:rPr>
                <w:rFonts w:cs="Times New Roman"/>
                <w:color w:val="000000"/>
                <w:szCs w:val="24"/>
              </w:rPr>
              <w:t>7.212.591.211</w:t>
            </w:r>
          </w:p>
        </w:tc>
        <w:tc>
          <w:tcPr>
            <w:tcW w:w="3116" w:type="dxa"/>
            <w:vAlign w:val="bottom"/>
          </w:tcPr>
          <w:p w14:paraId="4707D5C5" w14:textId="73005CDB" w:rsidR="00424090" w:rsidRPr="00B86DB0" w:rsidRDefault="00424090" w:rsidP="00B86DB0">
            <w:pPr>
              <w:jc w:val="right"/>
              <w:rPr>
                <w:rFonts w:cs="Times New Roman"/>
                <w:szCs w:val="24"/>
                <w:lang w:val="sr-Cyrl-CS"/>
              </w:rPr>
            </w:pPr>
            <w:r w:rsidRPr="00B86DB0">
              <w:rPr>
                <w:rFonts w:cs="Times New Roman"/>
                <w:color w:val="000000"/>
                <w:szCs w:val="24"/>
              </w:rPr>
              <w:t>12.668.</w:t>
            </w:r>
            <w:r w:rsidR="00B86DB0">
              <w:rPr>
                <w:rFonts w:cs="Times New Roman"/>
                <w:color w:val="000000"/>
                <w:szCs w:val="24"/>
                <w:lang w:val="sr-Cyrl-CS"/>
              </w:rPr>
              <w:t>658</w:t>
            </w:r>
          </w:p>
        </w:tc>
      </w:tr>
      <w:tr w:rsidR="00424090" w14:paraId="10CC1EF2" w14:textId="77777777" w:rsidTr="003E0D0A">
        <w:tc>
          <w:tcPr>
            <w:tcW w:w="2407" w:type="dxa"/>
          </w:tcPr>
          <w:p w14:paraId="3B612EB2" w14:textId="77777777" w:rsidR="00424090" w:rsidRPr="00124F70" w:rsidRDefault="00424090" w:rsidP="00424090">
            <w:pPr>
              <w:jc w:val="left"/>
              <w:rPr>
                <w:szCs w:val="24"/>
                <w:lang w:val="sr-Cyrl-CS"/>
              </w:rPr>
            </w:pPr>
            <w:r w:rsidRPr="00124F70">
              <w:rPr>
                <w:szCs w:val="24"/>
                <w:lang w:val="sr-Cyrl-CS"/>
              </w:rPr>
              <w:t>Војводина</w:t>
            </w:r>
          </w:p>
        </w:tc>
        <w:tc>
          <w:tcPr>
            <w:tcW w:w="3539" w:type="dxa"/>
            <w:vAlign w:val="bottom"/>
          </w:tcPr>
          <w:p w14:paraId="1A493CA8" w14:textId="09EE688B" w:rsidR="00424090" w:rsidRPr="00B86DB0" w:rsidRDefault="00424090" w:rsidP="00B86DB0">
            <w:pPr>
              <w:jc w:val="right"/>
              <w:rPr>
                <w:rFonts w:cs="Times New Roman"/>
                <w:szCs w:val="24"/>
                <w:lang w:val="sr-Cyrl-CS"/>
              </w:rPr>
            </w:pPr>
            <w:r w:rsidRPr="00B86DB0">
              <w:rPr>
                <w:rFonts w:cs="Times New Roman"/>
                <w:color w:val="000000"/>
                <w:szCs w:val="24"/>
              </w:rPr>
              <w:t>1.066.152.475</w:t>
            </w:r>
          </w:p>
        </w:tc>
        <w:tc>
          <w:tcPr>
            <w:tcW w:w="3116" w:type="dxa"/>
            <w:vAlign w:val="bottom"/>
          </w:tcPr>
          <w:p w14:paraId="06A8B248" w14:textId="28C11AB8" w:rsidR="00424090" w:rsidRPr="00B86DB0" w:rsidRDefault="00B86DB0" w:rsidP="00B86DB0">
            <w:pPr>
              <w:jc w:val="right"/>
              <w:rPr>
                <w:rFonts w:cs="Times New Roman"/>
                <w:szCs w:val="24"/>
                <w:lang w:val="sr-Cyrl-CS"/>
              </w:rPr>
            </w:pPr>
            <w:r>
              <w:rPr>
                <w:rFonts w:cs="Times New Roman"/>
                <w:color w:val="000000"/>
                <w:szCs w:val="24"/>
              </w:rPr>
              <w:t>21.293.000</w:t>
            </w:r>
          </w:p>
        </w:tc>
      </w:tr>
      <w:tr w:rsidR="00424090" w14:paraId="6F515825" w14:textId="77777777" w:rsidTr="003E0D0A">
        <w:tc>
          <w:tcPr>
            <w:tcW w:w="2407" w:type="dxa"/>
          </w:tcPr>
          <w:p w14:paraId="01CBD288" w14:textId="77777777" w:rsidR="00424090" w:rsidRPr="00124F70" w:rsidRDefault="00424090" w:rsidP="00424090">
            <w:pPr>
              <w:jc w:val="left"/>
              <w:rPr>
                <w:szCs w:val="24"/>
                <w:lang w:val="sr-Cyrl-CS"/>
              </w:rPr>
            </w:pPr>
            <w:r w:rsidRPr="00124F70">
              <w:rPr>
                <w:szCs w:val="24"/>
                <w:lang w:val="sr-Cyrl-CS"/>
              </w:rPr>
              <w:t>Јужна и источна Србија</w:t>
            </w:r>
          </w:p>
        </w:tc>
        <w:tc>
          <w:tcPr>
            <w:tcW w:w="3539" w:type="dxa"/>
            <w:vAlign w:val="bottom"/>
          </w:tcPr>
          <w:p w14:paraId="035849C2" w14:textId="6A77FB18" w:rsidR="00424090" w:rsidRPr="00B86DB0" w:rsidRDefault="00424090" w:rsidP="00B86DB0">
            <w:pPr>
              <w:jc w:val="right"/>
              <w:rPr>
                <w:rFonts w:cs="Times New Roman"/>
                <w:szCs w:val="24"/>
                <w:lang w:val="sr-Cyrl-CS"/>
              </w:rPr>
            </w:pPr>
            <w:r w:rsidRPr="00B86DB0">
              <w:rPr>
                <w:rFonts w:cs="Times New Roman"/>
                <w:color w:val="000000"/>
                <w:szCs w:val="24"/>
              </w:rPr>
              <w:t>3.320.189.165</w:t>
            </w:r>
          </w:p>
        </w:tc>
        <w:tc>
          <w:tcPr>
            <w:tcW w:w="3116" w:type="dxa"/>
            <w:vAlign w:val="bottom"/>
          </w:tcPr>
          <w:p w14:paraId="6D123A3E" w14:textId="2EF99F9F" w:rsidR="00424090" w:rsidRPr="00B86DB0" w:rsidRDefault="00424090" w:rsidP="00B86DB0">
            <w:pPr>
              <w:jc w:val="right"/>
              <w:rPr>
                <w:rFonts w:cs="Times New Roman"/>
                <w:szCs w:val="24"/>
                <w:lang w:val="sr-Cyrl-CS"/>
              </w:rPr>
            </w:pPr>
            <w:r w:rsidRPr="00B86DB0">
              <w:rPr>
                <w:rFonts w:cs="Times New Roman"/>
                <w:color w:val="000000"/>
                <w:szCs w:val="24"/>
              </w:rPr>
              <w:t>25.211.600</w:t>
            </w:r>
          </w:p>
        </w:tc>
      </w:tr>
      <w:tr w:rsidR="00424090" w14:paraId="30CAD857" w14:textId="77777777" w:rsidTr="003E0D0A">
        <w:tc>
          <w:tcPr>
            <w:tcW w:w="2407" w:type="dxa"/>
          </w:tcPr>
          <w:p w14:paraId="1EAF6945" w14:textId="77777777" w:rsidR="00424090" w:rsidRPr="00124F70" w:rsidRDefault="00424090" w:rsidP="00424090">
            <w:pPr>
              <w:jc w:val="left"/>
              <w:rPr>
                <w:szCs w:val="24"/>
                <w:lang w:val="sr-Cyrl-CS"/>
              </w:rPr>
            </w:pPr>
            <w:r w:rsidRPr="00124F70">
              <w:rPr>
                <w:szCs w:val="24"/>
                <w:lang w:val="sr-Cyrl-CS"/>
              </w:rPr>
              <w:t>Источна и западна Србија</w:t>
            </w:r>
          </w:p>
        </w:tc>
        <w:tc>
          <w:tcPr>
            <w:tcW w:w="3539" w:type="dxa"/>
            <w:vAlign w:val="center"/>
          </w:tcPr>
          <w:p w14:paraId="4A665036" w14:textId="2032CB2C" w:rsidR="00424090" w:rsidRPr="00B86DB0" w:rsidRDefault="00424090" w:rsidP="00B86DB0">
            <w:pPr>
              <w:jc w:val="right"/>
              <w:rPr>
                <w:rFonts w:cs="Times New Roman"/>
                <w:szCs w:val="24"/>
                <w:lang w:val="sr-Cyrl-CS"/>
              </w:rPr>
            </w:pPr>
            <w:r w:rsidRPr="00B86DB0">
              <w:rPr>
                <w:rFonts w:cs="Times New Roman"/>
                <w:color w:val="000000"/>
                <w:szCs w:val="24"/>
              </w:rPr>
              <w:t>1.038.672.</w:t>
            </w:r>
            <w:r w:rsidR="00B86DB0">
              <w:rPr>
                <w:rFonts w:cs="Times New Roman"/>
                <w:color w:val="000000"/>
                <w:szCs w:val="24"/>
                <w:lang w:val="sr-Cyrl-CS"/>
              </w:rPr>
              <w:t>110</w:t>
            </w:r>
          </w:p>
        </w:tc>
        <w:tc>
          <w:tcPr>
            <w:tcW w:w="3116" w:type="dxa"/>
            <w:vAlign w:val="center"/>
          </w:tcPr>
          <w:p w14:paraId="522000C8" w14:textId="0A56A9F3" w:rsidR="00424090" w:rsidRPr="00B86DB0" w:rsidRDefault="00424090" w:rsidP="00B86DB0">
            <w:pPr>
              <w:jc w:val="right"/>
              <w:rPr>
                <w:rFonts w:cs="Times New Roman"/>
                <w:szCs w:val="24"/>
                <w:lang w:val="sr-Cyrl-CS"/>
              </w:rPr>
            </w:pPr>
            <w:r w:rsidRPr="00B86DB0">
              <w:rPr>
                <w:rFonts w:cs="Times New Roman"/>
                <w:color w:val="000000"/>
                <w:szCs w:val="24"/>
              </w:rPr>
              <w:t>132.344.586</w:t>
            </w:r>
          </w:p>
        </w:tc>
      </w:tr>
    </w:tbl>
    <w:p w14:paraId="70DA59B8" w14:textId="77777777" w:rsidR="00E21FB0" w:rsidRDefault="00E21FB0" w:rsidP="00E21FB0">
      <w:pPr>
        <w:jc w:val="left"/>
        <w:rPr>
          <w:b/>
          <w:lang w:val="sr-Cyrl-CS"/>
        </w:rPr>
      </w:pPr>
    </w:p>
    <w:p w14:paraId="03B0D910" w14:textId="224B99FE" w:rsidR="00E21FB0" w:rsidRPr="00B86DB0" w:rsidRDefault="00E21FB0" w:rsidP="005107BC">
      <w:pPr>
        <w:ind w:firstLine="720"/>
        <w:rPr>
          <w:rFonts w:eastAsia="Times New Roman" w:cs="Times New Roman"/>
          <w:color w:val="000000"/>
          <w:szCs w:val="24"/>
          <w:lang w:val="sr-Cyrl-CS" w:eastAsia="sr-Latn-BA"/>
        </w:rPr>
      </w:pPr>
      <w:r w:rsidRPr="00B86DB0">
        <w:rPr>
          <w:szCs w:val="24"/>
          <w:lang w:val="sr-Cyrl-CS"/>
        </w:rPr>
        <w:t>На основу достављених података</w:t>
      </w:r>
      <w:r w:rsidR="00284976" w:rsidRPr="00B86DB0">
        <w:rPr>
          <w:szCs w:val="24"/>
          <w:lang w:val="sr-Cyrl-CS"/>
        </w:rPr>
        <w:t xml:space="preserve"> </w:t>
      </w:r>
      <w:r w:rsidR="00090BEA" w:rsidRPr="00B86DB0">
        <w:rPr>
          <w:szCs w:val="24"/>
          <w:lang w:val="sr-Latn-BA"/>
        </w:rPr>
        <w:t>9</w:t>
      </w:r>
      <w:r w:rsidR="00090BEA" w:rsidRPr="00B86DB0">
        <w:rPr>
          <w:szCs w:val="24"/>
          <w:lang w:val="sr-Cyrl-CS"/>
        </w:rPr>
        <w:t xml:space="preserve">8 </w:t>
      </w:r>
      <w:r w:rsidR="00284976" w:rsidRPr="00B86DB0">
        <w:rPr>
          <w:szCs w:val="24"/>
          <w:lang w:val="sr-Cyrl-CS"/>
        </w:rPr>
        <w:t>ЈЛС</w:t>
      </w:r>
      <w:r w:rsidRPr="00B86DB0">
        <w:rPr>
          <w:szCs w:val="24"/>
          <w:lang w:val="sr-Cyrl-CS"/>
        </w:rPr>
        <w:t xml:space="preserve"> укупни трошкови реализације комуналне услуге износе </w:t>
      </w:r>
      <w:r w:rsidR="00090BEA" w:rsidRPr="00B86DB0">
        <w:rPr>
          <w:szCs w:val="24"/>
          <w:lang w:val="sr-Cyrl-CS"/>
        </w:rPr>
        <w:t>12.637.604.961</w:t>
      </w:r>
      <w:r w:rsidR="000E06CC" w:rsidRPr="00B86DB0">
        <w:rPr>
          <w:szCs w:val="24"/>
          <w:lang w:val="sr-Latn-BA"/>
        </w:rPr>
        <w:t xml:space="preserve"> </w:t>
      </w:r>
      <w:r w:rsidRPr="00B86DB0">
        <w:rPr>
          <w:szCs w:val="24"/>
          <w:lang w:val="sr-Cyrl-CS"/>
        </w:rPr>
        <w:t xml:space="preserve">динара. </w:t>
      </w:r>
    </w:p>
    <w:p w14:paraId="0B36AB72" w14:textId="07B4F6AD" w:rsidR="00EC24A9" w:rsidRPr="00B86DB0" w:rsidRDefault="00E21FB0" w:rsidP="00DE54BD">
      <w:pPr>
        <w:spacing w:after="0"/>
        <w:jc w:val="left"/>
        <w:rPr>
          <w:b/>
          <w:i/>
          <w:szCs w:val="24"/>
          <w:lang w:val="sr-Cyrl-CS"/>
        </w:rPr>
      </w:pPr>
      <w:r w:rsidRPr="00B86DB0">
        <w:rPr>
          <w:rFonts w:eastAsia="Times New Roman" w:cs="Times New Roman"/>
          <w:color w:val="000000"/>
          <w:szCs w:val="24"/>
          <w:lang w:val="sr-Cyrl-CS" w:eastAsia="sr-Latn-BA"/>
        </w:rPr>
        <w:lastRenderedPageBreak/>
        <w:t xml:space="preserve">Инвестиције су реализоване у износу од </w:t>
      </w:r>
      <w:r w:rsidR="00090BEA" w:rsidRPr="00B86DB0">
        <w:rPr>
          <w:rFonts w:eastAsia="Times New Roman" w:cs="Times New Roman"/>
          <w:color w:val="000000"/>
          <w:szCs w:val="24"/>
          <w:lang w:val="sr-Cyrl-CS" w:eastAsia="sr-Latn-BA"/>
        </w:rPr>
        <w:t>191.517.84</w:t>
      </w:r>
      <w:r w:rsidR="00B86DB0" w:rsidRPr="00B86DB0">
        <w:rPr>
          <w:rFonts w:eastAsia="Times New Roman" w:cs="Times New Roman"/>
          <w:color w:val="000000"/>
          <w:szCs w:val="24"/>
          <w:lang w:val="sr-Cyrl-CS" w:eastAsia="sr-Latn-BA"/>
        </w:rPr>
        <w:t>4</w:t>
      </w:r>
      <w:r w:rsidRPr="00B86DB0">
        <w:rPr>
          <w:rFonts w:eastAsia="Times New Roman" w:cs="Times New Roman"/>
          <w:color w:val="000000"/>
          <w:szCs w:val="24"/>
          <w:lang w:val="sr-Cyrl-CS" w:eastAsia="sr-Latn-BA"/>
        </w:rPr>
        <w:t xml:space="preserve"> динара. </w:t>
      </w:r>
      <w:r w:rsidR="000D0D7A" w:rsidRPr="00B86DB0">
        <w:rPr>
          <w:rFonts w:eastAsia="Times New Roman" w:cs="Times New Roman"/>
          <w:color w:val="000000"/>
          <w:szCs w:val="24"/>
          <w:lang w:val="sr-Cyrl-CS" w:eastAsia="sr-Latn-BA"/>
        </w:rPr>
        <w:t>Н</w:t>
      </w:r>
      <w:r w:rsidRPr="00B86DB0">
        <w:rPr>
          <w:rFonts w:eastAsia="Times New Roman" w:cs="Times New Roman"/>
          <w:color w:val="000000"/>
          <w:szCs w:val="24"/>
          <w:lang w:val="sr-Cyrl-CS" w:eastAsia="sr-Latn-BA"/>
        </w:rPr>
        <w:t xml:space="preserve">ајвеће инвестиције имао </w:t>
      </w:r>
      <w:r w:rsidR="000D0D7A" w:rsidRPr="00B86DB0">
        <w:rPr>
          <w:rFonts w:eastAsia="Times New Roman" w:cs="Times New Roman"/>
          <w:color w:val="000000"/>
          <w:szCs w:val="24"/>
          <w:lang w:val="sr-Cyrl-CS" w:eastAsia="sr-Latn-BA"/>
        </w:rPr>
        <w:t xml:space="preserve">је </w:t>
      </w:r>
      <w:r w:rsidRPr="00B86DB0">
        <w:rPr>
          <w:rFonts w:eastAsia="Times New Roman" w:cs="Times New Roman"/>
          <w:color w:val="000000"/>
          <w:szCs w:val="24"/>
          <w:lang w:val="sr-Cyrl-CS" w:eastAsia="sr-Latn-BA"/>
        </w:rPr>
        <w:t xml:space="preserve">град Београд у износу од </w:t>
      </w:r>
      <w:r w:rsidR="00697F3C" w:rsidRPr="00B86DB0">
        <w:rPr>
          <w:rFonts w:eastAsia="Times New Roman" w:cs="Times New Roman"/>
          <w:color w:val="000000"/>
          <w:szCs w:val="24"/>
          <w:lang w:val="sr-Cyrl-CS" w:eastAsia="sr-Latn-BA"/>
        </w:rPr>
        <w:t>12.668.65</w:t>
      </w:r>
      <w:r w:rsidR="00B86DB0" w:rsidRPr="00B86DB0">
        <w:rPr>
          <w:rFonts w:eastAsia="Times New Roman" w:cs="Times New Roman"/>
          <w:color w:val="000000"/>
          <w:szCs w:val="24"/>
          <w:lang w:val="sr-Cyrl-CS" w:eastAsia="sr-Latn-BA"/>
        </w:rPr>
        <w:t>8</w:t>
      </w:r>
      <w:r w:rsidRPr="00B86DB0">
        <w:rPr>
          <w:rFonts w:eastAsia="Times New Roman" w:cs="Times New Roman"/>
          <w:color w:val="000000"/>
          <w:szCs w:val="24"/>
          <w:lang w:val="sr-Cyrl-CS" w:eastAsia="sr-Latn-BA"/>
        </w:rPr>
        <w:t xml:space="preserve"> динара.</w:t>
      </w:r>
    </w:p>
    <w:p w14:paraId="26C6340E" w14:textId="1FF9C40A" w:rsidR="002E4431" w:rsidRPr="00B86DB0" w:rsidRDefault="002E4431" w:rsidP="0083789A">
      <w:pPr>
        <w:spacing w:after="0"/>
        <w:jc w:val="left"/>
        <w:rPr>
          <w:b/>
          <w:i/>
          <w:szCs w:val="24"/>
          <w:lang w:val="sr-Cyrl-CS"/>
        </w:rPr>
      </w:pPr>
    </w:p>
    <w:p w14:paraId="131F1CA0" w14:textId="27A94DE8" w:rsidR="00E21FB0" w:rsidRPr="003D594D" w:rsidRDefault="00E21FB0" w:rsidP="00E21FB0">
      <w:pPr>
        <w:spacing w:after="0"/>
        <w:ind w:firstLine="720"/>
        <w:jc w:val="left"/>
        <w:rPr>
          <w:b/>
          <w:i/>
          <w:lang w:val="sr-Cyrl-CS"/>
        </w:rPr>
      </w:pPr>
      <w:r w:rsidRPr="003D594D">
        <w:rPr>
          <w:b/>
          <w:i/>
          <w:lang w:val="sr-Cyrl-CS"/>
        </w:rPr>
        <w:t>Графикон</w:t>
      </w:r>
      <w:r w:rsidR="002560F2">
        <w:rPr>
          <w:b/>
          <w:i/>
          <w:lang w:val="sr-Cyrl-CS"/>
        </w:rPr>
        <w:t xml:space="preserve"> </w:t>
      </w:r>
      <w:r w:rsidR="00285E0C">
        <w:rPr>
          <w:b/>
          <w:i/>
          <w:lang w:val="sr-Cyrl-CS"/>
        </w:rPr>
        <w:t>55</w:t>
      </w:r>
      <w:r w:rsidRPr="003D594D">
        <w:rPr>
          <w:b/>
          <w:i/>
          <w:lang w:val="sr-Cyrl-CS"/>
        </w:rPr>
        <w:t>: Трошкови и инвестициона улагања</w:t>
      </w:r>
    </w:p>
    <w:p w14:paraId="2B99DB40" w14:textId="3FD9F52F" w:rsidR="00E21FB0" w:rsidRDefault="00E21FB0" w:rsidP="00E21FB0">
      <w:pPr>
        <w:ind w:firstLine="720"/>
        <w:rPr>
          <w:rFonts w:cs="Times New Roman"/>
          <w:color w:val="000000"/>
          <w:szCs w:val="24"/>
          <w:lang w:val="sr-Cyrl-CS"/>
        </w:rPr>
      </w:pPr>
      <w:r>
        <w:rPr>
          <w:b/>
          <w:noProof/>
          <w:lang w:val="en-GB" w:eastAsia="en-GB"/>
        </w:rPr>
        <w:drawing>
          <wp:inline distT="0" distB="0" distL="0" distR="0" wp14:anchorId="4CBC8AE7" wp14:editId="1168BEB4">
            <wp:extent cx="5715000" cy="23241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87CF7C6" w14:textId="77777777" w:rsidR="00DD39D2" w:rsidRDefault="00DD39D2" w:rsidP="00E21FB0">
      <w:pPr>
        <w:ind w:firstLine="720"/>
        <w:rPr>
          <w:rFonts w:cs="Times New Roman"/>
          <w:color w:val="000000"/>
          <w:szCs w:val="24"/>
          <w:lang w:val="sr-Cyrl-CS"/>
        </w:rPr>
      </w:pPr>
    </w:p>
    <w:p w14:paraId="7D3A3261" w14:textId="77777777" w:rsidR="00E21FB0" w:rsidRPr="006817BA" w:rsidRDefault="00E21FB0" w:rsidP="00E21FB0">
      <w:pPr>
        <w:ind w:firstLine="720"/>
        <w:rPr>
          <w:rFonts w:cs="Times New Roman"/>
          <w:szCs w:val="24"/>
          <w:lang w:val="sr-Cyrl-CS"/>
        </w:rPr>
      </w:pPr>
      <w:r w:rsidRPr="006817BA">
        <w:rPr>
          <w:rFonts w:cs="Times New Roman"/>
          <w:color w:val="000000"/>
          <w:szCs w:val="24"/>
          <w:lang w:val="sr-Cyrl-CS"/>
        </w:rPr>
        <w:t xml:space="preserve">Како би се одржавање чистоће на површинама јавне намене обављало континуирано и без проблема у пословању неопходно је да сваки град и сва насеља буду у систему организованог одношења смећа,а тиме и у систему обједињене наплате, </w:t>
      </w:r>
      <w:r>
        <w:rPr>
          <w:rFonts w:cs="Times New Roman"/>
          <w:color w:val="000000"/>
          <w:szCs w:val="24"/>
          <w:lang w:val="sr-Cyrl-CS"/>
        </w:rPr>
        <w:t xml:space="preserve"> која</w:t>
      </w:r>
      <w:r w:rsidRPr="006817BA">
        <w:rPr>
          <w:rFonts w:cs="Times New Roman"/>
          <w:color w:val="000000"/>
          <w:szCs w:val="24"/>
          <w:lang w:val="sr-Cyrl-CS"/>
        </w:rPr>
        <w:t xml:space="preserve"> тренутно </w:t>
      </w:r>
      <w:r>
        <w:rPr>
          <w:rFonts w:cs="Times New Roman"/>
          <w:color w:val="000000"/>
          <w:szCs w:val="24"/>
          <w:lang w:val="sr-Cyrl-CS"/>
        </w:rPr>
        <w:t xml:space="preserve"> не постоји у свим</w:t>
      </w:r>
      <w:r w:rsidRPr="006817BA">
        <w:rPr>
          <w:rFonts w:cs="Times New Roman"/>
          <w:color w:val="000000"/>
          <w:szCs w:val="24"/>
          <w:lang w:val="sr-Cyrl-CS"/>
        </w:rPr>
        <w:t xml:space="preserve"> насељ</w:t>
      </w:r>
      <w:r>
        <w:rPr>
          <w:rFonts w:cs="Times New Roman"/>
          <w:color w:val="000000"/>
          <w:szCs w:val="24"/>
          <w:lang w:val="sr-Cyrl-CS"/>
        </w:rPr>
        <w:t>има, каон</w:t>
      </w:r>
      <w:r w:rsidRPr="006817BA">
        <w:rPr>
          <w:rFonts w:cs="Times New Roman"/>
          <w:color w:val="000000"/>
          <w:szCs w:val="24"/>
          <w:lang w:val="sr-Cyrl-CS"/>
        </w:rPr>
        <w:t xml:space="preserve">и </w:t>
      </w:r>
      <w:r>
        <w:rPr>
          <w:rFonts w:cs="Times New Roman"/>
          <w:color w:val="000000"/>
          <w:szCs w:val="24"/>
          <w:lang w:val="sr-Cyrl-CS"/>
        </w:rPr>
        <w:t xml:space="preserve"> сеоским</w:t>
      </w:r>
      <w:r w:rsidRPr="006817BA">
        <w:rPr>
          <w:rFonts w:cs="Times New Roman"/>
          <w:color w:val="000000"/>
          <w:szCs w:val="24"/>
          <w:lang w:val="sr-Cyrl-CS"/>
        </w:rPr>
        <w:t xml:space="preserve"> области</w:t>
      </w:r>
      <w:r>
        <w:rPr>
          <w:rFonts w:cs="Times New Roman"/>
          <w:color w:val="000000"/>
          <w:szCs w:val="24"/>
          <w:lang w:val="sr-Cyrl-CS"/>
        </w:rPr>
        <w:t>ма</w:t>
      </w:r>
      <w:r w:rsidRPr="006817BA">
        <w:rPr>
          <w:rFonts w:cs="Times New Roman"/>
          <w:color w:val="000000"/>
          <w:szCs w:val="24"/>
          <w:lang w:val="sr-Cyrl-CS"/>
        </w:rPr>
        <w:t xml:space="preserve">. </w:t>
      </w:r>
      <w:r w:rsidRPr="006817BA">
        <w:rPr>
          <w:rFonts w:cs="Times New Roman"/>
          <w:szCs w:val="24"/>
          <w:lang w:val="sr-Cyrl-CS"/>
        </w:rPr>
        <w:t xml:space="preserve">Механизација, камиони, класични контејнери на улицама </w:t>
      </w:r>
      <w:r>
        <w:rPr>
          <w:rFonts w:cs="Times New Roman"/>
          <w:szCs w:val="24"/>
          <w:lang w:val="sr-Cyrl-CS"/>
        </w:rPr>
        <w:t xml:space="preserve">су </w:t>
      </w:r>
      <w:r w:rsidRPr="006817BA">
        <w:rPr>
          <w:rFonts w:cs="Times New Roman"/>
          <w:szCs w:val="24"/>
          <w:lang w:val="sr-Cyrl-CS"/>
        </w:rPr>
        <w:t>стари</w:t>
      </w:r>
      <w:r>
        <w:rPr>
          <w:rFonts w:cs="Times New Roman"/>
          <w:szCs w:val="24"/>
          <w:lang w:val="sr-Cyrl-CS"/>
        </w:rPr>
        <w:t xml:space="preserve"> и</w:t>
      </w:r>
      <w:r w:rsidRPr="006817BA">
        <w:rPr>
          <w:rFonts w:cs="Times New Roman"/>
          <w:szCs w:val="24"/>
          <w:lang w:val="sr-Cyrl-CS"/>
        </w:rPr>
        <w:t xml:space="preserve"> потребна је обнова возног парка, модернизација механизације, набавка камиона за сакупљање отпада различитих димензија, како би се смеће могло сакупљати из свих делова града једнако и како би камиони могли ући у све улице. До изградње регионалних депонија које би покриле целу земљу, постојеће градске депоније би требало санирати. Неопходно је развијање постројења за сепарацију отпада. Потребно је додатно уредити област управљањ</w:t>
      </w:r>
      <w:r>
        <w:rPr>
          <w:rFonts w:cs="Times New Roman"/>
          <w:szCs w:val="24"/>
          <w:lang w:val="sr-Cyrl-CS"/>
        </w:rPr>
        <w:t>а</w:t>
      </w:r>
      <w:r w:rsidRPr="006817BA">
        <w:rPr>
          <w:rFonts w:cs="Times New Roman"/>
          <w:szCs w:val="24"/>
          <w:lang w:val="sr-Cyrl-CS"/>
        </w:rPr>
        <w:t xml:space="preserve"> отпадом.</w:t>
      </w:r>
    </w:p>
    <w:p w14:paraId="3CABB012" w14:textId="77777777" w:rsidR="00E21FB0" w:rsidRDefault="00E21FB0" w:rsidP="00E21FB0">
      <w:pPr>
        <w:ind w:firstLine="720"/>
        <w:rPr>
          <w:rFonts w:cs="Times New Roman"/>
          <w:szCs w:val="24"/>
          <w:lang w:val="sr-Cyrl-CS"/>
        </w:rPr>
      </w:pPr>
      <w:r w:rsidRPr="006817BA">
        <w:rPr>
          <w:rFonts w:cs="Times New Roman"/>
          <w:szCs w:val="24"/>
          <w:lang w:val="sr-Cyrl-CS"/>
        </w:rPr>
        <w:t>Проблеми који се срећу приликом одржавања чистоће на површинама јавне намене су углавном стара и дотрајала механизација, мањак корпи за смеће, њихово нередовно пражњење, мањак радне снаге.</w:t>
      </w:r>
    </w:p>
    <w:p w14:paraId="218E6DB2" w14:textId="77777777" w:rsidR="00E21FB0" w:rsidRPr="00442841" w:rsidRDefault="00E21FB0" w:rsidP="00E21FB0">
      <w:pPr>
        <w:jc w:val="left"/>
        <w:rPr>
          <w:rFonts w:cs="Times New Roman"/>
          <w:szCs w:val="24"/>
          <w:lang w:val="sr-Cyrl-CS"/>
        </w:rPr>
      </w:pPr>
      <w:r>
        <w:rPr>
          <w:rFonts w:cs="Times New Roman"/>
          <w:szCs w:val="24"/>
          <w:lang w:val="sr-Cyrl-CS"/>
        </w:rPr>
        <w:br w:type="page"/>
      </w:r>
    </w:p>
    <w:p w14:paraId="70130041" w14:textId="77777777" w:rsidR="00E21FB0" w:rsidRDefault="00DD39D2" w:rsidP="00DD39D2">
      <w:pPr>
        <w:pStyle w:val="Heading1"/>
        <w:rPr>
          <w:lang w:val="sr-Cyrl-CS"/>
        </w:rPr>
      </w:pPr>
      <w:bookmarkStart w:id="136" w:name="_Toc122339985"/>
      <w:r>
        <w:rPr>
          <w:lang w:val="sr-Cyrl-CS"/>
        </w:rPr>
        <w:lastRenderedPageBreak/>
        <w:t>ОДРЖАВАЊЕ ЈАВНИХ ЗЕЛЕНИХ ПОВРШИНА</w:t>
      </w:r>
      <w:bookmarkEnd w:id="136"/>
      <w:r>
        <w:rPr>
          <w:lang w:val="sr-Cyrl-CS"/>
        </w:rPr>
        <w:t xml:space="preserve"> </w:t>
      </w:r>
    </w:p>
    <w:p w14:paraId="23FDBF77" w14:textId="77777777" w:rsidR="00DD39D2" w:rsidRDefault="00DD39D2" w:rsidP="00DD39D2">
      <w:pPr>
        <w:rPr>
          <w:lang w:val="sr-Cyrl-CS"/>
        </w:rPr>
      </w:pPr>
    </w:p>
    <w:p w14:paraId="58A709D4" w14:textId="77777777" w:rsidR="00DD39D2" w:rsidRPr="006817BA" w:rsidRDefault="00DD39D2" w:rsidP="00DD39D2">
      <w:pPr>
        <w:ind w:firstLine="708"/>
        <w:rPr>
          <w:rFonts w:cs="Times New Roman"/>
          <w:szCs w:val="24"/>
          <w:lang w:val="sr-Cyrl-CS"/>
        </w:rPr>
      </w:pPr>
      <w:r w:rsidRPr="006817BA">
        <w:rPr>
          <w:rFonts w:cs="Times New Roman"/>
          <w:szCs w:val="24"/>
          <w:lang w:val="sr-Cyrl-CS"/>
        </w:rPr>
        <w:t>Одржавање јавних зелених површина је уређење, текуће и инвестиционо одржавање, реконструкција и санација зелених, рекреативних површина и приобаља</w:t>
      </w:r>
      <w:r>
        <w:rPr>
          <w:rFonts w:cs="Times New Roman"/>
          <w:szCs w:val="24"/>
          <w:lang w:val="sr-Cyrl-CS"/>
        </w:rPr>
        <w:t>.</w:t>
      </w:r>
    </w:p>
    <w:p w14:paraId="1B30DC70" w14:textId="77777777" w:rsidR="00DD39D2" w:rsidRPr="006817BA" w:rsidRDefault="00DD39D2" w:rsidP="00DD39D2">
      <w:pPr>
        <w:ind w:firstLine="720"/>
        <w:rPr>
          <w:rFonts w:cs="Times New Roman"/>
          <w:szCs w:val="24"/>
          <w:lang w:val="sr-Cyrl-CS"/>
        </w:rPr>
      </w:pPr>
      <w:r w:rsidRPr="006817BA">
        <w:rPr>
          <w:rFonts w:cs="Times New Roman"/>
          <w:szCs w:val="24"/>
          <w:lang w:val="sr-Cyrl-CS"/>
        </w:rPr>
        <w:t xml:space="preserve">Oдржавање подразумева  негу и обнову биљног материјала, одржавање стаза, платоа, степеништа, обложених косина и сл. као и одржавање објеката (дечијих игралишта, спортских терена са реквизитима, жардинијера, јавних санитарних објеката и сл.), одржавање и замену инсталација и инвентара који припадају тој површини и служе њеном одржавању, одржавање чистоће, чишћење снега и леда као и предузимање мера за заштиту од пожара, антиерозивних мера и мера за заштиту од других елементарних непогода, инсеката, биљних болести и друге штете. </w:t>
      </w:r>
    </w:p>
    <w:p w14:paraId="3C858709" w14:textId="23077CA6" w:rsidR="00DD39D2" w:rsidRPr="004736F9" w:rsidRDefault="00DD39D2" w:rsidP="00DD39D2">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„Одржавање јавних зелених површина“:</w:t>
      </w:r>
      <w:r w:rsidR="006C4C89" w:rsidRPr="004736F9">
        <w:rPr>
          <w:rFonts w:cs="Times New Roman"/>
          <w:szCs w:val="24"/>
          <w:lang w:val="sr-Cyrl-CS"/>
        </w:rPr>
        <w:t>-</w:t>
      </w:r>
    </w:p>
    <w:p w14:paraId="7145ABEB" w14:textId="77777777" w:rsidR="006C4C89" w:rsidRPr="004736F9" w:rsidRDefault="006C4C89" w:rsidP="00DD39D2">
      <w:pPr>
        <w:ind w:firstLine="720"/>
        <w:rPr>
          <w:rFonts w:cs="Times New Roman"/>
          <w:szCs w:val="24"/>
          <w:lang w:val="sr-Cyrl-CS"/>
        </w:rPr>
      </w:pPr>
    </w:p>
    <w:p w14:paraId="699A2FA5" w14:textId="77777777" w:rsidR="00DD39D2" w:rsidRPr="006817BA" w:rsidRDefault="00DD39D2" w:rsidP="00DD39D2">
      <w:pPr>
        <w:ind w:firstLine="360"/>
        <w:rPr>
          <w:rFonts w:cs="Times New Roman"/>
          <w:b/>
          <w:szCs w:val="24"/>
          <w:lang w:val="sr-Cyrl-CS"/>
        </w:rPr>
      </w:pPr>
      <w:r>
        <w:rPr>
          <w:rFonts w:cs="Times New Roman"/>
          <w:b/>
          <w:szCs w:val="24"/>
          <w:lang w:val="sr-Cyrl-CS"/>
        </w:rPr>
        <w:t>Обухват и учесталост</w:t>
      </w:r>
    </w:p>
    <w:p w14:paraId="5B22C2CD"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Број насељених места обухваћених комуналном услугом</w:t>
      </w:r>
    </w:p>
    <w:p w14:paraId="5F9827F5"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површина обухваћена комуналном услугом (у км2)</w:t>
      </w:r>
    </w:p>
    <w:p w14:paraId="6B41DB03"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површина травњака</w:t>
      </w:r>
    </w:p>
    <w:p w14:paraId="587BE957" w14:textId="3D9BBCF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 xml:space="preserve">Укупан број кошења травњака током </w:t>
      </w:r>
      <w:r w:rsidR="006C62E0">
        <w:rPr>
          <w:rFonts w:ascii="Times New Roman" w:hAnsi="Times New Roman"/>
          <w:lang w:val="sr-Cyrl-CS"/>
        </w:rPr>
        <w:t>20</w:t>
      </w:r>
      <w:r w:rsidR="006C62E0">
        <w:rPr>
          <w:rFonts w:ascii="Times New Roman" w:hAnsi="Times New Roman"/>
          <w:lang w:val="sr-Latn-CS"/>
        </w:rPr>
        <w:t>2</w:t>
      </w:r>
      <w:r w:rsidR="006C62E0">
        <w:rPr>
          <w:rFonts w:ascii="Times New Roman" w:hAnsi="Times New Roman"/>
          <w:lang w:val="sr-Cyrl-CS"/>
        </w:rPr>
        <w:t>1</w:t>
      </w:r>
      <w:r>
        <w:rPr>
          <w:rFonts w:ascii="Times New Roman" w:hAnsi="Times New Roman"/>
          <w:lang w:val="sr-Cyrl-CS"/>
        </w:rPr>
        <w:t>. године</w:t>
      </w:r>
    </w:p>
    <w:p w14:paraId="24B39423"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одржавана украсна површина – цветне леје, жардињере... (у км2)</w:t>
      </w:r>
    </w:p>
    <w:p w14:paraId="1846BAEA"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Укупан број стабала која су обухваћена комуналном услугом</w:t>
      </w:r>
    </w:p>
    <w:p w14:paraId="6C7D5F53" w14:textId="00C19079"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 xml:space="preserve">Укушан број новопосађених стабала (лишћари и четинари) током </w:t>
      </w:r>
      <w:r w:rsidR="006C62E0">
        <w:rPr>
          <w:rFonts w:ascii="Times New Roman" w:hAnsi="Times New Roman"/>
          <w:lang w:val="sr-Cyrl-CS"/>
        </w:rPr>
        <w:t>20</w:t>
      </w:r>
      <w:r w:rsidR="006C62E0">
        <w:rPr>
          <w:rFonts w:ascii="Times New Roman" w:hAnsi="Times New Roman"/>
          <w:lang w:val="sr-Latn-CS"/>
        </w:rPr>
        <w:t>2</w:t>
      </w:r>
      <w:r w:rsidR="006C62E0">
        <w:rPr>
          <w:rFonts w:ascii="Times New Roman" w:hAnsi="Times New Roman"/>
          <w:lang w:val="sr-Cyrl-CS"/>
        </w:rPr>
        <w:t>1</w:t>
      </w:r>
      <w:r>
        <w:rPr>
          <w:rFonts w:ascii="Times New Roman" w:hAnsi="Times New Roman"/>
          <w:lang w:val="sr-Cyrl-CS"/>
        </w:rPr>
        <w:t>. године</w:t>
      </w:r>
    </w:p>
    <w:p w14:paraId="20BED576" w14:textId="7810A6CE"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 xml:space="preserve">Број стабала на којима је рађен неки од поступака одржавања у току </w:t>
      </w:r>
      <w:r w:rsidR="006C62E0">
        <w:rPr>
          <w:rFonts w:ascii="Times New Roman" w:hAnsi="Times New Roman"/>
          <w:lang w:val="sr-Cyrl-CS"/>
        </w:rPr>
        <w:t>20</w:t>
      </w:r>
      <w:r w:rsidR="006C62E0">
        <w:rPr>
          <w:rFonts w:ascii="Times New Roman" w:hAnsi="Times New Roman"/>
          <w:lang w:val="sr-Latn-CS"/>
        </w:rPr>
        <w:t>2</w:t>
      </w:r>
      <w:r w:rsidR="006C62E0">
        <w:rPr>
          <w:rFonts w:ascii="Times New Roman" w:hAnsi="Times New Roman"/>
          <w:lang w:val="sr-Cyrl-CS"/>
        </w:rPr>
        <w:t>1</w:t>
      </w:r>
      <w:r>
        <w:rPr>
          <w:rFonts w:ascii="Times New Roman" w:hAnsi="Times New Roman"/>
          <w:lang w:val="sr-Cyrl-CS"/>
        </w:rPr>
        <w:t>. године</w:t>
      </w:r>
    </w:p>
    <w:p w14:paraId="540FCF55" w14:textId="77777777" w:rsidR="00027B88" w:rsidRDefault="00027B88" w:rsidP="00DD39D2">
      <w:pPr>
        <w:ind w:firstLine="357"/>
        <w:rPr>
          <w:b/>
          <w:lang w:val="sr-Cyrl-CS"/>
        </w:rPr>
      </w:pPr>
    </w:p>
    <w:p w14:paraId="7D91C3F2" w14:textId="77777777" w:rsidR="00DD39D2" w:rsidRPr="006817BA" w:rsidRDefault="00DD39D2" w:rsidP="00DD39D2">
      <w:pPr>
        <w:ind w:firstLine="357"/>
        <w:rPr>
          <w:b/>
          <w:lang w:val="sr-Cyrl-CS"/>
        </w:rPr>
      </w:pPr>
      <w:r>
        <w:rPr>
          <w:b/>
          <w:lang w:val="sr-Cyrl-CS"/>
        </w:rPr>
        <w:t>Извори финансирања комуналне услуге</w:t>
      </w:r>
    </w:p>
    <w:p w14:paraId="5C171379" w14:textId="77777777" w:rsidR="00DD39D2" w:rsidRDefault="00DD39D2" w:rsidP="0023180E">
      <w:pPr>
        <w:pStyle w:val="ListParagraph"/>
        <w:numPr>
          <w:ilvl w:val="0"/>
          <w:numId w:val="28"/>
        </w:numPr>
        <w:spacing w:after="160"/>
        <w:ind w:left="714" w:hanging="357"/>
        <w:rPr>
          <w:rFonts w:ascii="Times New Roman" w:hAnsi="Times New Roman"/>
          <w:lang w:val="sr-Cyrl-CS"/>
        </w:rPr>
      </w:pPr>
      <w:r>
        <w:rPr>
          <w:rFonts w:ascii="Times New Roman" w:hAnsi="Times New Roman"/>
          <w:lang w:val="sr-Cyrl-CS"/>
        </w:rPr>
        <w:t>Извори финансирања</w:t>
      </w:r>
    </w:p>
    <w:p w14:paraId="7C52ECD5" w14:textId="65868830" w:rsidR="00DD39D2" w:rsidRDefault="00DD39D2" w:rsidP="00DD39D2">
      <w:pPr>
        <w:ind w:firstLine="357"/>
        <w:rPr>
          <w:b/>
          <w:lang w:val="sr-Cyrl-CS"/>
        </w:rPr>
      </w:pPr>
      <w:r w:rsidRPr="00124F70">
        <w:rPr>
          <w:b/>
          <w:lang w:val="sr-Cyrl-CS"/>
        </w:rPr>
        <w:t xml:space="preserve">Трошкови и инвестициона улагања у </w:t>
      </w:r>
      <w:r w:rsidR="006C62E0" w:rsidRPr="00124F70">
        <w:rPr>
          <w:b/>
          <w:lang w:val="sr-Cyrl-CS"/>
        </w:rPr>
        <w:t>20</w:t>
      </w:r>
      <w:r w:rsidR="006C62E0">
        <w:rPr>
          <w:b/>
          <w:lang w:val="sr-Latn-CS"/>
        </w:rPr>
        <w:t>2</w:t>
      </w:r>
      <w:r w:rsidR="006C62E0">
        <w:rPr>
          <w:b/>
          <w:lang w:val="sr-Cyrl-CS"/>
        </w:rPr>
        <w:t>1</w:t>
      </w:r>
      <w:r w:rsidRPr="00124F70">
        <w:rPr>
          <w:b/>
          <w:lang w:val="sr-Cyrl-CS"/>
        </w:rPr>
        <w:t>. години</w:t>
      </w:r>
    </w:p>
    <w:p w14:paraId="0F68A866" w14:textId="01DE1BD5" w:rsidR="00DD39D2" w:rsidRPr="004778F7" w:rsidRDefault="00DD39D2" w:rsidP="00A82E1A">
      <w:pPr>
        <w:pStyle w:val="ListParagraph"/>
        <w:ind w:left="426"/>
        <w:rPr>
          <w:rFonts w:ascii="Times New Roman" w:hAnsi="Times New Roman"/>
          <w:lang w:val="sr-Cyrl-CS"/>
        </w:rPr>
      </w:pPr>
      <w:r w:rsidRPr="004778F7">
        <w:rPr>
          <w:rFonts w:ascii="Times New Roman" w:hAnsi="Times New Roman"/>
          <w:lang w:val="sr-Cyrl-CS"/>
        </w:rPr>
        <w:t xml:space="preserve">1. Укупни трошкови реализације комуналне услуге Реализоване инвестције </w:t>
      </w:r>
    </w:p>
    <w:p w14:paraId="3D1104C1" w14:textId="77777777" w:rsidR="00DD39D2" w:rsidRDefault="00DD39D2" w:rsidP="00DD39D2">
      <w:pPr>
        <w:ind w:firstLine="720"/>
        <w:rPr>
          <w:rFonts w:cs="Times New Roman"/>
          <w:szCs w:val="24"/>
          <w:lang w:val="sr-Cyrl-CS"/>
        </w:rPr>
      </w:pPr>
    </w:p>
    <w:p w14:paraId="2CD4C154" w14:textId="4757BA34" w:rsidR="00DD39D2" w:rsidRDefault="00DD39D2" w:rsidP="002E4431">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w:t>
      </w:r>
      <w:r w:rsidR="002C3C73">
        <w:rPr>
          <w:rFonts w:cs="Times New Roman"/>
          <w:szCs w:val="24"/>
          <w:lang w:val="sr-Latn-BA"/>
        </w:rPr>
        <w:t>89</w:t>
      </w:r>
      <w:r w:rsidR="002C3C73"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је доставило податке о комуналној делатности „Одржавање зелених површина“. Подаци обрађени у табелама приказују стање у овој комуналној делатности на основу пристиглих извештаја од </w:t>
      </w:r>
      <w:r w:rsidR="002C3C73">
        <w:rPr>
          <w:rFonts w:cs="Times New Roman"/>
          <w:szCs w:val="24"/>
          <w:lang w:val="sr-Latn-BA"/>
        </w:rPr>
        <w:t>58,55</w:t>
      </w:r>
      <w:r w:rsidR="002C3C73">
        <w:rPr>
          <w:rFonts w:cs="Times New Roman"/>
          <w:szCs w:val="24"/>
          <w:lang w:val="sr-Cyrl-CS"/>
        </w:rPr>
        <w:t xml:space="preserve"> </w:t>
      </w:r>
      <w:r w:rsidRPr="006817BA">
        <w:rPr>
          <w:rFonts w:cs="Times New Roman"/>
          <w:szCs w:val="24"/>
          <w:lang w:val="sr-Cyrl-CS"/>
        </w:rPr>
        <w:t>% ЈЛС.</w:t>
      </w:r>
    </w:p>
    <w:p w14:paraId="58CD5A29" w14:textId="630FFA65" w:rsidR="002E4431" w:rsidRDefault="002E4431" w:rsidP="002E4431">
      <w:pPr>
        <w:ind w:firstLine="720"/>
        <w:rPr>
          <w:rFonts w:cs="Times New Roman"/>
          <w:szCs w:val="24"/>
          <w:lang w:val="sr-Cyrl-CS"/>
        </w:rPr>
      </w:pPr>
    </w:p>
    <w:p w14:paraId="7705D4D2" w14:textId="72AF1175" w:rsidR="00C81335" w:rsidRDefault="00C81335" w:rsidP="002E4431">
      <w:pPr>
        <w:ind w:firstLine="720"/>
        <w:rPr>
          <w:rFonts w:cs="Times New Roman"/>
          <w:szCs w:val="24"/>
          <w:lang w:val="sr-Latn-BA"/>
        </w:rPr>
      </w:pPr>
    </w:p>
    <w:p w14:paraId="413D99D5" w14:textId="4112E409" w:rsidR="00EC24A9" w:rsidRDefault="00EC24A9" w:rsidP="002E4431">
      <w:pPr>
        <w:ind w:firstLine="720"/>
        <w:rPr>
          <w:rFonts w:cs="Times New Roman"/>
          <w:szCs w:val="24"/>
          <w:lang w:val="sr-Latn-BA"/>
        </w:rPr>
      </w:pPr>
    </w:p>
    <w:p w14:paraId="0CC3040A" w14:textId="77777777" w:rsidR="00EC24A9" w:rsidRPr="0002275A" w:rsidRDefault="00EC24A9" w:rsidP="002E4431">
      <w:pPr>
        <w:ind w:firstLine="720"/>
        <w:rPr>
          <w:rFonts w:cs="Times New Roman"/>
          <w:szCs w:val="24"/>
          <w:lang w:val="sr-Latn-BA"/>
        </w:rPr>
      </w:pPr>
    </w:p>
    <w:p w14:paraId="790982DD" w14:textId="0285D366" w:rsidR="00DD39D2" w:rsidRDefault="00DD39D2" w:rsidP="00DD39D2">
      <w:pPr>
        <w:pStyle w:val="Heading2"/>
      </w:pPr>
      <w:bookmarkStart w:id="137" w:name="_Toc122339986"/>
      <w:r>
        <w:lastRenderedPageBreak/>
        <w:t>Обухват и учесталост</w:t>
      </w:r>
      <w:bookmarkEnd w:id="137"/>
    </w:p>
    <w:p w14:paraId="7CEE3FD5" w14:textId="77777777" w:rsidR="00DD39D2" w:rsidRPr="00DD39D2" w:rsidRDefault="00DD39D2" w:rsidP="00DD39D2">
      <w:pPr>
        <w:rPr>
          <w:lang w:val="sr-Cyrl-CS"/>
        </w:rPr>
      </w:pPr>
    </w:p>
    <w:p w14:paraId="5B13CFC7" w14:textId="70122E09" w:rsidR="00DD39D2" w:rsidRDefault="00DD39D2" w:rsidP="00DD39D2">
      <w:pPr>
        <w:ind w:firstLine="360"/>
        <w:rPr>
          <w:rFonts w:cs="Times New Roman"/>
          <w:szCs w:val="24"/>
          <w:lang w:val="sr-Cyrl-CS"/>
        </w:rPr>
      </w:pPr>
      <w:r w:rsidRPr="004778F7">
        <w:rPr>
          <w:rFonts w:cs="Times New Roman"/>
          <w:szCs w:val="24"/>
          <w:lang w:val="sr-Cyrl-CS"/>
        </w:rPr>
        <w:t>На основу пристиглих података</w:t>
      </w:r>
      <w:r w:rsidR="00684D16">
        <w:rPr>
          <w:rFonts w:cs="Times New Roman"/>
          <w:szCs w:val="24"/>
          <w:lang w:val="sr-Cyrl-CS"/>
        </w:rPr>
        <w:t xml:space="preserve"> од стране 122 ЈЛС, </w:t>
      </w:r>
      <w:r w:rsidRPr="004778F7">
        <w:rPr>
          <w:rFonts w:cs="Times New Roman"/>
          <w:szCs w:val="24"/>
          <w:lang w:val="sr-Cyrl-CS"/>
        </w:rPr>
        <w:t xml:space="preserve"> </w:t>
      </w:r>
      <w:r w:rsidR="00684D16">
        <w:rPr>
          <w:rFonts w:cs="Times New Roman"/>
          <w:szCs w:val="24"/>
          <w:lang w:val="sr-Cyrl-CS"/>
        </w:rPr>
        <w:t>1.276</w:t>
      </w:r>
      <w:r w:rsidR="00684D16" w:rsidRPr="004778F7">
        <w:rPr>
          <w:rFonts w:cs="Times New Roman"/>
          <w:szCs w:val="24"/>
          <w:lang w:val="sr-Cyrl-CS"/>
        </w:rPr>
        <w:t xml:space="preserve"> </w:t>
      </w:r>
      <w:r w:rsidRPr="004778F7">
        <w:rPr>
          <w:rFonts w:cs="Times New Roman"/>
          <w:szCs w:val="24"/>
          <w:lang w:val="sr-Cyrl-CS"/>
        </w:rPr>
        <w:t>насељен</w:t>
      </w:r>
      <w:r w:rsidR="006C4C89">
        <w:rPr>
          <w:rFonts w:cs="Times New Roman"/>
          <w:szCs w:val="24"/>
          <w:lang w:val="sr-Cyrl-CS"/>
        </w:rPr>
        <w:t>их</w:t>
      </w:r>
      <w:r w:rsidRPr="004778F7">
        <w:rPr>
          <w:rFonts w:cs="Times New Roman"/>
          <w:szCs w:val="24"/>
          <w:lang w:val="sr-Cyrl-CS"/>
        </w:rPr>
        <w:t xml:space="preserve"> мест</w:t>
      </w:r>
      <w:r w:rsidR="006C4C89">
        <w:rPr>
          <w:rFonts w:cs="Times New Roman"/>
          <w:szCs w:val="24"/>
          <w:lang w:val="sr-Cyrl-CS"/>
        </w:rPr>
        <w:t>а</w:t>
      </w:r>
      <w:r w:rsidRPr="004778F7">
        <w:rPr>
          <w:rFonts w:cs="Times New Roman"/>
          <w:szCs w:val="24"/>
          <w:lang w:val="sr-Cyrl-CS"/>
        </w:rPr>
        <w:t xml:space="preserve"> је обухваћено комуналном услугом.</w:t>
      </w:r>
    </w:p>
    <w:p w14:paraId="3AA537F3" w14:textId="77777777" w:rsidR="00CE2D16" w:rsidRDefault="00DD39D2" w:rsidP="00DA1B30">
      <w:pPr>
        <w:spacing w:after="0"/>
        <w:ind w:firstLine="360"/>
        <w:rPr>
          <w:rFonts w:cs="Times New Roman"/>
          <w:szCs w:val="24"/>
          <w:lang w:val="sr-Cyrl-CS"/>
        </w:rPr>
      </w:pPr>
      <w:r>
        <w:rPr>
          <w:rFonts w:cs="Times New Roman"/>
          <w:szCs w:val="24"/>
          <w:lang w:val="sr-Cyrl-CS"/>
        </w:rPr>
        <w:t xml:space="preserve">Податке о укупној површини обухваћеној комуналном услугом, укупној површини травњака и укупне одржаване украсне површине није било могуће обрадити зато што достављени су подаци у различитим мерним јединицама. </w:t>
      </w:r>
    </w:p>
    <w:p w14:paraId="667A3EFB" w14:textId="73DE4BE4" w:rsidR="00DD39D2" w:rsidRDefault="00CE2D16" w:rsidP="00DA1B30">
      <w:pPr>
        <w:spacing w:after="0"/>
        <w:ind w:firstLine="360"/>
        <w:rPr>
          <w:rFonts w:cs="Times New Roman"/>
          <w:szCs w:val="24"/>
          <w:lang w:val="sr-Cyrl-CS"/>
        </w:rPr>
      </w:pPr>
      <w:r>
        <w:rPr>
          <w:rFonts w:cs="Times New Roman"/>
          <w:szCs w:val="24"/>
          <w:lang w:val="sr-Cyrl-CS"/>
        </w:rPr>
        <w:t xml:space="preserve">Обављено је 4.553 кошења на територији </w:t>
      </w:r>
      <w:r w:rsidR="00ED37B1">
        <w:rPr>
          <w:rFonts w:cs="Times New Roman"/>
          <w:szCs w:val="24"/>
          <w:lang w:val="sr-Cyrl-CS"/>
        </w:rPr>
        <w:t>122 ЈЛС.</w:t>
      </w:r>
    </w:p>
    <w:p w14:paraId="7ACF19A4" w14:textId="77777777" w:rsidR="00DD39D2" w:rsidRPr="00EB695B" w:rsidRDefault="00DD39D2" w:rsidP="00DD39D2">
      <w:pPr>
        <w:spacing w:after="0"/>
        <w:rPr>
          <w:rFonts w:cs="Times New Roman"/>
          <w:szCs w:val="24"/>
          <w:lang w:val="sr-Latn-BA"/>
        </w:rPr>
      </w:pPr>
    </w:p>
    <w:p w14:paraId="7617AF72" w14:textId="01AEE51E" w:rsidR="00DD39D2" w:rsidRPr="007C213B" w:rsidRDefault="00DD39D2" w:rsidP="00DD39D2">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Cyrl-CS"/>
        </w:rPr>
        <w:t>6</w:t>
      </w:r>
      <w:r w:rsidR="00B769C7">
        <w:rPr>
          <w:rFonts w:cs="Times New Roman"/>
          <w:b/>
          <w:i/>
          <w:szCs w:val="24"/>
          <w:lang w:val="sr-Cyrl-CS"/>
        </w:rPr>
        <w:t>7</w:t>
      </w:r>
      <w:r>
        <w:rPr>
          <w:rFonts w:cs="Times New Roman"/>
          <w:b/>
          <w:i/>
          <w:szCs w:val="24"/>
          <w:lang w:val="sr-Cyrl-CS"/>
        </w:rPr>
        <w:t>:  Укупан број стабала која су обухваћена комуналном услугом, укупан број новопосађених стабала, број стабала на којима је рађен неки од поступака одржавања</w:t>
      </w:r>
    </w:p>
    <w:tbl>
      <w:tblPr>
        <w:tblStyle w:val="TableGrid"/>
        <w:tblW w:w="9349" w:type="dxa"/>
        <w:jc w:val="center"/>
        <w:tblLook w:val="04A0" w:firstRow="1" w:lastRow="0" w:firstColumn="1" w:lastColumn="0" w:noHBand="0" w:noVBand="1"/>
      </w:tblPr>
      <w:tblGrid>
        <w:gridCol w:w="2405"/>
        <w:gridCol w:w="2410"/>
        <w:gridCol w:w="2280"/>
        <w:gridCol w:w="2254"/>
      </w:tblGrid>
      <w:tr w:rsidR="00DD39D2" w:rsidRPr="005D4321" w14:paraId="4E04A8E4" w14:textId="77777777" w:rsidTr="00641BCF">
        <w:trPr>
          <w:jc w:val="center"/>
        </w:trPr>
        <w:tc>
          <w:tcPr>
            <w:tcW w:w="2405" w:type="dxa"/>
            <w:shd w:val="clear" w:color="auto" w:fill="DEEAF6" w:themeFill="accent1" w:themeFillTint="33"/>
            <w:vAlign w:val="center"/>
          </w:tcPr>
          <w:p w14:paraId="05B2A6D2" w14:textId="5DD8DF3C" w:rsidR="00DD39D2" w:rsidRPr="00E40A0F" w:rsidRDefault="00DD39D2" w:rsidP="00641BCF">
            <w:pPr>
              <w:jc w:val="center"/>
              <w:rPr>
                <w:rFonts w:cs="Times New Roman"/>
                <w:b/>
                <w:color w:val="000000"/>
                <w:sz w:val="18"/>
                <w:szCs w:val="18"/>
                <w:lang w:val="sr-Cyrl-CS"/>
              </w:rPr>
            </w:pPr>
          </w:p>
          <w:p w14:paraId="31B68A40" w14:textId="77777777" w:rsidR="00DD39D2" w:rsidRPr="00E40A0F" w:rsidRDefault="00DD39D2" w:rsidP="00641BCF">
            <w:pPr>
              <w:jc w:val="center"/>
              <w:rPr>
                <w:rFonts w:cs="Times New Roman"/>
                <w:b/>
                <w:color w:val="000000"/>
                <w:sz w:val="18"/>
                <w:szCs w:val="18"/>
                <w:lang w:val="sr-Cyrl-CS"/>
              </w:rPr>
            </w:pPr>
            <w:r w:rsidRPr="002F0EA1">
              <w:rPr>
                <w:rFonts w:cs="Times New Roman"/>
                <w:b/>
                <w:sz w:val="18"/>
                <w:szCs w:val="18"/>
                <w:lang w:val="sr-Cyrl-CS"/>
              </w:rPr>
              <w:t>ТЕРИТОРИЈАЛНИ ОБУХВАТ</w:t>
            </w:r>
          </w:p>
        </w:tc>
        <w:tc>
          <w:tcPr>
            <w:tcW w:w="2410" w:type="dxa"/>
            <w:shd w:val="clear" w:color="auto" w:fill="DEEAF6" w:themeFill="accent1" w:themeFillTint="33"/>
            <w:vAlign w:val="center"/>
          </w:tcPr>
          <w:p w14:paraId="42E2896C"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УКУПАН БРОЈ СТАБАЛА КОЈА СУ ОБУХВАЋЕНА КОМУНАЛНОМ УСЛУГОМ</w:t>
            </w:r>
          </w:p>
        </w:tc>
        <w:tc>
          <w:tcPr>
            <w:tcW w:w="2280" w:type="dxa"/>
            <w:shd w:val="clear" w:color="auto" w:fill="DEEAF6" w:themeFill="accent1" w:themeFillTint="33"/>
            <w:vAlign w:val="center"/>
          </w:tcPr>
          <w:p w14:paraId="07BEDBB7"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УКУПАН БРОЈ НОВОПОСАЂЕНИХ СТАБАЛА</w:t>
            </w:r>
          </w:p>
        </w:tc>
        <w:tc>
          <w:tcPr>
            <w:tcW w:w="2254" w:type="dxa"/>
            <w:shd w:val="clear" w:color="auto" w:fill="DEEAF6" w:themeFill="accent1" w:themeFillTint="33"/>
            <w:vAlign w:val="center"/>
          </w:tcPr>
          <w:p w14:paraId="3FFFA90A"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БРОЈ СТАБАЛА НА КОЈИМА ЈЕ РАЂЕН НЕКИ ОД ПОСТУПАКА ОДРЖАВАЊА</w:t>
            </w:r>
          </w:p>
        </w:tc>
      </w:tr>
      <w:tr w:rsidR="00ED37B1" w:rsidRPr="006817BA" w14:paraId="4FD3F8F6" w14:textId="77777777" w:rsidTr="003E0D0A">
        <w:trPr>
          <w:jc w:val="center"/>
        </w:trPr>
        <w:tc>
          <w:tcPr>
            <w:tcW w:w="2405" w:type="dxa"/>
          </w:tcPr>
          <w:p w14:paraId="23D01EE0" w14:textId="77777777" w:rsidR="00ED37B1" w:rsidRPr="006817BA" w:rsidRDefault="00ED37B1" w:rsidP="00ED37B1">
            <w:pPr>
              <w:jc w:val="left"/>
              <w:rPr>
                <w:rFonts w:cs="Times New Roman"/>
                <w:szCs w:val="24"/>
                <w:lang w:val="sr-Cyrl-CS"/>
              </w:rPr>
            </w:pPr>
            <w:r w:rsidRPr="006817BA">
              <w:rPr>
                <w:rFonts w:cs="Times New Roman"/>
                <w:szCs w:val="24"/>
                <w:lang w:val="sr-Cyrl-CS"/>
              </w:rPr>
              <w:t>Србија</w:t>
            </w:r>
          </w:p>
        </w:tc>
        <w:tc>
          <w:tcPr>
            <w:tcW w:w="2410" w:type="dxa"/>
            <w:vAlign w:val="center"/>
          </w:tcPr>
          <w:p w14:paraId="023D4E5F" w14:textId="32125F3E" w:rsidR="00ED37B1" w:rsidRPr="00B86DB0" w:rsidRDefault="00ED37B1" w:rsidP="00ED37B1">
            <w:pPr>
              <w:jc w:val="right"/>
              <w:rPr>
                <w:rFonts w:cs="Times New Roman"/>
                <w:szCs w:val="24"/>
                <w:lang w:val="sr-Latn-BA"/>
              </w:rPr>
            </w:pPr>
            <w:r w:rsidRPr="00B86DB0">
              <w:rPr>
                <w:rFonts w:cs="Times New Roman"/>
                <w:color w:val="000000"/>
                <w:szCs w:val="24"/>
              </w:rPr>
              <w:t>332</w:t>
            </w:r>
            <w:r w:rsidRPr="00B86DB0">
              <w:rPr>
                <w:rFonts w:cs="Times New Roman"/>
                <w:color w:val="000000"/>
                <w:szCs w:val="24"/>
                <w:lang w:val="sr-Cyrl-CS"/>
              </w:rPr>
              <w:t>.</w:t>
            </w:r>
            <w:r w:rsidRPr="00B86DB0">
              <w:rPr>
                <w:rFonts w:cs="Times New Roman"/>
                <w:color w:val="000000"/>
                <w:szCs w:val="24"/>
              </w:rPr>
              <w:t>672</w:t>
            </w:r>
          </w:p>
        </w:tc>
        <w:tc>
          <w:tcPr>
            <w:tcW w:w="2280" w:type="dxa"/>
            <w:vAlign w:val="center"/>
          </w:tcPr>
          <w:p w14:paraId="04F44192" w14:textId="05DC9948" w:rsidR="00ED37B1" w:rsidRPr="00B86DB0" w:rsidRDefault="00ED37B1" w:rsidP="00ED37B1">
            <w:pPr>
              <w:jc w:val="right"/>
              <w:rPr>
                <w:rFonts w:cs="Times New Roman"/>
                <w:szCs w:val="24"/>
                <w:lang w:val="sr-Latn-BA"/>
              </w:rPr>
            </w:pPr>
            <w:r w:rsidRPr="00B86DB0">
              <w:rPr>
                <w:rFonts w:cs="Times New Roman"/>
                <w:color w:val="000000"/>
                <w:szCs w:val="24"/>
              </w:rPr>
              <w:t>52</w:t>
            </w:r>
            <w:r w:rsidRPr="00B86DB0">
              <w:rPr>
                <w:rFonts w:cs="Times New Roman"/>
                <w:color w:val="000000"/>
                <w:szCs w:val="24"/>
                <w:lang w:val="sr-Cyrl-CS"/>
              </w:rPr>
              <w:t>.</w:t>
            </w:r>
            <w:r w:rsidRPr="00B86DB0">
              <w:rPr>
                <w:rFonts w:cs="Times New Roman"/>
                <w:color w:val="000000"/>
                <w:szCs w:val="24"/>
              </w:rPr>
              <w:t>371</w:t>
            </w:r>
          </w:p>
        </w:tc>
        <w:tc>
          <w:tcPr>
            <w:tcW w:w="2254" w:type="dxa"/>
            <w:vAlign w:val="center"/>
          </w:tcPr>
          <w:p w14:paraId="29843437" w14:textId="7AF104C4" w:rsidR="00ED37B1" w:rsidRPr="00B86DB0" w:rsidRDefault="00ED37B1" w:rsidP="00ED37B1">
            <w:pPr>
              <w:jc w:val="right"/>
              <w:rPr>
                <w:rFonts w:cs="Times New Roman"/>
                <w:szCs w:val="24"/>
                <w:lang w:val="sr-Latn-BA"/>
              </w:rPr>
            </w:pPr>
            <w:r w:rsidRPr="00B86DB0">
              <w:rPr>
                <w:rFonts w:cs="Times New Roman"/>
                <w:color w:val="000000"/>
                <w:szCs w:val="24"/>
              </w:rPr>
              <w:t>121</w:t>
            </w:r>
            <w:r w:rsidRPr="00B86DB0">
              <w:rPr>
                <w:rFonts w:cs="Times New Roman"/>
                <w:color w:val="000000"/>
                <w:szCs w:val="24"/>
                <w:lang w:val="sr-Cyrl-CS"/>
              </w:rPr>
              <w:t>.</w:t>
            </w:r>
            <w:r w:rsidRPr="00B86DB0">
              <w:rPr>
                <w:rFonts w:cs="Times New Roman"/>
                <w:color w:val="000000"/>
                <w:szCs w:val="24"/>
              </w:rPr>
              <w:t>596</w:t>
            </w:r>
          </w:p>
        </w:tc>
      </w:tr>
      <w:tr w:rsidR="00DE167A" w:rsidRPr="006817BA" w14:paraId="2685DAA3" w14:textId="77777777" w:rsidTr="003E0D0A">
        <w:trPr>
          <w:jc w:val="center"/>
        </w:trPr>
        <w:tc>
          <w:tcPr>
            <w:tcW w:w="2405" w:type="dxa"/>
          </w:tcPr>
          <w:p w14:paraId="1202E1E7" w14:textId="77777777" w:rsidR="00DE167A" w:rsidRPr="006817BA" w:rsidRDefault="00DE167A" w:rsidP="00DE167A">
            <w:pPr>
              <w:jc w:val="left"/>
              <w:rPr>
                <w:rFonts w:cs="Times New Roman"/>
                <w:szCs w:val="24"/>
                <w:lang w:val="sr-Cyrl-CS"/>
              </w:rPr>
            </w:pPr>
            <w:r w:rsidRPr="006817BA">
              <w:rPr>
                <w:rFonts w:cs="Times New Roman"/>
                <w:szCs w:val="24"/>
                <w:lang w:val="sr-Cyrl-CS"/>
              </w:rPr>
              <w:t>Београд</w:t>
            </w:r>
          </w:p>
        </w:tc>
        <w:tc>
          <w:tcPr>
            <w:tcW w:w="2410" w:type="dxa"/>
            <w:vAlign w:val="bottom"/>
          </w:tcPr>
          <w:p w14:paraId="13A125B3" w14:textId="4B755041" w:rsidR="00DE167A" w:rsidRPr="00B86DB0" w:rsidRDefault="00B86DB0" w:rsidP="00B86DB0">
            <w:pPr>
              <w:jc w:val="right"/>
              <w:rPr>
                <w:rFonts w:cs="Times New Roman"/>
                <w:szCs w:val="24"/>
                <w:lang w:val="sr-Latn-BA"/>
              </w:rPr>
            </w:pPr>
            <w:r>
              <w:rPr>
                <w:rFonts w:cs="Times New Roman"/>
                <w:color w:val="000000"/>
                <w:szCs w:val="24"/>
              </w:rPr>
              <w:t>28.874</w:t>
            </w:r>
          </w:p>
        </w:tc>
        <w:tc>
          <w:tcPr>
            <w:tcW w:w="2280" w:type="dxa"/>
            <w:vAlign w:val="bottom"/>
          </w:tcPr>
          <w:p w14:paraId="28300225" w14:textId="4F5A62BF" w:rsidR="00DE167A" w:rsidRPr="00B86DB0" w:rsidRDefault="00DE167A" w:rsidP="00B86DB0">
            <w:pPr>
              <w:jc w:val="right"/>
              <w:rPr>
                <w:rFonts w:cs="Times New Roman"/>
                <w:szCs w:val="24"/>
                <w:lang w:val="sr-Latn-BA"/>
              </w:rPr>
            </w:pPr>
            <w:r w:rsidRPr="00B86DB0">
              <w:rPr>
                <w:rFonts w:cs="Times New Roman"/>
                <w:color w:val="000000"/>
                <w:szCs w:val="24"/>
              </w:rPr>
              <w:t>1.732</w:t>
            </w:r>
          </w:p>
        </w:tc>
        <w:tc>
          <w:tcPr>
            <w:tcW w:w="2254" w:type="dxa"/>
            <w:vAlign w:val="bottom"/>
          </w:tcPr>
          <w:p w14:paraId="54CF0F2B" w14:textId="5CE8226F" w:rsidR="00DE167A" w:rsidRPr="00B86DB0" w:rsidRDefault="00DE167A" w:rsidP="00B86DB0">
            <w:pPr>
              <w:jc w:val="right"/>
              <w:rPr>
                <w:rFonts w:cs="Times New Roman"/>
                <w:szCs w:val="24"/>
                <w:lang w:val="sr-Latn-BA"/>
              </w:rPr>
            </w:pPr>
            <w:r w:rsidRPr="00B86DB0">
              <w:rPr>
                <w:rFonts w:cs="Times New Roman"/>
                <w:color w:val="000000"/>
                <w:szCs w:val="24"/>
              </w:rPr>
              <w:t>6.951</w:t>
            </w:r>
          </w:p>
        </w:tc>
      </w:tr>
      <w:tr w:rsidR="00DE167A" w:rsidRPr="006817BA" w14:paraId="6DB89EF5" w14:textId="77777777" w:rsidTr="003E0D0A">
        <w:trPr>
          <w:jc w:val="center"/>
        </w:trPr>
        <w:tc>
          <w:tcPr>
            <w:tcW w:w="2405" w:type="dxa"/>
          </w:tcPr>
          <w:p w14:paraId="782155E9" w14:textId="77777777" w:rsidR="00DE167A" w:rsidRPr="006817BA" w:rsidRDefault="00DE167A" w:rsidP="00DE167A">
            <w:pPr>
              <w:jc w:val="left"/>
              <w:rPr>
                <w:rFonts w:cs="Times New Roman"/>
                <w:szCs w:val="24"/>
                <w:lang w:val="sr-Cyrl-CS"/>
              </w:rPr>
            </w:pPr>
            <w:r w:rsidRPr="006817BA">
              <w:rPr>
                <w:rFonts w:cs="Times New Roman"/>
                <w:szCs w:val="24"/>
                <w:lang w:val="sr-Cyrl-CS"/>
              </w:rPr>
              <w:t>Војводина</w:t>
            </w:r>
          </w:p>
        </w:tc>
        <w:tc>
          <w:tcPr>
            <w:tcW w:w="2410" w:type="dxa"/>
            <w:vAlign w:val="center"/>
          </w:tcPr>
          <w:p w14:paraId="31E9BC6A" w14:textId="76EE7994" w:rsidR="00DE167A" w:rsidRPr="00B86DB0" w:rsidRDefault="00DE167A" w:rsidP="00DE167A">
            <w:pPr>
              <w:jc w:val="right"/>
              <w:rPr>
                <w:rFonts w:cs="Times New Roman"/>
                <w:szCs w:val="24"/>
                <w:lang w:val="sr-Latn-BA"/>
              </w:rPr>
            </w:pPr>
            <w:r w:rsidRPr="00B86DB0">
              <w:rPr>
                <w:rFonts w:cs="Times New Roman"/>
                <w:color w:val="000000"/>
                <w:szCs w:val="24"/>
              </w:rPr>
              <w:t>129</w:t>
            </w:r>
            <w:r w:rsidRPr="00B86DB0">
              <w:rPr>
                <w:rFonts w:cs="Times New Roman"/>
                <w:color w:val="000000"/>
                <w:szCs w:val="24"/>
                <w:lang w:val="sr-Cyrl-CS"/>
              </w:rPr>
              <w:t>.</w:t>
            </w:r>
            <w:r w:rsidRPr="00B86DB0">
              <w:rPr>
                <w:rFonts w:cs="Times New Roman"/>
                <w:color w:val="000000"/>
                <w:szCs w:val="24"/>
              </w:rPr>
              <w:t>843</w:t>
            </w:r>
          </w:p>
        </w:tc>
        <w:tc>
          <w:tcPr>
            <w:tcW w:w="2280" w:type="dxa"/>
            <w:vAlign w:val="center"/>
          </w:tcPr>
          <w:p w14:paraId="6EEDF038" w14:textId="35BB237E" w:rsidR="00DE167A" w:rsidRPr="00B86DB0" w:rsidRDefault="00DE167A" w:rsidP="00DE167A">
            <w:pPr>
              <w:jc w:val="right"/>
              <w:rPr>
                <w:rFonts w:cs="Times New Roman"/>
                <w:szCs w:val="24"/>
                <w:lang w:val="sr-Latn-BA"/>
              </w:rPr>
            </w:pPr>
            <w:r w:rsidRPr="00B86DB0">
              <w:rPr>
                <w:rFonts w:cs="Times New Roman"/>
                <w:color w:val="000000"/>
                <w:szCs w:val="24"/>
              </w:rPr>
              <w:t>28</w:t>
            </w:r>
            <w:r w:rsidRPr="00B86DB0">
              <w:rPr>
                <w:rFonts w:cs="Times New Roman"/>
                <w:color w:val="000000"/>
                <w:szCs w:val="24"/>
                <w:lang w:val="sr-Cyrl-CS"/>
              </w:rPr>
              <w:t>.</w:t>
            </w:r>
            <w:r w:rsidRPr="00B86DB0">
              <w:rPr>
                <w:rFonts w:cs="Times New Roman"/>
                <w:color w:val="000000"/>
                <w:szCs w:val="24"/>
              </w:rPr>
              <w:t>474</w:t>
            </w:r>
          </w:p>
        </w:tc>
        <w:tc>
          <w:tcPr>
            <w:tcW w:w="2254" w:type="dxa"/>
            <w:vAlign w:val="center"/>
          </w:tcPr>
          <w:p w14:paraId="392579A6" w14:textId="674D7502" w:rsidR="00DE167A" w:rsidRPr="00B86DB0" w:rsidRDefault="00DE167A" w:rsidP="00DE167A">
            <w:pPr>
              <w:jc w:val="right"/>
              <w:rPr>
                <w:rFonts w:cs="Times New Roman"/>
                <w:szCs w:val="24"/>
                <w:lang w:val="sr-Latn-BA"/>
              </w:rPr>
            </w:pPr>
            <w:r w:rsidRPr="00B86DB0">
              <w:rPr>
                <w:rFonts w:cs="Times New Roman"/>
                <w:color w:val="000000"/>
                <w:szCs w:val="24"/>
              </w:rPr>
              <w:t>27</w:t>
            </w:r>
            <w:r w:rsidRPr="00B86DB0">
              <w:rPr>
                <w:rFonts w:cs="Times New Roman"/>
                <w:color w:val="000000"/>
                <w:szCs w:val="24"/>
                <w:lang w:val="sr-Cyrl-CS"/>
              </w:rPr>
              <w:t>.</w:t>
            </w:r>
            <w:r w:rsidRPr="00B86DB0">
              <w:rPr>
                <w:rFonts w:cs="Times New Roman"/>
                <w:color w:val="000000"/>
                <w:szCs w:val="24"/>
              </w:rPr>
              <w:t>170</w:t>
            </w:r>
          </w:p>
        </w:tc>
      </w:tr>
      <w:tr w:rsidR="00D8157E" w:rsidRPr="006817BA" w14:paraId="726B72DF" w14:textId="77777777" w:rsidTr="003E0D0A">
        <w:trPr>
          <w:jc w:val="center"/>
        </w:trPr>
        <w:tc>
          <w:tcPr>
            <w:tcW w:w="2405" w:type="dxa"/>
          </w:tcPr>
          <w:p w14:paraId="5EB70C0C" w14:textId="77777777" w:rsidR="00D8157E" w:rsidRPr="006817BA" w:rsidRDefault="00D8157E" w:rsidP="00D8157E">
            <w:pPr>
              <w:jc w:val="left"/>
              <w:rPr>
                <w:rFonts w:cs="Times New Roman"/>
                <w:szCs w:val="24"/>
                <w:lang w:val="sr-Cyrl-CS"/>
              </w:rPr>
            </w:pPr>
            <w:r w:rsidRPr="006817BA">
              <w:rPr>
                <w:rFonts w:cs="Times New Roman"/>
                <w:szCs w:val="24"/>
                <w:lang w:val="sr-Cyrl-CS"/>
              </w:rPr>
              <w:t>Јужна и источна Србија</w:t>
            </w:r>
          </w:p>
        </w:tc>
        <w:tc>
          <w:tcPr>
            <w:tcW w:w="2410" w:type="dxa"/>
            <w:vAlign w:val="bottom"/>
          </w:tcPr>
          <w:p w14:paraId="2F5609B1" w14:textId="3B43824A" w:rsidR="00D8157E" w:rsidRPr="00B86DB0" w:rsidRDefault="00D8157E" w:rsidP="00B86DB0">
            <w:pPr>
              <w:jc w:val="right"/>
              <w:rPr>
                <w:rFonts w:cs="Times New Roman"/>
                <w:szCs w:val="24"/>
                <w:lang w:val="sr-Latn-BA"/>
              </w:rPr>
            </w:pPr>
            <w:r w:rsidRPr="00B86DB0">
              <w:rPr>
                <w:rFonts w:cs="Times New Roman"/>
                <w:color w:val="000000"/>
                <w:szCs w:val="24"/>
              </w:rPr>
              <w:t>107.579</w:t>
            </w:r>
          </w:p>
        </w:tc>
        <w:tc>
          <w:tcPr>
            <w:tcW w:w="2280" w:type="dxa"/>
            <w:vAlign w:val="bottom"/>
          </w:tcPr>
          <w:p w14:paraId="12BEA345" w14:textId="609BFAC5" w:rsidR="00D8157E" w:rsidRPr="00B86DB0" w:rsidRDefault="00D8157E" w:rsidP="00B86DB0">
            <w:pPr>
              <w:jc w:val="right"/>
              <w:rPr>
                <w:rFonts w:cs="Times New Roman"/>
                <w:szCs w:val="24"/>
                <w:lang w:val="sr-Latn-BA"/>
              </w:rPr>
            </w:pPr>
            <w:r w:rsidRPr="00B86DB0">
              <w:rPr>
                <w:rFonts w:cs="Times New Roman"/>
                <w:color w:val="000000"/>
                <w:szCs w:val="24"/>
              </w:rPr>
              <w:t>11.610</w:t>
            </w:r>
          </w:p>
        </w:tc>
        <w:tc>
          <w:tcPr>
            <w:tcW w:w="2254" w:type="dxa"/>
            <w:vAlign w:val="bottom"/>
          </w:tcPr>
          <w:p w14:paraId="368A4AFC" w14:textId="5EF78976" w:rsidR="00D8157E" w:rsidRPr="00B86DB0" w:rsidRDefault="00D8157E" w:rsidP="00B86DB0">
            <w:pPr>
              <w:jc w:val="right"/>
              <w:rPr>
                <w:rFonts w:cs="Times New Roman"/>
                <w:szCs w:val="24"/>
                <w:lang w:val="sr-Latn-BA"/>
              </w:rPr>
            </w:pPr>
            <w:r w:rsidRPr="00B86DB0">
              <w:rPr>
                <w:rFonts w:cs="Times New Roman"/>
                <w:color w:val="000000"/>
                <w:szCs w:val="24"/>
              </w:rPr>
              <w:t>41.463</w:t>
            </w:r>
          </w:p>
        </w:tc>
      </w:tr>
      <w:tr w:rsidR="00D8157E" w:rsidRPr="006817BA" w14:paraId="3D4E427C" w14:textId="77777777" w:rsidTr="003E0D0A">
        <w:trPr>
          <w:jc w:val="center"/>
        </w:trPr>
        <w:tc>
          <w:tcPr>
            <w:tcW w:w="2405" w:type="dxa"/>
          </w:tcPr>
          <w:p w14:paraId="1F22C03D" w14:textId="77777777" w:rsidR="00D8157E" w:rsidRPr="006817BA" w:rsidRDefault="00D8157E" w:rsidP="00D8157E">
            <w:pPr>
              <w:jc w:val="left"/>
              <w:rPr>
                <w:rFonts w:cs="Times New Roman"/>
                <w:szCs w:val="24"/>
                <w:lang w:val="sr-Cyrl-CS"/>
              </w:rPr>
            </w:pPr>
            <w:r w:rsidRPr="006817BA">
              <w:rPr>
                <w:rFonts w:cs="Times New Roman"/>
                <w:szCs w:val="24"/>
                <w:lang w:val="sr-Cyrl-CS"/>
              </w:rPr>
              <w:t>Шумадија и западна Србија</w:t>
            </w:r>
          </w:p>
        </w:tc>
        <w:tc>
          <w:tcPr>
            <w:tcW w:w="2410" w:type="dxa"/>
            <w:vAlign w:val="center"/>
          </w:tcPr>
          <w:p w14:paraId="133594F1" w14:textId="4DE6F7AE" w:rsidR="00D8157E" w:rsidRPr="00B86DB0" w:rsidRDefault="00D8157E" w:rsidP="00D8157E">
            <w:pPr>
              <w:jc w:val="right"/>
              <w:rPr>
                <w:rFonts w:cs="Times New Roman"/>
                <w:szCs w:val="24"/>
                <w:lang w:val="sr-Latn-BA"/>
              </w:rPr>
            </w:pPr>
            <w:r w:rsidRPr="00B86DB0">
              <w:rPr>
                <w:rFonts w:cs="Times New Roman"/>
                <w:color w:val="000000"/>
                <w:szCs w:val="24"/>
              </w:rPr>
              <w:t>66</w:t>
            </w:r>
            <w:r w:rsidRPr="00B86DB0">
              <w:rPr>
                <w:rFonts w:cs="Times New Roman"/>
                <w:color w:val="000000"/>
                <w:szCs w:val="24"/>
                <w:lang w:val="sr-Cyrl-CS"/>
              </w:rPr>
              <w:t>.</w:t>
            </w:r>
            <w:r w:rsidRPr="00B86DB0">
              <w:rPr>
                <w:rFonts w:cs="Times New Roman"/>
                <w:color w:val="000000"/>
                <w:szCs w:val="24"/>
              </w:rPr>
              <w:t>376</w:t>
            </w:r>
          </w:p>
        </w:tc>
        <w:tc>
          <w:tcPr>
            <w:tcW w:w="2280" w:type="dxa"/>
            <w:vAlign w:val="center"/>
          </w:tcPr>
          <w:p w14:paraId="099F9E8C" w14:textId="30B8B95C" w:rsidR="00D8157E" w:rsidRPr="00B86DB0" w:rsidRDefault="00D8157E" w:rsidP="00D8157E">
            <w:pPr>
              <w:jc w:val="right"/>
              <w:rPr>
                <w:rFonts w:cs="Times New Roman"/>
                <w:szCs w:val="24"/>
                <w:lang w:val="sr-Latn-BA"/>
              </w:rPr>
            </w:pPr>
            <w:r w:rsidRPr="00B86DB0">
              <w:rPr>
                <w:rFonts w:cs="Times New Roman"/>
                <w:color w:val="000000"/>
                <w:szCs w:val="24"/>
              </w:rPr>
              <w:t>10</w:t>
            </w:r>
            <w:r w:rsidRPr="00B86DB0">
              <w:rPr>
                <w:rFonts w:cs="Times New Roman"/>
                <w:color w:val="000000"/>
                <w:szCs w:val="24"/>
                <w:lang w:val="sr-Cyrl-CS"/>
              </w:rPr>
              <w:t>.</w:t>
            </w:r>
            <w:r w:rsidRPr="00B86DB0">
              <w:rPr>
                <w:rFonts w:cs="Times New Roman"/>
                <w:color w:val="000000"/>
                <w:szCs w:val="24"/>
              </w:rPr>
              <w:t>555</w:t>
            </w:r>
          </w:p>
        </w:tc>
        <w:tc>
          <w:tcPr>
            <w:tcW w:w="2254" w:type="dxa"/>
            <w:vAlign w:val="center"/>
          </w:tcPr>
          <w:p w14:paraId="4B920ECA" w14:textId="39ABCE85" w:rsidR="00D8157E" w:rsidRPr="00B86DB0" w:rsidRDefault="00D8157E" w:rsidP="00D8157E">
            <w:pPr>
              <w:jc w:val="right"/>
              <w:rPr>
                <w:rFonts w:cs="Times New Roman"/>
                <w:szCs w:val="24"/>
                <w:lang w:val="sr-Latn-BA"/>
              </w:rPr>
            </w:pPr>
            <w:r w:rsidRPr="00B86DB0">
              <w:rPr>
                <w:rFonts w:cs="Times New Roman"/>
                <w:color w:val="000000"/>
                <w:szCs w:val="24"/>
              </w:rPr>
              <w:t>46</w:t>
            </w:r>
            <w:r w:rsidRPr="00B86DB0">
              <w:rPr>
                <w:rFonts w:cs="Times New Roman"/>
                <w:color w:val="000000"/>
                <w:szCs w:val="24"/>
                <w:lang w:val="sr-Cyrl-CS"/>
              </w:rPr>
              <w:t>.</w:t>
            </w:r>
            <w:r w:rsidRPr="00B86DB0">
              <w:rPr>
                <w:rFonts w:cs="Times New Roman"/>
                <w:color w:val="000000"/>
                <w:szCs w:val="24"/>
              </w:rPr>
              <w:t>012</w:t>
            </w:r>
          </w:p>
        </w:tc>
      </w:tr>
    </w:tbl>
    <w:p w14:paraId="7E59667C" w14:textId="77777777" w:rsidR="00DD39D2" w:rsidRPr="006817BA" w:rsidRDefault="00DD39D2" w:rsidP="00DD39D2">
      <w:pPr>
        <w:rPr>
          <w:rFonts w:cs="Times New Roman"/>
          <w:szCs w:val="24"/>
          <w:lang w:val="sr-Cyrl-CS"/>
        </w:rPr>
      </w:pPr>
    </w:p>
    <w:p w14:paraId="46BDA246" w14:textId="30E06545" w:rsidR="00DD39D2" w:rsidRDefault="00DD39D2" w:rsidP="00DD39D2">
      <w:pPr>
        <w:ind w:firstLine="720"/>
        <w:rPr>
          <w:rFonts w:cs="Times New Roman"/>
          <w:szCs w:val="24"/>
          <w:lang w:val="sr-Cyrl-CS"/>
        </w:rPr>
      </w:pPr>
      <w:r>
        <w:rPr>
          <w:rFonts w:cs="Times New Roman"/>
          <w:szCs w:val="24"/>
          <w:lang w:val="sr-Cyrl-CS"/>
        </w:rPr>
        <w:t xml:space="preserve"> Укупно има </w:t>
      </w:r>
      <w:r w:rsidR="006633F6">
        <w:rPr>
          <w:rFonts w:cs="Times New Roman"/>
          <w:szCs w:val="24"/>
          <w:lang w:val="sr-Cyrl-CS"/>
        </w:rPr>
        <w:t>332.672</w:t>
      </w:r>
      <w:r>
        <w:rPr>
          <w:rFonts w:cs="Times New Roman"/>
          <w:szCs w:val="24"/>
          <w:lang w:val="sr-Cyrl-CS"/>
        </w:rPr>
        <w:t xml:space="preserve"> стабала која су обухваћена комуналном услугом. Посађено </w:t>
      </w:r>
      <w:r w:rsidR="006633F6">
        <w:rPr>
          <w:rFonts w:cs="Times New Roman"/>
          <w:szCs w:val="24"/>
          <w:lang w:val="sr-Cyrl-CS"/>
        </w:rPr>
        <w:t>52.371</w:t>
      </w:r>
      <w:r>
        <w:rPr>
          <w:rFonts w:cs="Times New Roman"/>
          <w:szCs w:val="24"/>
          <w:lang w:val="sr-Cyrl-CS"/>
        </w:rPr>
        <w:t xml:space="preserve"> </w:t>
      </w:r>
      <w:r w:rsidR="006633F6">
        <w:rPr>
          <w:rFonts w:cs="Times New Roman"/>
          <w:szCs w:val="24"/>
          <w:lang w:val="sr-Cyrl-CS"/>
        </w:rPr>
        <w:t xml:space="preserve">стабло </w:t>
      </w:r>
      <w:r>
        <w:rPr>
          <w:rFonts w:cs="Times New Roman"/>
          <w:szCs w:val="24"/>
          <w:lang w:val="sr-Cyrl-CS"/>
        </w:rPr>
        <w:t xml:space="preserve">док је над </w:t>
      </w:r>
      <w:r w:rsidR="009104A3">
        <w:rPr>
          <w:rFonts w:cs="Times New Roman"/>
          <w:szCs w:val="24"/>
          <w:lang w:val="sr-Cyrl-CS"/>
        </w:rPr>
        <w:t>12.596</w:t>
      </w:r>
      <w:r>
        <w:rPr>
          <w:rFonts w:cs="Times New Roman"/>
          <w:szCs w:val="24"/>
          <w:lang w:val="sr-Cyrl-CS"/>
        </w:rPr>
        <w:t xml:space="preserve"> стаб</w:t>
      </w:r>
      <w:r w:rsidR="009104A3">
        <w:rPr>
          <w:rFonts w:cs="Times New Roman"/>
          <w:szCs w:val="24"/>
          <w:lang w:val="sr-Cyrl-CS"/>
        </w:rPr>
        <w:t>а</w:t>
      </w:r>
      <w:r>
        <w:rPr>
          <w:rFonts w:cs="Times New Roman"/>
          <w:szCs w:val="24"/>
          <w:lang w:val="sr-Cyrl-CS"/>
        </w:rPr>
        <w:t>ла рађен неки од поступака одржавања.</w:t>
      </w:r>
      <w:r w:rsidRPr="006817BA">
        <w:rPr>
          <w:rFonts w:cs="Times New Roman"/>
          <w:szCs w:val="24"/>
          <w:lang w:val="sr-Cyrl-CS"/>
        </w:rPr>
        <w:t xml:space="preserve"> </w:t>
      </w:r>
      <w:r>
        <w:rPr>
          <w:rFonts w:cs="Times New Roman"/>
          <w:szCs w:val="24"/>
          <w:lang w:val="sr-Cyrl-CS"/>
        </w:rPr>
        <w:t xml:space="preserve"> </w:t>
      </w:r>
      <w:r w:rsidRPr="006817BA">
        <w:rPr>
          <w:rFonts w:cs="Times New Roman"/>
          <w:szCs w:val="24"/>
          <w:lang w:val="sr-Cyrl-CS"/>
        </w:rPr>
        <w:t xml:space="preserve"> </w:t>
      </w:r>
    </w:p>
    <w:p w14:paraId="740741C0" w14:textId="55641D5A" w:rsidR="00DD39D2" w:rsidRDefault="00DD39D2" w:rsidP="00DD39D2">
      <w:pPr>
        <w:ind w:firstLine="720"/>
        <w:rPr>
          <w:rFonts w:cs="Times New Roman"/>
          <w:szCs w:val="24"/>
          <w:lang w:val="sr-Cyrl-CS"/>
        </w:rPr>
      </w:pPr>
      <w:r>
        <w:rPr>
          <w:rFonts w:cs="Times New Roman"/>
          <w:szCs w:val="24"/>
          <w:lang w:val="sr-Cyrl-CS"/>
        </w:rPr>
        <w:t xml:space="preserve">Најмање стабала обухваћених комуналном услугом, </w:t>
      </w:r>
      <w:r w:rsidR="009104A3">
        <w:rPr>
          <w:rFonts w:cs="Times New Roman"/>
          <w:szCs w:val="24"/>
          <w:lang w:val="sr-Cyrl-CS"/>
        </w:rPr>
        <w:t>10</w:t>
      </w:r>
      <w:r>
        <w:rPr>
          <w:rFonts w:cs="Times New Roman"/>
          <w:szCs w:val="24"/>
          <w:lang w:val="sr-Cyrl-CS"/>
        </w:rPr>
        <w:t xml:space="preserve"> има општина </w:t>
      </w:r>
      <w:r w:rsidR="009104A3">
        <w:rPr>
          <w:rFonts w:cs="Times New Roman"/>
          <w:szCs w:val="24"/>
          <w:lang w:val="sr-Cyrl-CS"/>
        </w:rPr>
        <w:t>Опово,</w:t>
      </w:r>
      <w:r>
        <w:rPr>
          <w:rFonts w:cs="Times New Roman"/>
          <w:szCs w:val="24"/>
          <w:lang w:val="sr-Cyrl-CS"/>
        </w:rPr>
        <w:t xml:space="preserve"> док највише стабала има град Нови Сад и то 72.</w:t>
      </w:r>
      <w:r w:rsidR="000E54F5">
        <w:rPr>
          <w:rFonts w:cs="Times New Roman"/>
          <w:szCs w:val="24"/>
          <w:lang w:val="sr-Latn-BA"/>
        </w:rPr>
        <w:t>631</w:t>
      </w:r>
      <w:r>
        <w:rPr>
          <w:rFonts w:cs="Times New Roman"/>
          <w:szCs w:val="24"/>
          <w:lang w:val="sr-Cyrl-CS"/>
        </w:rPr>
        <w:t xml:space="preserve">. Од оних ЈЛС које су имале нове засаде, најмање стабала </w:t>
      </w:r>
      <w:r w:rsidR="00F93795">
        <w:rPr>
          <w:rFonts w:cs="Times New Roman"/>
          <w:szCs w:val="24"/>
          <w:lang w:val="sr-Cyrl-CS"/>
        </w:rPr>
        <w:t xml:space="preserve"> су</w:t>
      </w:r>
      <w:r>
        <w:rPr>
          <w:rFonts w:cs="Times New Roman"/>
          <w:szCs w:val="24"/>
          <w:lang w:val="sr-Cyrl-CS"/>
        </w:rPr>
        <w:t xml:space="preserve"> </w:t>
      </w:r>
      <w:r w:rsidR="00F93795">
        <w:rPr>
          <w:rFonts w:cs="Times New Roman"/>
          <w:szCs w:val="24"/>
          <w:lang w:val="sr-Cyrl-CS"/>
        </w:rPr>
        <w:t xml:space="preserve">засадиле општине </w:t>
      </w:r>
      <w:r w:rsidR="00F2404C">
        <w:rPr>
          <w:rFonts w:cs="Times New Roman"/>
          <w:szCs w:val="24"/>
          <w:lang w:val="sr-Cyrl-CS"/>
        </w:rPr>
        <w:t xml:space="preserve">Осечина </w:t>
      </w:r>
      <w:r w:rsidR="00F93795">
        <w:rPr>
          <w:rFonts w:cs="Times New Roman"/>
          <w:szCs w:val="24"/>
          <w:lang w:val="sr-Cyrl-CS"/>
        </w:rPr>
        <w:t>и Љиг по 2</w:t>
      </w:r>
      <w:r w:rsidR="00F2404C">
        <w:rPr>
          <w:rFonts w:cs="Times New Roman"/>
          <w:szCs w:val="24"/>
          <w:lang w:val="sr-Cyrl-CS"/>
        </w:rPr>
        <w:t xml:space="preserve"> </w:t>
      </w:r>
      <w:r>
        <w:rPr>
          <w:rFonts w:cs="Times New Roman"/>
          <w:szCs w:val="24"/>
          <w:lang w:val="sr-Cyrl-CS"/>
        </w:rPr>
        <w:t xml:space="preserve">док је највише </w:t>
      </w:r>
      <w:r w:rsidR="00D05934">
        <w:rPr>
          <w:rFonts w:cs="Times New Roman"/>
          <w:szCs w:val="24"/>
          <w:lang w:val="sr-Cyrl-CS"/>
        </w:rPr>
        <w:t>засадила општина Србобран – 4.200</w:t>
      </w:r>
      <w:r>
        <w:rPr>
          <w:rFonts w:cs="Times New Roman"/>
          <w:szCs w:val="24"/>
          <w:lang w:val="sr-Cyrl-CS"/>
        </w:rPr>
        <w:t xml:space="preserve">. </w:t>
      </w:r>
    </w:p>
    <w:p w14:paraId="42BCF16F" w14:textId="4E73CFC7" w:rsidR="00061D00" w:rsidRPr="00DA1B30" w:rsidRDefault="00DD39D2" w:rsidP="00DA1B30">
      <w:pPr>
        <w:ind w:firstLine="720"/>
        <w:rPr>
          <w:rFonts w:cs="Times New Roman"/>
          <w:szCs w:val="24"/>
          <w:lang w:val="sr-Cyrl-CS"/>
        </w:rPr>
      </w:pPr>
      <w:r>
        <w:rPr>
          <w:rFonts w:cs="Times New Roman"/>
          <w:szCs w:val="24"/>
          <w:lang w:val="sr-Cyrl-CS"/>
        </w:rPr>
        <w:t xml:space="preserve">Од оних ЈЛС које су имале неке од поступака одржавања, најмање интервенција над стаблима, укупно </w:t>
      </w:r>
      <w:r w:rsidR="00D05934">
        <w:rPr>
          <w:rFonts w:cs="Times New Roman"/>
          <w:szCs w:val="24"/>
          <w:lang w:val="sr-Cyrl-CS"/>
        </w:rPr>
        <w:t>4</w:t>
      </w:r>
      <w:r>
        <w:rPr>
          <w:rFonts w:cs="Times New Roman"/>
          <w:szCs w:val="24"/>
          <w:lang w:val="sr-Cyrl-CS"/>
        </w:rPr>
        <w:t>, имал</w:t>
      </w:r>
      <w:r w:rsidR="006C4C89">
        <w:rPr>
          <w:rFonts w:cs="Times New Roman"/>
          <w:szCs w:val="24"/>
          <w:lang w:val="sr-Cyrl-CS"/>
        </w:rPr>
        <w:t>а</w:t>
      </w:r>
      <w:r>
        <w:rPr>
          <w:rFonts w:cs="Times New Roman"/>
          <w:szCs w:val="24"/>
          <w:lang w:val="sr-Cyrl-CS"/>
        </w:rPr>
        <w:t xml:space="preserve"> </w:t>
      </w:r>
      <w:r w:rsidR="006C4C89">
        <w:rPr>
          <w:rFonts w:cs="Times New Roman"/>
          <w:szCs w:val="24"/>
          <w:lang w:val="sr-Cyrl-CS"/>
        </w:rPr>
        <w:t>је</w:t>
      </w:r>
      <w:r>
        <w:rPr>
          <w:rFonts w:cs="Times New Roman"/>
          <w:szCs w:val="24"/>
          <w:lang w:val="sr-Cyrl-CS"/>
        </w:rPr>
        <w:t xml:space="preserve"> општин</w:t>
      </w:r>
      <w:r w:rsidR="00D05934">
        <w:rPr>
          <w:rFonts w:cs="Times New Roman"/>
          <w:szCs w:val="24"/>
          <w:lang w:val="sr-Cyrl-CS"/>
        </w:rPr>
        <w:t>а</w:t>
      </w:r>
      <w:r>
        <w:rPr>
          <w:rFonts w:cs="Times New Roman"/>
          <w:szCs w:val="24"/>
          <w:lang w:val="sr-Cyrl-CS"/>
        </w:rPr>
        <w:t xml:space="preserve"> </w:t>
      </w:r>
      <w:r w:rsidR="00D05934">
        <w:rPr>
          <w:rFonts w:cs="Times New Roman"/>
          <w:szCs w:val="24"/>
          <w:lang w:val="sr-Cyrl-CS"/>
        </w:rPr>
        <w:t xml:space="preserve">Црна Трава, </w:t>
      </w:r>
      <w:r>
        <w:rPr>
          <w:rFonts w:cs="Times New Roman"/>
          <w:szCs w:val="24"/>
          <w:lang w:val="sr-Cyrl-CS"/>
        </w:rPr>
        <w:t xml:space="preserve">док је највише интервенција имао град </w:t>
      </w:r>
      <w:r w:rsidR="004F38C6">
        <w:rPr>
          <w:rFonts w:cs="Times New Roman"/>
          <w:szCs w:val="24"/>
          <w:lang w:val="sr-Cyrl-CS"/>
        </w:rPr>
        <w:t>Шабац</w:t>
      </w:r>
      <w:r w:rsidR="00DD4AA8">
        <w:rPr>
          <w:rFonts w:cs="Times New Roman"/>
          <w:szCs w:val="24"/>
          <w:lang w:val="sr-Cyrl-CS"/>
        </w:rPr>
        <w:t xml:space="preserve">– </w:t>
      </w:r>
      <w:r w:rsidR="004F38C6">
        <w:rPr>
          <w:rFonts w:cs="Times New Roman"/>
          <w:szCs w:val="24"/>
          <w:lang w:val="sr-Cyrl-CS"/>
        </w:rPr>
        <w:t>21.304</w:t>
      </w:r>
      <w:r w:rsidR="00DD4AA8">
        <w:rPr>
          <w:rFonts w:cs="Times New Roman"/>
          <w:szCs w:val="24"/>
          <w:lang w:val="sr-Cyrl-CS"/>
        </w:rPr>
        <w:t xml:space="preserve"> стабала.</w:t>
      </w:r>
    </w:p>
    <w:p w14:paraId="7F8C29EB" w14:textId="77777777" w:rsidR="00301AB4" w:rsidRDefault="00301AB4" w:rsidP="002E4431">
      <w:pPr>
        <w:tabs>
          <w:tab w:val="left" w:pos="284"/>
        </w:tabs>
        <w:rPr>
          <w:rFonts w:cs="Times New Roman"/>
          <w:b/>
          <w:i/>
          <w:szCs w:val="24"/>
          <w:lang w:val="sr-Cyrl-CS"/>
        </w:rPr>
      </w:pPr>
    </w:p>
    <w:p w14:paraId="4C255473" w14:textId="77777777" w:rsidR="00301AB4" w:rsidRDefault="00301AB4" w:rsidP="002E4431">
      <w:pPr>
        <w:tabs>
          <w:tab w:val="left" w:pos="284"/>
        </w:tabs>
        <w:rPr>
          <w:rFonts w:cs="Times New Roman"/>
          <w:b/>
          <w:i/>
          <w:szCs w:val="24"/>
          <w:lang w:val="sr-Cyrl-CS"/>
        </w:rPr>
      </w:pPr>
    </w:p>
    <w:p w14:paraId="68DC559B" w14:textId="77777777" w:rsidR="00301AB4" w:rsidRDefault="00301AB4" w:rsidP="002E4431">
      <w:pPr>
        <w:tabs>
          <w:tab w:val="left" w:pos="284"/>
        </w:tabs>
        <w:rPr>
          <w:rFonts w:cs="Times New Roman"/>
          <w:b/>
          <w:i/>
          <w:szCs w:val="24"/>
          <w:lang w:val="sr-Cyrl-CS"/>
        </w:rPr>
      </w:pPr>
    </w:p>
    <w:p w14:paraId="1FA5F0A9" w14:textId="5050EE7C" w:rsidR="00301AB4" w:rsidRDefault="00301AB4" w:rsidP="002E4431">
      <w:pPr>
        <w:tabs>
          <w:tab w:val="left" w:pos="284"/>
        </w:tabs>
        <w:rPr>
          <w:rFonts w:cs="Times New Roman"/>
          <w:b/>
          <w:i/>
          <w:szCs w:val="24"/>
          <w:lang w:val="sr-Latn-BA"/>
        </w:rPr>
      </w:pPr>
    </w:p>
    <w:p w14:paraId="4BD9DCF1" w14:textId="6BA21253" w:rsidR="00B86DB0" w:rsidRDefault="00B86DB0" w:rsidP="002E4431">
      <w:pPr>
        <w:tabs>
          <w:tab w:val="left" w:pos="284"/>
        </w:tabs>
        <w:rPr>
          <w:rFonts w:cs="Times New Roman"/>
          <w:b/>
          <w:i/>
          <w:szCs w:val="24"/>
          <w:lang w:val="sr-Latn-BA"/>
        </w:rPr>
      </w:pPr>
    </w:p>
    <w:p w14:paraId="43A5FC01" w14:textId="77777777" w:rsidR="00B86DB0" w:rsidRPr="0002275A" w:rsidRDefault="00B86DB0" w:rsidP="002E4431">
      <w:pPr>
        <w:tabs>
          <w:tab w:val="left" w:pos="284"/>
        </w:tabs>
        <w:rPr>
          <w:rFonts w:cs="Times New Roman"/>
          <w:b/>
          <w:i/>
          <w:szCs w:val="24"/>
          <w:lang w:val="sr-Latn-BA"/>
        </w:rPr>
      </w:pPr>
    </w:p>
    <w:p w14:paraId="20944BEB" w14:textId="30833C57" w:rsidR="00D31550" w:rsidRDefault="00DD39D2" w:rsidP="002E4431">
      <w:pPr>
        <w:tabs>
          <w:tab w:val="left" w:pos="284"/>
        </w:tabs>
        <w:rPr>
          <w:rFonts w:cs="Times New Roman"/>
          <w:b/>
          <w:i/>
          <w:szCs w:val="24"/>
          <w:lang w:val="sr-Cyrl-CS"/>
        </w:rPr>
      </w:pPr>
      <w:r w:rsidRPr="00DD39D2">
        <w:rPr>
          <w:rFonts w:cs="Times New Roman"/>
          <w:b/>
          <w:i/>
          <w:szCs w:val="24"/>
          <w:lang w:val="sr-Cyrl-CS"/>
        </w:rPr>
        <w:lastRenderedPageBreak/>
        <w:t>Графикон</w:t>
      </w:r>
      <w:r w:rsidR="002560F2">
        <w:rPr>
          <w:rFonts w:cs="Times New Roman"/>
          <w:b/>
          <w:i/>
          <w:szCs w:val="24"/>
          <w:lang w:val="sr-Cyrl-CS"/>
        </w:rPr>
        <w:t xml:space="preserve"> </w:t>
      </w:r>
      <w:r w:rsidR="00285E0C">
        <w:rPr>
          <w:rFonts w:cs="Times New Roman"/>
          <w:b/>
          <w:i/>
          <w:szCs w:val="24"/>
          <w:lang w:val="sr-Cyrl-CS"/>
        </w:rPr>
        <w:t>56</w:t>
      </w:r>
      <w:r w:rsidRPr="00DD39D2">
        <w:rPr>
          <w:rFonts w:cs="Times New Roman"/>
          <w:b/>
          <w:i/>
          <w:szCs w:val="24"/>
          <w:lang w:val="sr-Cyrl-CS"/>
        </w:rPr>
        <w:t>: Укупан број стабала која су обухваћена комуналном услугом, укупан број новопосађених стабала, број стабала на којима је рађен неки од поступака одржавања</w:t>
      </w:r>
      <w:r>
        <w:rPr>
          <w:rFonts w:cs="Times New Roman"/>
          <w:noProof/>
          <w:szCs w:val="24"/>
          <w:lang w:val="en-GB" w:eastAsia="en-GB"/>
        </w:rPr>
        <w:drawing>
          <wp:inline distT="0" distB="0" distL="0" distR="0" wp14:anchorId="7257F27A" wp14:editId="6F9764CD">
            <wp:extent cx="5791200" cy="28194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402C5D7" w14:textId="77777777" w:rsidR="00301AB4" w:rsidRPr="002E4431" w:rsidRDefault="00301AB4" w:rsidP="002E4431">
      <w:pPr>
        <w:tabs>
          <w:tab w:val="left" w:pos="284"/>
        </w:tabs>
        <w:rPr>
          <w:rFonts w:cs="Times New Roman"/>
          <w:b/>
          <w:i/>
          <w:szCs w:val="24"/>
          <w:lang w:val="sr-Cyrl-CS"/>
        </w:rPr>
      </w:pPr>
    </w:p>
    <w:p w14:paraId="743138E8" w14:textId="06C3026E" w:rsidR="00DD39D2" w:rsidRDefault="00027B88" w:rsidP="00DD39D2">
      <w:pPr>
        <w:pStyle w:val="Heading2"/>
      </w:pPr>
      <w:bookmarkStart w:id="138" w:name="_Toc122339987"/>
      <w:r>
        <w:t>Извори финансирања комуналне услуге</w:t>
      </w:r>
      <w:bookmarkEnd w:id="138"/>
    </w:p>
    <w:p w14:paraId="1F4F1187" w14:textId="77777777" w:rsidR="006A561A" w:rsidRDefault="006A561A" w:rsidP="00027B88">
      <w:pPr>
        <w:rPr>
          <w:lang w:val="sr-Cyrl-CS"/>
        </w:rPr>
      </w:pPr>
    </w:p>
    <w:p w14:paraId="1F610183" w14:textId="7E430819" w:rsidR="00027B88" w:rsidRPr="006A561A" w:rsidRDefault="006A561A" w:rsidP="006A561A">
      <w:pPr>
        <w:spacing w:after="0"/>
        <w:rPr>
          <w:b/>
          <w:i/>
          <w:lang w:val="sr-Cyrl-CS"/>
        </w:rPr>
      </w:pPr>
      <w:r w:rsidRPr="006A561A">
        <w:rPr>
          <w:b/>
          <w:i/>
          <w:lang w:val="sr-Cyrl-CS"/>
        </w:rPr>
        <w:t>Табела</w:t>
      </w:r>
      <w:r>
        <w:rPr>
          <w:b/>
          <w:i/>
          <w:lang w:val="sr-Cyrl-CS"/>
        </w:rPr>
        <w:t xml:space="preserve"> </w:t>
      </w:r>
      <w:r w:rsidR="003B4957">
        <w:rPr>
          <w:b/>
          <w:i/>
          <w:lang w:val="sr-Cyrl-CS"/>
        </w:rPr>
        <w:t>6</w:t>
      </w:r>
      <w:r w:rsidR="00B769C7">
        <w:rPr>
          <w:b/>
          <w:i/>
          <w:lang w:val="sr-Cyrl-CS"/>
        </w:rPr>
        <w:t>8</w:t>
      </w:r>
      <w:r w:rsidRPr="006A561A">
        <w:rPr>
          <w:b/>
          <w:i/>
          <w:lang w:val="sr-Cyrl-CS"/>
        </w:rPr>
        <w:t>: Извори финансирања комуналне услуге</w:t>
      </w:r>
    </w:p>
    <w:tbl>
      <w:tblPr>
        <w:tblStyle w:val="TableGrid"/>
        <w:tblW w:w="0" w:type="auto"/>
        <w:tblLook w:val="04A0" w:firstRow="1" w:lastRow="0" w:firstColumn="1" w:lastColumn="0" w:noHBand="0" w:noVBand="1"/>
      </w:tblPr>
      <w:tblGrid>
        <w:gridCol w:w="4531"/>
        <w:gridCol w:w="4531"/>
      </w:tblGrid>
      <w:tr w:rsidR="00027B88" w14:paraId="667D4AEA" w14:textId="77777777" w:rsidTr="00027B88">
        <w:tc>
          <w:tcPr>
            <w:tcW w:w="4531" w:type="dxa"/>
            <w:shd w:val="clear" w:color="auto" w:fill="DEEAF6" w:themeFill="accent1" w:themeFillTint="33"/>
            <w:vAlign w:val="center"/>
          </w:tcPr>
          <w:p w14:paraId="6783C159" w14:textId="77777777" w:rsidR="00027B88" w:rsidRPr="00027B88" w:rsidRDefault="00027B88" w:rsidP="00027B88">
            <w:pPr>
              <w:jc w:val="center"/>
              <w:rPr>
                <w:b/>
                <w:sz w:val="18"/>
                <w:szCs w:val="18"/>
                <w:lang w:val="sr-Cyrl-CS"/>
              </w:rPr>
            </w:pPr>
            <w:r w:rsidRPr="00027B88">
              <w:rPr>
                <w:b/>
                <w:sz w:val="18"/>
                <w:szCs w:val="18"/>
                <w:lang w:val="sr-Cyrl-CS"/>
              </w:rPr>
              <w:t>ТЕРИТОРИЈАЛНИ ОБУХВАТ</w:t>
            </w:r>
          </w:p>
        </w:tc>
        <w:tc>
          <w:tcPr>
            <w:tcW w:w="4531" w:type="dxa"/>
            <w:shd w:val="clear" w:color="auto" w:fill="DEEAF6" w:themeFill="accent1" w:themeFillTint="33"/>
            <w:vAlign w:val="center"/>
          </w:tcPr>
          <w:p w14:paraId="449D6D77" w14:textId="77777777" w:rsidR="00027B88" w:rsidRPr="00027B88" w:rsidRDefault="00027B88" w:rsidP="00027B88">
            <w:pPr>
              <w:jc w:val="center"/>
              <w:rPr>
                <w:b/>
                <w:sz w:val="18"/>
                <w:szCs w:val="18"/>
                <w:lang w:val="sr-Cyrl-CS"/>
              </w:rPr>
            </w:pPr>
            <w:r w:rsidRPr="00027B88">
              <w:rPr>
                <w:b/>
                <w:sz w:val="18"/>
                <w:szCs w:val="18"/>
                <w:lang w:val="sr-Cyrl-CS"/>
              </w:rPr>
              <w:t>ИЗВОРИ ФИНАНСИРАЊА КОМУНАЛНЕ УСЛУГЕ</w:t>
            </w:r>
          </w:p>
        </w:tc>
      </w:tr>
      <w:tr w:rsidR="00027B88" w14:paraId="73179BBB" w14:textId="77777777" w:rsidTr="00027B88">
        <w:tc>
          <w:tcPr>
            <w:tcW w:w="4531" w:type="dxa"/>
          </w:tcPr>
          <w:p w14:paraId="6FAFE74B" w14:textId="77777777" w:rsidR="00027B88" w:rsidRDefault="00027B88" w:rsidP="00027B88">
            <w:pPr>
              <w:rPr>
                <w:lang w:val="sr-Cyrl-CS"/>
              </w:rPr>
            </w:pPr>
            <w:r>
              <w:rPr>
                <w:lang w:val="sr-Cyrl-CS"/>
              </w:rPr>
              <w:t>Србија</w:t>
            </w:r>
          </w:p>
        </w:tc>
        <w:tc>
          <w:tcPr>
            <w:tcW w:w="4531" w:type="dxa"/>
          </w:tcPr>
          <w:p w14:paraId="4A4924DA" w14:textId="2B355398" w:rsidR="00027B88" w:rsidRPr="00B86DB0" w:rsidRDefault="009E2AAA" w:rsidP="00B86DB0">
            <w:pPr>
              <w:jc w:val="right"/>
              <w:rPr>
                <w:rFonts w:cs="Times New Roman"/>
                <w:color w:val="000000"/>
                <w:szCs w:val="24"/>
                <w:lang w:val="sr-Cyrl-CS"/>
              </w:rPr>
            </w:pPr>
            <w:r>
              <w:rPr>
                <w:rFonts w:ascii="Calibri" w:hAnsi="Calibri" w:cs="Calibri"/>
                <w:color w:val="000000"/>
              </w:rPr>
              <w:t>6.417.887.88</w:t>
            </w:r>
            <w:r w:rsidR="00B86DB0">
              <w:rPr>
                <w:rFonts w:ascii="Calibri" w:hAnsi="Calibri" w:cs="Calibri"/>
                <w:color w:val="000000"/>
                <w:lang w:val="sr-Cyrl-CS"/>
              </w:rPr>
              <w:t>3</w:t>
            </w:r>
          </w:p>
        </w:tc>
      </w:tr>
      <w:tr w:rsidR="00027B88" w14:paraId="0A5E47E5" w14:textId="77777777" w:rsidTr="00027B88">
        <w:tc>
          <w:tcPr>
            <w:tcW w:w="4531" w:type="dxa"/>
          </w:tcPr>
          <w:p w14:paraId="6BBE3B49" w14:textId="77777777" w:rsidR="00027B88" w:rsidRDefault="00027B88" w:rsidP="00027B88">
            <w:pPr>
              <w:rPr>
                <w:lang w:val="sr-Cyrl-CS"/>
              </w:rPr>
            </w:pPr>
            <w:r>
              <w:rPr>
                <w:lang w:val="sr-Cyrl-CS"/>
              </w:rPr>
              <w:t>Београд</w:t>
            </w:r>
          </w:p>
        </w:tc>
        <w:tc>
          <w:tcPr>
            <w:tcW w:w="4531" w:type="dxa"/>
          </w:tcPr>
          <w:p w14:paraId="60326B03" w14:textId="7A2FA3A1" w:rsidR="009E2AAA" w:rsidRPr="00B86DB0" w:rsidRDefault="009E2AAA" w:rsidP="009E2AAA">
            <w:pPr>
              <w:jc w:val="right"/>
              <w:rPr>
                <w:rFonts w:ascii="Calibri" w:hAnsi="Calibri" w:cs="Calibri"/>
                <w:color w:val="000000"/>
                <w:lang w:val="sr-Cyrl-CS"/>
              </w:rPr>
            </w:pPr>
            <w:r>
              <w:rPr>
                <w:rFonts w:ascii="Calibri" w:hAnsi="Calibri" w:cs="Calibri"/>
                <w:color w:val="000000"/>
              </w:rPr>
              <w:t>3.168.940.</w:t>
            </w:r>
            <w:r w:rsidR="00B86DB0">
              <w:rPr>
                <w:rFonts w:ascii="Calibri" w:hAnsi="Calibri" w:cs="Calibri"/>
                <w:color w:val="000000"/>
                <w:lang w:val="sr-Cyrl-CS"/>
              </w:rPr>
              <w:t>074</w:t>
            </w:r>
          </w:p>
          <w:p w14:paraId="7BF53E27" w14:textId="5C0E282A" w:rsidR="00027B88" w:rsidRPr="00A82E1A" w:rsidRDefault="00027B88" w:rsidP="006C4C89">
            <w:pPr>
              <w:jc w:val="right"/>
              <w:rPr>
                <w:rFonts w:cs="Times New Roman"/>
                <w:color w:val="000000"/>
                <w:szCs w:val="24"/>
                <w:lang w:val="sr-Latn-BA"/>
              </w:rPr>
            </w:pPr>
          </w:p>
        </w:tc>
      </w:tr>
      <w:tr w:rsidR="00027B88" w14:paraId="10E4B885" w14:textId="77777777" w:rsidTr="00027B88">
        <w:tc>
          <w:tcPr>
            <w:tcW w:w="4531" w:type="dxa"/>
          </w:tcPr>
          <w:p w14:paraId="5DF8DB0E" w14:textId="77777777" w:rsidR="00027B88" w:rsidRDefault="00027B88" w:rsidP="00027B88">
            <w:pPr>
              <w:rPr>
                <w:lang w:val="sr-Cyrl-CS"/>
              </w:rPr>
            </w:pPr>
            <w:r>
              <w:rPr>
                <w:lang w:val="sr-Cyrl-CS"/>
              </w:rPr>
              <w:t>Војводина</w:t>
            </w:r>
          </w:p>
        </w:tc>
        <w:tc>
          <w:tcPr>
            <w:tcW w:w="4531" w:type="dxa"/>
          </w:tcPr>
          <w:p w14:paraId="29CBD154" w14:textId="7AA89822" w:rsidR="009E2AAA" w:rsidRPr="00B86DB0" w:rsidRDefault="009E2AAA" w:rsidP="009E2AAA">
            <w:pPr>
              <w:jc w:val="right"/>
              <w:rPr>
                <w:rFonts w:ascii="Calibri" w:hAnsi="Calibri" w:cs="Calibri"/>
                <w:color w:val="000000"/>
                <w:lang w:val="sr-Cyrl-CS"/>
              </w:rPr>
            </w:pPr>
            <w:r>
              <w:rPr>
                <w:rFonts w:ascii="Calibri" w:hAnsi="Calibri" w:cs="Calibri"/>
                <w:color w:val="000000"/>
              </w:rPr>
              <w:t>1.442.304.</w:t>
            </w:r>
            <w:r w:rsidR="00B86DB0">
              <w:rPr>
                <w:rFonts w:ascii="Calibri" w:hAnsi="Calibri" w:cs="Calibri"/>
                <w:color w:val="000000"/>
                <w:lang w:val="sr-Cyrl-CS"/>
              </w:rPr>
              <w:t>845</w:t>
            </w:r>
          </w:p>
          <w:p w14:paraId="2EF89123" w14:textId="2627BB69" w:rsidR="00027B88" w:rsidRPr="00A82E1A" w:rsidRDefault="00027B88" w:rsidP="006C4C89">
            <w:pPr>
              <w:jc w:val="right"/>
              <w:rPr>
                <w:rFonts w:cs="Times New Roman"/>
                <w:color w:val="000000"/>
                <w:szCs w:val="24"/>
                <w:lang w:val="sr-Latn-BA"/>
              </w:rPr>
            </w:pPr>
          </w:p>
        </w:tc>
      </w:tr>
      <w:tr w:rsidR="00027B88" w14:paraId="23278418" w14:textId="77777777" w:rsidTr="00027B88">
        <w:tc>
          <w:tcPr>
            <w:tcW w:w="4531" w:type="dxa"/>
          </w:tcPr>
          <w:p w14:paraId="318780C3" w14:textId="77777777" w:rsidR="00027B88" w:rsidRDefault="00027B88" w:rsidP="00027B88">
            <w:pPr>
              <w:rPr>
                <w:lang w:val="sr-Cyrl-CS"/>
              </w:rPr>
            </w:pPr>
            <w:r>
              <w:rPr>
                <w:lang w:val="sr-Cyrl-CS"/>
              </w:rPr>
              <w:t>Јужна и источна Србија</w:t>
            </w:r>
          </w:p>
        </w:tc>
        <w:tc>
          <w:tcPr>
            <w:tcW w:w="4531" w:type="dxa"/>
          </w:tcPr>
          <w:p w14:paraId="03D09F86" w14:textId="6FEAB849" w:rsidR="009E2AAA" w:rsidRPr="00B86DB0" w:rsidRDefault="009E2AAA" w:rsidP="009E2AAA">
            <w:pPr>
              <w:jc w:val="right"/>
              <w:rPr>
                <w:rFonts w:ascii="Calibri" w:hAnsi="Calibri" w:cs="Calibri"/>
                <w:color w:val="000000"/>
                <w:lang w:val="sr-Cyrl-CS"/>
              </w:rPr>
            </w:pPr>
            <w:r>
              <w:rPr>
                <w:rFonts w:ascii="Calibri" w:hAnsi="Calibri" w:cs="Calibri"/>
                <w:color w:val="000000"/>
              </w:rPr>
              <w:t>661.044.</w:t>
            </w:r>
            <w:r w:rsidR="00B86DB0">
              <w:rPr>
                <w:rFonts w:ascii="Calibri" w:hAnsi="Calibri" w:cs="Calibri"/>
                <w:color w:val="000000"/>
                <w:lang w:val="sr-Cyrl-CS"/>
              </w:rPr>
              <w:t>567</w:t>
            </w:r>
          </w:p>
          <w:p w14:paraId="36638664" w14:textId="7EF6EB9E" w:rsidR="00027B88" w:rsidRPr="00A82E1A" w:rsidRDefault="00027B88" w:rsidP="006C4C89">
            <w:pPr>
              <w:jc w:val="right"/>
              <w:rPr>
                <w:rFonts w:cs="Times New Roman"/>
                <w:color w:val="000000"/>
                <w:szCs w:val="24"/>
                <w:lang w:val="sr-Latn-BA"/>
              </w:rPr>
            </w:pPr>
          </w:p>
        </w:tc>
      </w:tr>
      <w:tr w:rsidR="00027B88" w14:paraId="5559183C" w14:textId="77777777" w:rsidTr="00027B88">
        <w:tc>
          <w:tcPr>
            <w:tcW w:w="4531" w:type="dxa"/>
          </w:tcPr>
          <w:p w14:paraId="3E03576C" w14:textId="77777777" w:rsidR="00027B88" w:rsidRDefault="00027B88" w:rsidP="00027B88">
            <w:pPr>
              <w:rPr>
                <w:lang w:val="sr-Cyrl-CS"/>
              </w:rPr>
            </w:pPr>
            <w:r>
              <w:rPr>
                <w:lang w:val="sr-Cyrl-CS"/>
              </w:rPr>
              <w:t>Шумадија и западна Србија</w:t>
            </w:r>
          </w:p>
        </w:tc>
        <w:tc>
          <w:tcPr>
            <w:tcW w:w="4531" w:type="dxa"/>
          </w:tcPr>
          <w:p w14:paraId="6DC344CF" w14:textId="134ECEDD" w:rsidR="009E2AAA" w:rsidRPr="00B86DB0" w:rsidRDefault="009E2AAA" w:rsidP="009E2AAA">
            <w:pPr>
              <w:jc w:val="right"/>
              <w:rPr>
                <w:rFonts w:ascii="Calibri" w:hAnsi="Calibri" w:cs="Calibri"/>
                <w:color w:val="000000"/>
                <w:lang w:val="sr-Cyrl-CS"/>
              </w:rPr>
            </w:pPr>
            <w:r>
              <w:rPr>
                <w:rFonts w:ascii="Calibri" w:hAnsi="Calibri" w:cs="Calibri"/>
                <w:color w:val="000000"/>
              </w:rPr>
              <w:t>1.145.598.</w:t>
            </w:r>
            <w:r w:rsidR="00B86DB0">
              <w:rPr>
                <w:rFonts w:ascii="Calibri" w:hAnsi="Calibri" w:cs="Calibri"/>
                <w:color w:val="000000"/>
                <w:lang w:val="sr-Cyrl-CS"/>
              </w:rPr>
              <w:t>397</w:t>
            </w:r>
          </w:p>
          <w:p w14:paraId="213DA7BF" w14:textId="61B9FBD1" w:rsidR="00027B88" w:rsidRPr="00A82E1A" w:rsidRDefault="00027B88" w:rsidP="006C4C89">
            <w:pPr>
              <w:jc w:val="right"/>
              <w:rPr>
                <w:rFonts w:cs="Times New Roman"/>
                <w:color w:val="000000"/>
                <w:szCs w:val="24"/>
                <w:lang w:val="sr-Latn-BA"/>
              </w:rPr>
            </w:pPr>
          </w:p>
        </w:tc>
      </w:tr>
    </w:tbl>
    <w:p w14:paraId="5603AB6F" w14:textId="77777777" w:rsidR="00027B88" w:rsidRPr="00027B88" w:rsidRDefault="00027B88" w:rsidP="00027B88">
      <w:pPr>
        <w:rPr>
          <w:lang w:val="sr-Cyrl-CS"/>
        </w:rPr>
      </w:pPr>
    </w:p>
    <w:p w14:paraId="4F3635E3" w14:textId="77777777" w:rsidR="00B86DB0" w:rsidRDefault="00027B88" w:rsidP="00BF70F4">
      <w:pPr>
        <w:spacing w:after="0"/>
        <w:jc w:val="left"/>
        <w:rPr>
          <w:lang w:val="sr-Cyrl-CS"/>
        </w:rPr>
      </w:pPr>
      <w:r>
        <w:rPr>
          <w:rFonts w:cs="Times New Roman"/>
          <w:szCs w:val="24"/>
          <w:lang w:val="sr-Cyrl-CS"/>
        </w:rPr>
        <w:t xml:space="preserve">На основу података које је доставило </w:t>
      </w:r>
      <w:r w:rsidR="007407B5">
        <w:rPr>
          <w:rFonts w:cs="Times New Roman"/>
          <w:szCs w:val="24"/>
          <w:lang w:val="sr-Cyrl-CS"/>
        </w:rPr>
        <w:t xml:space="preserve">112 </w:t>
      </w:r>
      <w:r>
        <w:rPr>
          <w:rFonts w:cs="Times New Roman"/>
          <w:szCs w:val="24"/>
          <w:lang w:val="sr-Cyrl-CS"/>
        </w:rPr>
        <w:t xml:space="preserve">ЈЛС укупни извори финансирања комуналне услуге износе </w:t>
      </w:r>
      <w:r w:rsidR="007407B5">
        <w:rPr>
          <w:rFonts w:cs="Times New Roman"/>
          <w:color w:val="000000"/>
          <w:szCs w:val="24"/>
          <w:lang w:val="sr-Cyrl-CS"/>
        </w:rPr>
        <w:t>6.417.887.88</w:t>
      </w:r>
      <w:r w:rsidR="00B86DB0">
        <w:rPr>
          <w:rFonts w:cs="Times New Roman"/>
          <w:color w:val="000000"/>
          <w:szCs w:val="24"/>
          <w:lang w:val="sr-Cyrl-CS"/>
        </w:rPr>
        <w:t>3</w:t>
      </w:r>
      <w:r w:rsidR="00AB1577">
        <w:rPr>
          <w:rFonts w:cs="Times New Roman"/>
          <w:color w:val="000000"/>
          <w:szCs w:val="24"/>
          <w:lang w:val="sr-Cyrl-CS"/>
        </w:rPr>
        <w:t xml:space="preserve"> </w:t>
      </w:r>
      <w:r>
        <w:rPr>
          <w:lang w:val="sr-Cyrl-CS"/>
        </w:rPr>
        <w:t xml:space="preserve">динара. Најниже изворе финансирања комуналне услуге имала је општина </w:t>
      </w:r>
      <w:r w:rsidR="00191C22">
        <w:rPr>
          <w:lang w:val="sr-Cyrl-CS"/>
        </w:rPr>
        <w:t xml:space="preserve">Црна Трава </w:t>
      </w:r>
      <w:r>
        <w:rPr>
          <w:lang w:val="sr-Cyrl-CS"/>
        </w:rPr>
        <w:t xml:space="preserve">у износу од </w:t>
      </w:r>
      <w:r w:rsidR="00191C22">
        <w:rPr>
          <w:lang w:val="sr-Cyrl-CS"/>
        </w:rPr>
        <w:t>240.000</w:t>
      </w:r>
      <w:r>
        <w:rPr>
          <w:lang w:val="sr-Cyrl-CS"/>
        </w:rPr>
        <w:t xml:space="preserve">,00 динара док је највише изворе финансирања имао град Београд у износу од </w:t>
      </w:r>
      <w:r w:rsidR="00191C22">
        <w:rPr>
          <w:lang w:val="sr-Cyrl-CS"/>
        </w:rPr>
        <w:t>3.</w:t>
      </w:r>
      <w:r w:rsidR="00B86DB0">
        <w:rPr>
          <w:lang w:val="sr-Cyrl-CS"/>
        </w:rPr>
        <w:t>168.940</w:t>
      </w:r>
      <w:r w:rsidR="00191C22">
        <w:rPr>
          <w:lang w:val="sr-Cyrl-CS"/>
        </w:rPr>
        <w:t xml:space="preserve">.000 динара. </w:t>
      </w:r>
    </w:p>
    <w:p w14:paraId="191DB1EC" w14:textId="77777777" w:rsidR="00B86DB0" w:rsidRDefault="00B86DB0" w:rsidP="00BF70F4">
      <w:pPr>
        <w:spacing w:after="0"/>
        <w:jc w:val="left"/>
        <w:rPr>
          <w:lang w:val="sr-Cyrl-CS"/>
        </w:rPr>
      </w:pPr>
    </w:p>
    <w:p w14:paraId="73A6B309" w14:textId="77777777" w:rsidR="00B86DB0" w:rsidRDefault="00B86DB0" w:rsidP="00BF70F4">
      <w:pPr>
        <w:spacing w:after="0"/>
        <w:jc w:val="left"/>
        <w:rPr>
          <w:lang w:val="sr-Cyrl-CS"/>
        </w:rPr>
      </w:pPr>
    </w:p>
    <w:p w14:paraId="203BDDA4" w14:textId="77777777" w:rsidR="00B86DB0" w:rsidRDefault="00B86DB0" w:rsidP="00BF70F4">
      <w:pPr>
        <w:spacing w:after="0"/>
        <w:jc w:val="left"/>
        <w:rPr>
          <w:lang w:val="sr-Cyrl-CS"/>
        </w:rPr>
      </w:pPr>
    </w:p>
    <w:p w14:paraId="71B03AF7" w14:textId="77777777" w:rsidR="00B86DB0" w:rsidRDefault="00B86DB0" w:rsidP="00BF70F4">
      <w:pPr>
        <w:spacing w:after="0"/>
        <w:jc w:val="left"/>
        <w:rPr>
          <w:lang w:val="sr-Cyrl-CS"/>
        </w:rPr>
      </w:pPr>
    </w:p>
    <w:p w14:paraId="40DE3C4C" w14:textId="77777777" w:rsidR="00B86DB0" w:rsidRDefault="00B86DB0" w:rsidP="00BF70F4">
      <w:pPr>
        <w:spacing w:after="0"/>
        <w:jc w:val="left"/>
        <w:rPr>
          <w:lang w:val="sr-Cyrl-CS"/>
        </w:rPr>
      </w:pPr>
    </w:p>
    <w:p w14:paraId="0DF4CDBE" w14:textId="77777777" w:rsidR="00B86DB0" w:rsidRDefault="00B86DB0" w:rsidP="00BF70F4">
      <w:pPr>
        <w:spacing w:after="0"/>
        <w:jc w:val="left"/>
        <w:rPr>
          <w:lang w:val="sr-Cyrl-CS"/>
        </w:rPr>
      </w:pPr>
    </w:p>
    <w:p w14:paraId="35C8BD1F" w14:textId="477A6938" w:rsidR="001B4945" w:rsidRDefault="001B4945" w:rsidP="00BF70F4">
      <w:pPr>
        <w:spacing w:after="0"/>
        <w:jc w:val="left"/>
        <w:rPr>
          <w:b/>
          <w:i/>
          <w:lang w:val="sr-Cyrl-CS"/>
        </w:rPr>
      </w:pPr>
      <w:r w:rsidRPr="001B4945">
        <w:rPr>
          <w:b/>
          <w:i/>
          <w:lang w:val="sr-Cyrl-CS"/>
        </w:rPr>
        <w:lastRenderedPageBreak/>
        <w:t>Графикон</w:t>
      </w:r>
      <w:r w:rsidR="002560F2">
        <w:rPr>
          <w:b/>
          <w:i/>
          <w:lang w:val="sr-Cyrl-CS"/>
        </w:rPr>
        <w:t xml:space="preserve"> </w:t>
      </w:r>
      <w:r w:rsidR="00682E71">
        <w:rPr>
          <w:b/>
          <w:i/>
          <w:lang w:val="sr-Cyrl-CS"/>
        </w:rPr>
        <w:t>57</w:t>
      </w:r>
      <w:r w:rsidRPr="001B4945">
        <w:rPr>
          <w:b/>
          <w:i/>
          <w:lang w:val="sr-Cyrl-CS"/>
        </w:rPr>
        <w:t>: Извори финансирања комуналне услуге</w:t>
      </w:r>
    </w:p>
    <w:p w14:paraId="5D855E9C" w14:textId="5DAC9FC4" w:rsidR="002E4431" w:rsidRDefault="001B4945" w:rsidP="00C5322F">
      <w:pPr>
        <w:spacing w:after="0"/>
        <w:jc w:val="left"/>
        <w:rPr>
          <w:rFonts w:cs="Times New Roman"/>
          <w:b/>
          <w:i/>
          <w:szCs w:val="24"/>
          <w:lang w:val="sr-Cyrl-CS"/>
        </w:rPr>
      </w:pPr>
      <w:r>
        <w:rPr>
          <w:b/>
          <w:i/>
          <w:noProof/>
          <w:lang w:val="en-GB" w:eastAsia="en-GB"/>
        </w:rPr>
        <w:drawing>
          <wp:inline distT="0" distB="0" distL="0" distR="0" wp14:anchorId="5C2758F6" wp14:editId="4389EDBB">
            <wp:extent cx="5562600" cy="27146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943C27E" w14:textId="77777777" w:rsidR="001B4945" w:rsidRDefault="001B4945" w:rsidP="001B4945">
      <w:pPr>
        <w:spacing w:after="0"/>
        <w:ind w:firstLine="709"/>
        <w:jc w:val="left"/>
        <w:rPr>
          <w:rFonts w:cs="Times New Roman"/>
          <w:b/>
          <w:i/>
          <w:szCs w:val="24"/>
          <w:lang w:val="sr-Cyrl-CS"/>
        </w:rPr>
      </w:pPr>
    </w:p>
    <w:p w14:paraId="27891A57" w14:textId="2F18860A" w:rsidR="001B4945" w:rsidRPr="001B4945" w:rsidRDefault="001B4945" w:rsidP="001B4945">
      <w:pPr>
        <w:pStyle w:val="Heading2"/>
      </w:pPr>
      <w:bookmarkStart w:id="139" w:name="_Toc122339988"/>
      <w:r>
        <w:t xml:space="preserve">Трошкови и инвестициона улагања у току </w:t>
      </w:r>
      <w:r w:rsidR="00790B0C">
        <w:t>20</w:t>
      </w:r>
      <w:r w:rsidR="00790B0C">
        <w:rPr>
          <w:lang w:val="sr-Latn-BA"/>
        </w:rPr>
        <w:t>2</w:t>
      </w:r>
      <w:r w:rsidR="00790B0C">
        <w:t>1</w:t>
      </w:r>
      <w:r>
        <w:t>. године</w:t>
      </w:r>
      <w:bookmarkEnd w:id="139"/>
    </w:p>
    <w:p w14:paraId="51C448C8" w14:textId="77777777" w:rsidR="001B4945" w:rsidRDefault="001B4945" w:rsidP="001B4945">
      <w:pPr>
        <w:spacing w:after="0"/>
        <w:ind w:firstLine="709"/>
        <w:jc w:val="left"/>
        <w:rPr>
          <w:rFonts w:cs="Times New Roman"/>
          <w:b/>
          <w:i/>
          <w:szCs w:val="24"/>
          <w:lang w:val="sr-Cyrl-CS"/>
        </w:rPr>
      </w:pPr>
    </w:p>
    <w:p w14:paraId="7228FDF0" w14:textId="77777777" w:rsidR="001B4945" w:rsidRPr="001B4945" w:rsidRDefault="001B4945" w:rsidP="001B4945">
      <w:pPr>
        <w:spacing w:after="0"/>
        <w:ind w:firstLine="709"/>
        <w:jc w:val="left"/>
        <w:rPr>
          <w:rFonts w:cs="Times New Roman"/>
          <w:b/>
          <w:i/>
          <w:szCs w:val="24"/>
          <w:lang w:val="sr-Cyrl-CS"/>
        </w:rPr>
      </w:pPr>
    </w:p>
    <w:p w14:paraId="29A2E5DC" w14:textId="6A28060E" w:rsidR="00DD39D2" w:rsidRPr="007C213B" w:rsidRDefault="00DD39D2" w:rsidP="00DD39D2">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6</w:t>
      </w:r>
      <w:r w:rsidR="00B769C7">
        <w:rPr>
          <w:rFonts w:cs="Times New Roman"/>
          <w:b/>
          <w:i/>
          <w:szCs w:val="24"/>
          <w:lang w:val="sr-Cyrl-CS"/>
        </w:rPr>
        <w:t>9</w:t>
      </w:r>
      <w:r>
        <w:rPr>
          <w:rFonts w:cs="Times New Roman"/>
          <w:b/>
          <w:i/>
          <w:szCs w:val="24"/>
          <w:lang w:val="sr-Cyrl-CS"/>
        </w:rPr>
        <w:t>: Укупни трошкови реализације у комуналне услуге и реализоване инвестиције</w:t>
      </w:r>
      <w:r w:rsidRPr="007C213B">
        <w:rPr>
          <w:rFonts w:cs="Times New Roman"/>
          <w:b/>
          <w:i/>
          <w:szCs w:val="24"/>
          <w:lang w:val="sr-Cyrl-CS"/>
        </w:rPr>
        <w:t xml:space="preserve"> </w:t>
      </w:r>
    </w:p>
    <w:tbl>
      <w:tblPr>
        <w:tblStyle w:val="TableGrid"/>
        <w:tblW w:w="9350" w:type="dxa"/>
        <w:jc w:val="center"/>
        <w:tblLook w:val="04A0" w:firstRow="1" w:lastRow="0" w:firstColumn="1" w:lastColumn="0" w:noHBand="0" w:noVBand="1"/>
      </w:tblPr>
      <w:tblGrid>
        <w:gridCol w:w="2666"/>
        <w:gridCol w:w="3456"/>
        <w:gridCol w:w="3228"/>
      </w:tblGrid>
      <w:tr w:rsidR="00DD39D2" w:rsidRPr="006817BA" w14:paraId="5EBB0B31" w14:textId="77777777" w:rsidTr="004B2373">
        <w:trPr>
          <w:jc w:val="center"/>
        </w:trPr>
        <w:tc>
          <w:tcPr>
            <w:tcW w:w="2666" w:type="dxa"/>
            <w:shd w:val="clear" w:color="auto" w:fill="DEEAF6" w:themeFill="accent1" w:themeFillTint="33"/>
          </w:tcPr>
          <w:p w14:paraId="6959048F" w14:textId="77777777" w:rsidR="00DD39D2" w:rsidRPr="00E40A0F" w:rsidRDefault="00DD39D2" w:rsidP="00730155">
            <w:pPr>
              <w:rPr>
                <w:rFonts w:cs="Times New Roman"/>
                <w:b/>
                <w:color w:val="000000"/>
                <w:sz w:val="18"/>
                <w:szCs w:val="18"/>
                <w:lang w:val="sr-Cyrl-CS"/>
              </w:rPr>
            </w:pPr>
          </w:p>
          <w:p w14:paraId="1710C169" w14:textId="77777777" w:rsidR="00DD39D2" w:rsidRDefault="00DD39D2" w:rsidP="00730155">
            <w:pPr>
              <w:jc w:val="center"/>
              <w:rPr>
                <w:rFonts w:cs="Times New Roman"/>
                <w:b/>
                <w:sz w:val="18"/>
                <w:szCs w:val="18"/>
                <w:lang w:val="sr-Cyrl-CS"/>
              </w:rPr>
            </w:pPr>
          </w:p>
          <w:p w14:paraId="78D89C5A" w14:textId="77777777" w:rsidR="00DD39D2" w:rsidRPr="00E40A0F" w:rsidRDefault="00DD39D2" w:rsidP="00730155">
            <w:pPr>
              <w:jc w:val="center"/>
              <w:rPr>
                <w:rFonts w:cs="Times New Roman"/>
                <w:b/>
                <w:color w:val="000000"/>
                <w:sz w:val="18"/>
                <w:szCs w:val="18"/>
                <w:lang w:val="sr-Cyrl-CS"/>
              </w:rPr>
            </w:pPr>
            <w:r w:rsidRPr="002F0EA1">
              <w:rPr>
                <w:rFonts w:cs="Times New Roman"/>
                <w:b/>
                <w:sz w:val="18"/>
                <w:szCs w:val="18"/>
                <w:lang w:val="sr-Cyrl-CS"/>
              </w:rPr>
              <w:t>ТЕРИТОРИЈАЛНИ ОБУХВАТ</w:t>
            </w:r>
          </w:p>
        </w:tc>
        <w:tc>
          <w:tcPr>
            <w:tcW w:w="3456" w:type="dxa"/>
            <w:shd w:val="clear" w:color="auto" w:fill="DEEAF6" w:themeFill="accent1" w:themeFillTint="33"/>
          </w:tcPr>
          <w:p w14:paraId="28F32647" w14:textId="77777777" w:rsidR="00DD39D2" w:rsidRDefault="00DD39D2" w:rsidP="00730155">
            <w:pPr>
              <w:jc w:val="center"/>
              <w:rPr>
                <w:rFonts w:cs="Times New Roman"/>
                <w:b/>
                <w:sz w:val="18"/>
                <w:szCs w:val="18"/>
                <w:lang w:val="sr-Cyrl-CS"/>
              </w:rPr>
            </w:pPr>
          </w:p>
          <w:p w14:paraId="131035C2" w14:textId="77777777" w:rsidR="00DD39D2" w:rsidRPr="00E40A0F" w:rsidRDefault="00DD39D2" w:rsidP="00730155">
            <w:pPr>
              <w:jc w:val="center"/>
              <w:rPr>
                <w:rFonts w:cs="Times New Roman"/>
                <w:b/>
                <w:sz w:val="18"/>
                <w:szCs w:val="18"/>
                <w:lang w:val="sr-Cyrl-CS"/>
              </w:rPr>
            </w:pPr>
            <w:r>
              <w:rPr>
                <w:rFonts w:cs="Times New Roman"/>
                <w:b/>
                <w:sz w:val="18"/>
                <w:szCs w:val="18"/>
                <w:lang w:val="sr-Cyrl-CS"/>
              </w:rPr>
              <w:t xml:space="preserve"> УКУПНИ ТРОШКОВИ РЕАЛИЗАЦИЈЕ КОМУНАЛНЕ УСЛУГЕ</w:t>
            </w:r>
          </w:p>
        </w:tc>
        <w:tc>
          <w:tcPr>
            <w:tcW w:w="3228" w:type="dxa"/>
            <w:shd w:val="clear" w:color="auto" w:fill="DEEAF6" w:themeFill="accent1" w:themeFillTint="33"/>
          </w:tcPr>
          <w:p w14:paraId="6FEAFD49" w14:textId="77777777" w:rsidR="00DD39D2" w:rsidRDefault="00DD39D2" w:rsidP="00730155">
            <w:pPr>
              <w:jc w:val="center"/>
              <w:rPr>
                <w:rFonts w:cs="Times New Roman"/>
                <w:b/>
                <w:sz w:val="18"/>
                <w:szCs w:val="18"/>
                <w:lang w:val="sr-Cyrl-CS"/>
              </w:rPr>
            </w:pPr>
          </w:p>
          <w:p w14:paraId="2503C0FF" w14:textId="77777777" w:rsidR="00DD39D2" w:rsidRDefault="00DD39D2" w:rsidP="00730155">
            <w:pPr>
              <w:jc w:val="center"/>
              <w:rPr>
                <w:rFonts w:cs="Times New Roman"/>
                <w:b/>
                <w:sz w:val="18"/>
                <w:szCs w:val="18"/>
                <w:lang w:val="sr-Cyrl-CS"/>
              </w:rPr>
            </w:pPr>
          </w:p>
          <w:p w14:paraId="1C0FCAA2" w14:textId="77777777" w:rsidR="00DD39D2" w:rsidRPr="00E40A0F" w:rsidRDefault="00DD39D2" w:rsidP="00730155">
            <w:pPr>
              <w:jc w:val="center"/>
              <w:rPr>
                <w:rFonts w:cs="Times New Roman"/>
                <w:b/>
                <w:sz w:val="18"/>
                <w:szCs w:val="18"/>
                <w:lang w:val="sr-Cyrl-CS"/>
              </w:rPr>
            </w:pPr>
            <w:r>
              <w:rPr>
                <w:rFonts w:cs="Times New Roman"/>
                <w:b/>
                <w:sz w:val="18"/>
                <w:szCs w:val="18"/>
                <w:lang w:val="sr-Cyrl-CS"/>
              </w:rPr>
              <w:t>РЕАЛИЗОВАНЕ ИНВЕСТИЦИЈЕ</w:t>
            </w:r>
          </w:p>
          <w:p w14:paraId="24DD7415" w14:textId="77777777" w:rsidR="00DD39D2" w:rsidRPr="00E40A0F" w:rsidRDefault="00DD39D2" w:rsidP="00730155">
            <w:pPr>
              <w:jc w:val="center"/>
              <w:rPr>
                <w:rFonts w:cs="Times New Roman"/>
                <w:b/>
                <w:sz w:val="18"/>
                <w:szCs w:val="18"/>
                <w:lang w:val="sr-Cyrl-CS"/>
              </w:rPr>
            </w:pPr>
          </w:p>
        </w:tc>
      </w:tr>
      <w:tr w:rsidR="00D033B0" w:rsidRPr="00B86DB0" w14:paraId="49D0F81D" w14:textId="77777777" w:rsidTr="004B2373">
        <w:trPr>
          <w:jc w:val="center"/>
        </w:trPr>
        <w:tc>
          <w:tcPr>
            <w:tcW w:w="2666" w:type="dxa"/>
          </w:tcPr>
          <w:p w14:paraId="48A92E2B" w14:textId="77777777" w:rsidR="00D033B0" w:rsidRPr="00B86DB0" w:rsidRDefault="00D033B0" w:rsidP="00D033B0">
            <w:pPr>
              <w:jc w:val="left"/>
              <w:rPr>
                <w:rFonts w:cs="Times New Roman"/>
                <w:szCs w:val="24"/>
                <w:lang w:val="sr-Cyrl-CS"/>
              </w:rPr>
            </w:pPr>
            <w:r w:rsidRPr="00B86DB0">
              <w:rPr>
                <w:rFonts w:cs="Times New Roman"/>
                <w:szCs w:val="24"/>
                <w:lang w:val="sr-Cyrl-CS"/>
              </w:rPr>
              <w:t>Србија</w:t>
            </w:r>
          </w:p>
        </w:tc>
        <w:tc>
          <w:tcPr>
            <w:tcW w:w="3456" w:type="dxa"/>
            <w:vAlign w:val="bottom"/>
          </w:tcPr>
          <w:p w14:paraId="70EA4BB7" w14:textId="77777777" w:rsidR="00FA382B" w:rsidRPr="00B86DB0" w:rsidRDefault="00FA382B" w:rsidP="00FA382B">
            <w:pPr>
              <w:jc w:val="right"/>
              <w:rPr>
                <w:rFonts w:cs="Times New Roman"/>
                <w:color w:val="000000"/>
                <w:szCs w:val="24"/>
                <w:lang w:val="sr-Latn-BA"/>
              </w:rPr>
            </w:pPr>
            <w:r w:rsidRPr="00B86DB0">
              <w:rPr>
                <w:rFonts w:cs="Times New Roman"/>
                <w:color w:val="000000"/>
                <w:szCs w:val="24"/>
              </w:rPr>
              <w:t>6.836.598.123,61</w:t>
            </w:r>
          </w:p>
          <w:p w14:paraId="1D5CF985" w14:textId="058B27C7" w:rsidR="00D033B0" w:rsidRPr="00B86DB0" w:rsidRDefault="00D033B0" w:rsidP="00D033B0">
            <w:pPr>
              <w:jc w:val="right"/>
              <w:rPr>
                <w:rFonts w:cs="Times New Roman"/>
                <w:szCs w:val="24"/>
                <w:lang w:val="sr-Latn-BA"/>
              </w:rPr>
            </w:pPr>
          </w:p>
        </w:tc>
        <w:tc>
          <w:tcPr>
            <w:tcW w:w="3228" w:type="dxa"/>
            <w:vAlign w:val="bottom"/>
          </w:tcPr>
          <w:p w14:paraId="12DD2B40" w14:textId="4681AD52" w:rsidR="00D033B0" w:rsidRPr="00B86DB0" w:rsidRDefault="00D033B0" w:rsidP="00D033B0">
            <w:pPr>
              <w:jc w:val="right"/>
              <w:rPr>
                <w:rFonts w:cs="Times New Roman"/>
                <w:szCs w:val="24"/>
                <w:lang w:val="sr-Latn-BA"/>
              </w:rPr>
            </w:pPr>
            <w:r w:rsidRPr="00B86DB0">
              <w:rPr>
                <w:rFonts w:cs="Times New Roman"/>
                <w:color w:val="000000"/>
                <w:szCs w:val="24"/>
              </w:rPr>
              <w:t>142.245.544,08</w:t>
            </w:r>
          </w:p>
        </w:tc>
      </w:tr>
      <w:tr w:rsidR="004B2373" w:rsidRPr="00B86DB0" w14:paraId="6ED15C44" w14:textId="77777777" w:rsidTr="004B2373">
        <w:trPr>
          <w:jc w:val="center"/>
        </w:trPr>
        <w:tc>
          <w:tcPr>
            <w:tcW w:w="2666" w:type="dxa"/>
          </w:tcPr>
          <w:p w14:paraId="70CB3D69" w14:textId="77777777" w:rsidR="004B2373" w:rsidRPr="00B86DB0" w:rsidRDefault="004B2373" w:rsidP="004B2373">
            <w:pPr>
              <w:jc w:val="left"/>
              <w:rPr>
                <w:rFonts w:cs="Times New Roman"/>
                <w:szCs w:val="24"/>
                <w:lang w:val="sr-Cyrl-CS"/>
              </w:rPr>
            </w:pPr>
            <w:r w:rsidRPr="00B86DB0">
              <w:rPr>
                <w:rFonts w:cs="Times New Roman"/>
                <w:szCs w:val="24"/>
                <w:lang w:val="sr-Cyrl-CS"/>
              </w:rPr>
              <w:t>Београд</w:t>
            </w:r>
          </w:p>
        </w:tc>
        <w:tc>
          <w:tcPr>
            <w:tcW w:w="3456" w:type="dxa"/>
            <w:vAlign w:val="bottom"/>
          </w:tcPr>
          <w:p w14:paraId="3FFFCCEC" w14:textId="77E30D2F" w:rsidR="004B2373" w:rsidRPr="00B86DB0" w:rsidRDefault="004B2373" w:rsidP="004B2373">
            <w:pPr>
              <w:jc w:val="right"/>
              <w:rPr>
                <w:rFonts w:cs="Times New Roman"/>
                <w:szCs w:val="24"/>
                <w:lang w:val="sr-Latn-BA"/>
              </w:rPr>
            </w:pPr>
            <w:r w:rsidRPr="00B86DB0">
              <w:rPr>
                <w:rFonts w:cs="Times New Roman"/>
                <w:color w:val="000000"/>
                <w:szCs w:val="24"/>
              </w:rPr>
              <w:t>3.045.741.139,85</w:t>
            </w:r>
          </w:p>
        </w:tc>
        <w:tc>
          <w:tcPr>
            <w:tcW w:w="3228" w:type="dxa"/>
            <w:vAlign w:val="bottom"/>
          </w:tcPr>
          <w:p w14:paraId="5365433D" w14:textId="5C7DC194" w:rsidR="004B2373" w:rsidRPr="00B86DB0" w:rsidRDefault="004B2373" w:rsidP="004B2373">
            <w:pPr>
              <w:jc w:val="right"/>
              <w:rPr>
                <w:rFonts w:cs="Times New Roman"/>
                <w:szCs w:val="24"/>
                <w:lang w:val="sr-Latn-BA"/>
              </w:rPr>
            </w:pPr>
            <w:r w:rsidRPr="00B86DB0">
              <w:rPr>
                <w:rFonts w:cs="Times New Roman"/>
                <w:color w:val="000000"/>
                <w:szCs w:val="24"/>
              </w:rPr>
              <w:t>126.671,00</w:t>
            </w:r>
          </w:p>
        </w:tc>
      </w:tr>
      <w:tr w:rsidR="004B2373" w:rsidRPr="00B86DB0" w14:paraId="63A89840" w14:textId="77777777" w:rsidTr="004B2373">
        <w:trPr>
          <w:jc w:val="center"/>
        </w:trPr>
        <w:tc>
          <w:tcPr>
            <w:tcW w:w="2666" w:type="dxa"/>
          </w:tcPr>
          <w:p w14:paraId="70CD8620" w14:textId="77777777" w:rsidR="004B2373" w:rsidRPr="00B86DB0" w:rsidRDefault="004B2373" w:rsidP="004B2373">
            <w:pPr>
              <w:jc w:val="left"/>
              <w:rPr>
                <w:rFonts w:cs="Times New Roman"/>
                <w:szCs w:val="24"/>
                <w:lang w:val="sr-Cyrl-CS"/>
              </w:rPr>
            </w:pPr>
            <w:r w:rsidRPr="00B86DB0">
              <w:rPr>
                <w:rFonts w:cs="Times New Roman"/>
                <w:szCs w:val="24"/>
                <w:lang w:val="sr-Cyrl-CS"/>
              </w:rPr>
              <w:t>Војводина</w:t>
            </w:r>
          </w:p>
        </w:tc>
        <w:tc>
          <w:tcPr>
            <w:tcW w:w="3456" w:type="dxa"/>
            <w:vAlign w:val="bottom"/>
          </w:tcPr>
          <w:p w14:paraId="34E6FB88" w14:textId="77777777" w:rsidR="00FA382B" w:rsidRPr="00B86DB0" w:rsidRDefault="00FA382B" w:rsidP="00FA382B">
            <w:pPr>
              <w:jc w:val="right"/>
              <w:rPr>
                <w:rFonts w:cs="Times New Roman"/>
                <w:color w:val="000000"/>
                <w:szCs w:val="24"/>
                <w:lang w:val="sr-Latn-BA"/>
              </w:rPr>
            </w:pPr>
            <w:r w:rsidRPr="00B86DB0">
              <w:rPr>
                <w:rFonts w:cs="Times New Roman"/>
                <w:color w:val="000000"/>
                <w:szCs w:val="24"/>
              </w:rPr>
              <w:t>2.452.652.405,21</w:t>
            </w:r>
          </w:p>
          <w:p w14:paraId="179F6959" w14:textId="5F782E32" w:rsidR="004B2373" w:rsidRPr="00B86DB0" w:rsidRDefault="004B2373" w:rsidP="004B2373">
            <w:pPr>
              <w:jc w:val="right"/>
              <w:rPr>
                <w:rFonts w:cs="Times New Roman"/>
                <w:szCs w:val="24"/>
                <w:lang w:val="sr-Latn-BA"/>
              </w:rPr>
            </w:pPr>
          </w:p>
        </w:tc>
        <w:tc>
          <w:tcPr>
            <w:tcW w:w="3228" w:type="dxa"/>
            <w:vAlign w:val="bottom"/>
          </w:tcPr>
          <w:p w14:paraId="59992836" w14:textId="20910F6E" w:rsidR="004B2373" w:rsidRPr="00B86DB0" w:rsidRDefault="004B2373" w:rsidP="004B2373">
            <w:pPr>
              <w:jc w:val="right"/>
              <w:rPr>
                <w:rFonts w:cs="Times New Roman"/>
                <w:szCs w:val="24"/>
                <w:lang w:val="sr-Latn-BA"/>
              </w:rPr>
            </w:pPr>
            <w:r w:rsidRPr="00B86DB0">
              <w:rPr>
                <w:rFonts w:cs="Times New Roman"/>
                <w:color w:val="000000"/>
                <w:szCs w:val="24"/>
              </w:rPr>
              <w:t>34.531.268,72</w:t>
            </w:r>
          </w:p>
        </w:tc>
      </w:tr>
      <w:tr w:rsidR="004B2373" w:rsidRPr="00B86DB0" w14:paraId="4B174EE0" w14:textId="77777777" w:rsidTr="004B2373">
        <w:trPr>
          <w:jc w:val="center"/>
        </w:trPr>
        <w:tc>
          <w:tcPr>
            <w:tcW w:w="2666" w:type="dxa"/>
          </w:tcPr>
          <w:p w14:paraId="55E5BA06" w14:textId="77777777" w:rsidR="004B2373" w:rsidRPr="00B86DB0" w:rsidRDefault="004B2373" w:rsidP="004B2373">
            <w:pPr>
              <w:jc w:val="left"/>
              <w:rPr>
                <w:rFonts w:cs="Times New Roman"/>
                <w:szCs w:val="24"/>
                <w:lang w:val="sr-Cyrl-CS"/>
              </w:rPr>
            </w:pPr>
            <w:r w:rsidRPr="00B86DB0">
              <w:rPr>
                <w:rFonts w:cs="Times New Roman"/>
                <w:szCs w:val="24"/>
                <w:lang w:val="sr-Cyrl-CS"/>
              </w:rPr>
              <w:t>Јужна и источна Србија</w:t>
            </w:r>
          </w:p>
        </w:tc>
        <w:tc>
          <w:tcPr>
            <w:tcW w:w="3456" w:type="dxa"/>
            <w:vAlign w:val="bottom"/>
          </w:tcPr>
          <w:p w14:paraId="4CD1CE15" w14:textId="77777777" w:rsidR="00FA382B" w:rsidRPr="00B86DB0" w:rsidRDefault="00FA382B" w:rsidP="00FA382B">
            <w:pPr>
              <w:jc w:val="right"/>
              <w:rPr>
                <w:rFonts w:cs="Times New Roman"/>
                <w:color w:val="000000"/>
                <w:szCs w:val="24"/>
                <w:lang w:val="sr-Latn-BA"/>
              </w:rPr>
            </w:pPr>
            <w:r w:rsidRPr="00B86DB0">
              <w:rPr>
                <w:rFonts w:cs="Times New Roman"/>
                <w:color w:val="000000"/>
                <w:szCs w:val="24"/>
              </w:rPr>
              <w:t>633.899.513,67</w:t>
            </w:r>
          </w:p>
          <w:p w14:paraId="691E4BCC" w14:textId="7809AB93" w:rsidR="004B2373" w:rsidRPr="00B86DB0" w:rsidRDefault="004B2373" w:rsidP="004B2373">
            <w:pPr>
              <w:jc w:val="right"/>
              <w:rPr>
                <w:rFonts w:cs="Times New Roman"/>
                <w:szCs w:val="24"/>
                <w:lang w:val="sr-Latn-BA"/>
              </w:rPr>
            </w:pPr>
          </w:p>
        </w:tc>
        <w:tc>
          <w:tcPr>
            <w:tcW w:w="3228" w:type="dxa"/>
            <w:vAlign w:val="bottom"/>
          </w:tcPr>
          <w:p w14:paraId="4A4EC639" w14:textId="21703D79" w:rsidR="004B2373" w:rsidRPr="00B86DB0" w:rsidRDefault="004B2373" w:rsidP="004B2373">
            <w:pPr>
              <w:jc w:val="right"/>
              <w:rPr>
                <w:rFonts w:cs="Times New Roman"/>
                <w:szCs w:val="24"/>
                <w:lang w:val="sr-Latn-BA"/>
              </w:rPr>
            </w:pPr>
            <w:r w:rsidRPr="00B86DB0">
              <w:rPr>
                <w:rFonts w:cs="Times New Roman"/>
                <w:color w:val="000000"/>
                <w:szCs w:val="24"/>
              </w:rPr>
              <w:t>26.348.688,92</w:t>
            </w:r>
          </w:p>
        </w:tc>
      </w:tr>
      <w:tr w:rsidR="004B2373" w:rsidRPr="00B86DB0" w14:paraId="434BCDEA" w14:textId="77777777" w:rsidTr="004B2373">
        <w:trPr>
          <w:jc w:val="center"/>
        </w:trPr>
        <w:tc>
          <w:tcPr>
            <w:tcW w:w="2666" w:type="dxa"/>
          </w:tcPr>
          <w:p w14:paraId="5839BCDE" w14:textId="77777777" w:rsidR="004B2373" w:rsidRPr="00B86DB0" w:rsidRDefault="004B2373" w:rsidP="004B2373">
            <w:pPr>
              <w:jc w:val="left"/>
              <w:rPr>
                <w:rFonts w:cs="Times New Roman"/>
                <w:szCs w:val="24"/>
                <w:lang w:val="sr-Cyrl-CS"/>
              </w:rPr>
            </w:pPr>
            <w:r w:rsidRPr="00B86DB0">
              <w:rPr>
                <w:rFonts w:cs="Times New Roman"/>
                <w:szCs w:val="24"/>
                <w:lang w:val="sr-Cyrl-CS"/>
              </w:rPr>
              <w:t>Шумадија и западна Србија</w:t>
            </w:r>
          </w:p>
        </w:tc>
        <w:tc>
          <w:tcPr>
            <w:tcW w:w="3456" w:type="dxa"/>
            <w:vAlign w:val="bottom"/>
          </w:tcPr>
          <w:p w14:paraId="422977C7" w14:textId="77777777" w:rsidR="00FA382B" w:rsidRPr="00B86DB0" w:rsidRDefault="00FA382B" w:rsidP="00FA382B">
            <w:pPr>
              <w:jc w:val="right"/>
              <w:rPr>
                <w:rFonts w:cs="Times New Roman"/>
                <w:color w:val="000000"/>
                <w:szCs w:val="24"/>
                <w:lang w:val="sr-Latn-BA"/>
              </w:rPr>
            </w:pPr>
            <w:r w:rsidRPr="00B86DB0">
              <w:rPr>
                <w:rFonts w:cs="Times New Roman"/>
                <w:color w:val="000000"/>
                <w:szCs w:val="24"/>
              </w:rPr>
              <w:t>704.305.064,88</w:t>
            </w:r>
          </w:p>
          <w:p w14:paraId="3A0F7427" w14:textId="69F32086" w:rsidR="004B2373" w:rsidRPr="00B86DB0" w:rsidRDefault="004B2373" w:rsidP="004B2373">
            <w:pPr>
              <w:jc w:val="right"/>
              <w:rPr>
                <w:rFonts w:cs="Times New Roman"/>
                <w:szCs w:val="24"/>
                <w:lang w:val="sr-Latn-BA"/>
              </w:rPr>
            </w:pPr>
          </w:p>
        </w:tc>
        <w:tc>
          <w:tcPr>
            <w:tcW w:w="3228" w:type="dxa"/>
            <w:vAlign w:val="bottom"/>
          </w:tcPr>
          <w:p w14:paraId="7DE7DE65" w14:textId="6A6D7947" w:rsidR="004B2373" w:rsidRPr="00B86DB0" w:rsidRDefault="004B2373" w:rsidP="004B2373">
            <w:pPr>
              <w:jc w:val="right"/>
              <w:rPr>
                <w:rFonts w:cs="Times New Roman"/>
                <w:szCs w:val="24"/>
                <w:lang w:val="sr-Latn-BA"/>
              </w:rPr>
            </w:pPr>
            <w:r w:rsidRPr="00B86DB0">
              <w:rPr>
                <w:rFonts w:cs="Times New Roman"/>
                <w:color w:val="000000"/>
                <w:szCs w:val="24"/>
              </w:rPr>
              <w:t>81.238.915,44</w:t>
            </w:r>
          </w:p>
        </w:tc>
      </w:tr>
    </w:tbl>
    <w:p w14:paraId="4E276259" w14:textId="77777777" w:rsidR="00DD39D2" w:rsidRPr="00B86DB0" w:rsidRDefault="00DD39D2" w:rsidP="00DD39D2">
      <w:pPr>
        <w:rPr>
          <w:rFonts w:cs="Times New Roman"/>
          <w:b/>
          <w:szCs w:val="24"/>
          <w:lang w:val="sr-Cyrl-CS"/>
        </w:rPr>
      </w:pPr>
    </w:p>
    <w:p w14:paraId="57F4D017" w14:textId="58D4975D" w:rsidR="00DD39D2" w:rsidRPr="004E1BDD" w:rsidRDefault="00DD39D2" w:rsidP="004E1BDD">
      <w:pPr>
        <w:rPr>
          <w:rFonts w:eastAsia="Times New Roman" w:cs="Times New Roman"/>
          <w:color w:val="000000"/>
          <w:szCs w:val="24"/>
          <w:lang w:val="sr-Cyrl-CS" w:eastAsia="sr-Latn-BA"/>
        </w:rPr>
      </w:pPr>
      <w:r>
        <w:rPr>
          <w:rFonts w:cs="Times New Roman"/>
          <w:szCs w:val="24"/>
          <w:lang w:val="sr-Cyrl-CS"/>
        </w:rPr>
        <w:t xml:space="preserve">На основу података које нам је доставило </w:t>
      </w:r>
      <w:r w:rsidR="00DD54FC">
        <w:rPr>
          <w:rFonts w:cs="Times New Roman"/>
          <w:szCs w:val="24"/>
          <w:lang w:val="sr-Cyrl-CS"/>
        </w:rPr>
        <w:t xml:space="preserve">101 </w:t>
      </w:r>
      <w:r w:rsidR="001B4945">
        <w:rPr>
          <w:rFonts w:cs="Times New Roman"/>
          <w:szCs w:val="24"/>
          <w:lang w:val="sr-Cyrl-CS"/>
        </w:rPr>
        <w:t xml:space="preserve">ЈЛС укупни трошкови реализације комуналне услуге износе </w:t>
      </w:r>
      <w:r w:rsidR="00DD54FC">
        <w:rPr>
          <w:rFonts w:cs="Times New Roman"/>
          <w:szCs w:val="24"/>
          <w:lang w:val="sr-Cyrl-CS"/>
        </w:rPr>
        <w:t>6.836.598.123</w:t>
      </w:r>
      <w:r w:rsidR="001B4945">
        <w:rPr>
          <w:rFonts w:cs="Times New Roman"/>
          <w:szCs w:val="24"/>
          <w:lang w:val="sr-Cyrl-CS"/>
        </w:rPr>
        <w:t xml:space="preserve"> динара. Најниже трошкове реализације комуналне услуге имала је општина </w:t>
      </w:r>
      <w:r w:rsidR="00C62F1B">
        <w:rPr>
          <w:rFonts w:cs="Times New Roman"/>
          <w:szCs w:val="24"/>
          <w:lang w:val="sr-Cyrl-CS"/>
        </w:rPr>
        <w:t xml:space="preserve">Ражањ </w:t>
      </w:r>
      <w:r w:rsidR="001B4945">
        <w:rPr>
          <w:rFonts w:cs="Times New Roman"/>
          <w:szCs w:val="24"/>
          <w:lang w:val="sr-Cyrl-CS"/>
        </w:rPr>
        <w:t xml:space="preserve">у износу од </w:t>
      </w:r>
      <w:r w:rsidR="00C62F1B">
        <w:rPr>
          <w:rFonts w:eastAsia="Times New Roman" w:cs="Times New Roman"/>
          <w:color w:val="000000"/>
          <w:szCs w:val="24"/>
          <w:lang w:val="sr-Cyrl-CS" w:eastAsia="sr-Latn-BA"/>
        </w:rPr>
        <w:t>15</w:t>
      </w:r>
      <w:r w:rsidR="00DD54FC">
        <w:rPr>
          <w:rFonts w:eastAsia="Times New Roman" w:cs="Times New Roman"/>
          <w:color w:val="000000"/>
          <w:szCs w:val="24"/>
          <w:lang w:val="sr-Cyrl-CS" w:eastAsia="sr-Latn-BA"/>
        </w:rPr>
        <w:t>0</w:t>
      </w:r>
      <w:r w:rsidR="00C62F1B">
        <w:rPr>
          <w:rFonts w:eastAsia="Times New Roman" w:cs="Times New Roman"/>
          <w:color w:val="000000"/>
          <w:szCs w:val="24"/>
          <w:lang w:val="sr-Cyrl-CS" w:eastAsia="sr-Latn-BA"/>
        </w:rPr>
        <w:t>.000</w:t>
      </w:r>
      <w:r w:rsidR="004E1BDD">
        <w:rPr>
          <w:rFonts w:ascii="Calibri" w:eastAsia="Times New Roman" w:hAnsi="Calibri" w:cs="Calibri"/>
          <w:color w:val="000000"/>
          <w:szCs w:val="24"/>
          <w:lang w:val="sr-Latn-BA" w:eastAsia="sr-Latn-BA"/>
        </w:rPr>
        <w:t xml:space="preserve"> </w:t>
      </w:r>
      <w:r w:rsidR="001B4945">
        <w:rPr>
          <w:rFonts w:cs="Times New Roman"/>
          <w:szCs w:val="24"/>
          <w:lang w:val="sr-Cyrl-CS"/>
        </w:rPr>
        <w:t xml:space="preserve">динара док је највише трошкове реализације имао град </w:t>
      </w:r>
      <w:r w:rsidR="007A70A1">
        <w:rPr>
          <w:rFonts w:cs="Times New Roman"/>
          <w:szCs w:val="24"/>
          <w:lang w:val="sr-Cyrl-CS"/>
        </w:rPr>
        <w:t xml:space="preserve">Београд </w:t>
      </w:r>
      <w:r w:rsidR="00DD54FC">
        <w:rPr>
          <w:rFonts w:eastAsia="Times New Roman" w:cs="Times New Roman"/>
          <w:color w:val="000000"/>
          <w:szCs w:val="24"/>
          <w:lang w:val="sr-Cyrl-CS" w:eastAsia="sr-Latn-BA"/>
        </w:rPr>
        <w:t>3.045.741.140</w:t>
      </w:r>
      <w:r w:rsidR="004E1BDD" w:rsidRPr="004E1BDD">
        <w:rPr>
          <w:rFonts w:eastAsia="Times New Roman" w:cs="Times New Roman"/>
          <w:color w:val="000000"/>
          <w:szCs w:val="24"/>
          <w:lang w:val="sr-Cyrl-CS" w:eastAsia="sr-Latn-BA"/>
        </w:rPr>
        <w:t xml:space="preserve"> динара.</w:t>
      </w:r>
    </w:p>
    <w:p w14:paraId="0A75ED93" w14:textId="7ABDA659" w:rsidR="0083789A" w:rsidRDefault="00DD39D2" w:rsidP="00BF70F4">
      <w:pPr>
        <w:spacing w:after="0"/>
        <w:rPr>
          <w:rFonts w:cs="Times New Roman"/>
          <w:b/>
          <w:i/>
          <w:szCs w:val="24"/>
          <w:lang w:val="sr-Cyrl-CS"/>
        </w:rPr>
      </w:pPr>
      <w:r w:rsidRPr="006817BA">
        <w:rPr>
          <w:rFonts w:cs="Times New Roman"/>
          <w:szCs w:val="24"/>
          <w:lang w:val="sr-Cyrl-CS"/>
        </w:rPr>
        <w:t xml:space="preserve">На основу </w:t>
      </w:r>
      <w:r>
        <w:rPr>
          <w:rFonts w:cs="Times New Roman"/>
          <w:szCs w:val="24"/>
          <w:lang w:val="sr-Cyrl-CS"/>
        </w:rPr>
        <w:t xml:space="preserve"> пристиглих података</w:t>
      </w:r>
      <w:r w:rsidRPr="006817BA">
        <w:rPr>
          <w:rFonts w:cs="Times New Roman"/>
          <w:szCs w:val="24"/>
          <w:lang w:val="sr-Cyrl-CS"/>
        </w:rPr>
        <w:t xml:space="preserve">, </w:t>
      </w:r>
      <w:r w:rsidR="00DD54FC">
        <w:rPr>
          <w:rFonts w:cs="Times New Roman"/>
          <w:szCs w:val="24"/>
          <w:lang w:val="sr-Cyrl-CS"/>
        </w:rPr>
        <w:t>35</w:t>
      </w:r>
      <w:r w:rsidR="00DD54FC" w:rsidRPr="006817BA">
        <w:rPr>
          <w:rFonts w:cs="Times New Roman"/>
          <w:szCs w:val="24"/>
          <w:lang w:val="sr-Cyrl-CS"/>
        </w:rPr>
        <w:t xml:space="preserve"> </w:t>
      </w:r>
      <w:r w:rsidRPr="006817BA">
        <w:rPr>
          <w:rFonts w:cs="Times New Roman"/>
          <w:szCs w:val="24"/>
          <w:lang w:val="sr-Cyrl-CS"/>
        </w:rPr>
        <w:t xml:space="preserve">ЈЛС је имало </w:t>
      </w:r>
      <w:r w:rsidR="00AC2943">
        <w:rPr>
          <w:rFonts w:cs="Times New Roman"/>
          <w:szCs w:val="24"/>
          <w:lang w:val="sr-Cyrl-CS"/>
        </w:rPr>
        <w:t>улагања у комуналну делатност “</w:t>
      </w:r>
      <w:r w:rsidRPr="006817BA">
        <w:rPr>
          <w:rFonts w:cs="Times New Roman"/>
          <w:szCs w:val="24"/>
          <w:lang w:val="sr-Cyrl-CS"/>
        </w:rPr>
        <w:t>Одржавање зелених површина“</w:t>
      </w:r>
      <w:r w:rsidRPr="004736F9">
        <w:rPr>
          <w:rFonts w:cs="Times New Roman"/>
          <w:szCs w:val="24"/>
          <w:lang w:val="sr-Cyrl-CS"/>
        </w:rPr>
        <w:t xml:space="preserve"> </w:t>
      </w:r>
      <w:r>
        <w:rPr>
          <w:rFonts w:cs="Times New Roman"/>
          <w:szCs w:val="24"/>
          <w:lang w:val="sr-Cyrl-CS"/>
        </w:rPr>
        <w:t xml:space="preserve">у укупном износу од </w:t>
      </w:r>
      <w:r w:rsidR="00DD54FC">
        <w:rPr>
          <w:rFonts w:cs="Times New Roman"/>
          <w:szCs w:val="24"/>
          <w:lang w:val="sr-Cyrl-CS"/>
        </w:rPr>
        <w:t>142.245.544</w:t>
      </w:r>
      <w:r w:rsidR="0095301F">
        <w:rPr>
          <w:rFonts w:cs="Times New Roman"/>
          <w:szCs w:val="24"/>
          <w:lang w:val="sr-Cyrl-CS"/>
        </w:rPr>
        <w:t xml:space="preserve"> </w:t>
      </w:r>
      <w:r>
        <w:rPr>
          <w:rFonts w:cs="Times New Roman"/>
          <w:szCs w:val="24"/>
          <w:lang w:val="sr-Cyrl-CS"/>
        </w:rPr>
        <w:t>динара</w:t>
      </w:r>
      <w:r w:rsidRPr="006817BA">
        <w:rPr>
          <w:rFonts w:cs="Times New Roman"/>
          <w:szCs w:val="24"/>
          <w:lang w:val="sr-Cyrl-CS"/>
        </w:rPr>
        <w:t xml:space="preserve">. Најмања улагања је имала </w:t>
      </w:r>
      <w:r>
        <w:rPr>
          <w:rFonts w:cs="Times New Roman"/>
          <w:szCs w:val="24"/>
          <w:lang w:val="sr-Cyrl-CS"/>
        </w:rPr>
        <w:t>о</w:t>
      </w:r>
      <w:r w:rsidRPr="006817BA">
        <w:rPr>
          <w:rFonts w:cs="Times New Roman"/>
          <w:szCs w:val="24"/>
          <w:lang w:val="sr-Cyrl-CS"/>
        </w:rPr>
        <w:t xml:space="preserve">пштина </w:t>
      </w:r>
      <w:r w:rsidR="00952E2B">
        <w:rPr>
          <w:rFonts w:cs="Times New Roman"/>
          <w:szCs w:val="24"/>
          <w:lang w:val="sr-Cyrl-CS"/>
        </w:rPr>
        <w:t xml:space="preserve">Владичин Хан </w:t>
      </w:r>
      <w:r>
        <w:rPr>
          <w:rFonts w:cs="Times New Roman"/>
          <w:szCs w:val="24"/>
          <w:lang w:val="sr-Cyrl-CS"/>
        </w:rPr>
        <w:t>у износу од</w:t>
      </w:r>
      <w:r w:rsidRPr="006817BA">
        <w:rPr>
          <w:rFonts w:cs="Times New Roman"/>
          <w:szCs w:val="24"/>
          <w:lang w:val="sr-Cyrl-CS"/>
        </w:rPr>
        <w:t xml:space="preserve"> </w:t>
      </w:r>
      <w:r w:rsidR="00952E2B">
        <w:rPr>
          <w:rFonts w:cs="Times New Roman"/>
          <w:szCs w:val="24"/>
          <w:lang w:val="sr-Cyrl-CS"/>
        </w:rPr>
        <w:t>70</w:t>
      </w:r>
      <w:r w:rsidRPr="006817BA">
        <w:rPr>
          <w:rFonts w:cs="Times New Roman"/>
          <w:szCs w:val="24"/>
          <w:lang w:val="sr-Cyrl-CS"/>
        </w:rPr>
        <w:t xml:space="preserve">.000,00 динара а највећу </w:t>
      </w:r>
      <w:r>
        <w:rPr>
          <w:rFonts w:cs="Times New Roman"/>
          <w:szCs w:val="24"/>
          <w:lang w:val="sr-Cyrl-CS"/>
        </w:rPr>
        <w:t>г</w:t>
      </w:r>
      <w:r w:rsidRPr="006817BA">
        <w:rPr>
          <w:rFonts w:cs="Times New Roman"/>
          <w:szCs w:val="24"/>
          <w:lang w:val="sr-Cyrl-CS"/>
        </w:rPr>
        <w:t xml:space="preserve">рад </w:t>
      </w:r>
      <w:r w:rsidR="00713171">
        <w:rPr>
          <w:rFonts w:cs="Times New Roman"/>
          <w:szCs w:val="24"/>
          <w:lang w:val="sr-Cyrl-CS"/>
        </w:rPr>
        <w:t xml:space="preserve">Чачак </w:t>
      </w:r>
      <w:r w:rsidR="00AE1670">
        <w:rPr>
          <w:rFonts w:cs="Times New Roman"/>
          <w:szCs w:val="24"/>
          <w:lang w:val="sr-Cyrl-CS"/>
        </w:rPr>
        <w:t xml:space="preserve">у износу од </w:t>
      </w:r>
      <w:r w:rsidR="00713171">
        <w:rPr>
          <w:rFonts w:eastAsia="Times New Roman" w:cs="Times New Roman"/>
          <w:color w:val="000000"/>
          <w:szCs w:val="24"/>
          <w:lang w:val="sr-Cyrl-CS" w:eastAsia="sr-Latn-BA"/>
        </w:rPr>
        <w:t>62.119.466</w:t>
      </w:r>
      <w:r w:rsidR="00B50380" w:rsidRPr="00B50380">
        <w:rPr>
          <w:rFonts w:eastAsia="Times New Roman" w:cs="Times New Roman"/>
          <w:color w:val="000000"/>
          <w:szCs w:val="24"/>
          <w:lang w:val="sr-Cyrl-CS" w:eastAsia="sr-Latn-BA"/>
        </w:rPr>
        <w:t xml:space="preserve"> </w:t>
      </w:r>
      <w:r w:rsidRPr="00B50380">
        <w:rPr>
          <w:rFonts w:cs="Times New Roman"/>
          <w:szCs w:val="24"/>
          <w:lang w:val="sr-Cyrl-CS"/>
        </w:rPr>
        <w:t>динара.</w:t>
      </w:r>
    </w:p>
    <w:p w14:paraId="2F6CE991" w14:textId="77777777" w:rsidR="00B86DB0" w:rsidRDefault="00B86DB0" w:rsidP="00DD39D2">
      <w:pPr>
        <w:spacing w:after="0"/>
        <w:ind w:firstLine="720"/>
        <w:rPr>
          <w:rFonts w:cs="Times New Roman"/>
          <w:b/>
          <w:i/>
          <w:szCs w:val="24"/>
          <w:lang w:val="sr-Cyrl-CS"/>
        </w:rPr>
      </w:pPr>
    </w:p>
    <w:p w14:paraId="43C7753E" w14:textId="77777777" w:rsidR="00B86DB0" w:rsidRDefault="00B86DB0" w:rsidP="00DD39D2">
      <w:pPr>
        <w:spacing w:after="0"/>
        <w:ind w:firstLine="720"/>
        <w:rPr>
          <w:rFonts w:cs="Times New Roman"/>
          <w:b/>
          <w:i/>
          <w:szCs w:val="24"/>
          <w:lang w:val="sr-Cyrl-CS"/>
        </w:rPr>
      </w:pPr>
    </w:p>
    <w:p w14:paraId="43267B4B" w14:textId="77777777" w:rsidR="00B86DB0" w:rsidRDefault="00B86DB0" w:rsidP="00DD39D2">
      <w:pPr>
        <w:spacing w:after="0"/>
        <w:ind w:firstLine="720"/>
        <w:rPr>
          <w:rFonts w:cs="Times New Roman"/>
          <w:b/>
          <w:i/>
          <w:szCs w:val="24"/>
          <w:lang w:val="sr-Cyrl-CS"/>
        </w:rPr>
      </w:pPr>
    </w:p>
    <w:p w14:paraId="02B84E7B" w14:textId="446C49BA" w:rsidR="00DD39D2" w:rsidRPr="00D16B84" w:rsidRDefault="00DD39D2" w:rsidP="00DD39D2">
      <w:pPr>
        <w:spacing w:after="0"/>
        <w:ind w:firstLine="720"/>
        <w:rPr>
          <w:rFonts w:cs="Times New Roman"/>
          <w:b/>
          <w:i/>
          <w:szCs w:val="24"/>
          <w:lang w:val="sr-Cyrl-CS"/>
        </w:rPr>
      </w:pPr>
      <w:r w:rsidRPr="00D16B84">
        <w:rPr>
          <w:rFonts w:cs="Times New Roman"/>
          <w:b/>
          <w:i/>
          <w:szCs w:val="24"/>
          <w:lang w:val="sr-Cyrl-CS"/>
        </w:rPr>
        <w:lastRenderedPageBreak/>
        <w:t>Графикон</w:t>
      </w:r>
      <w:r w:rsidR="002560F2">
        <w:rPr>
          <w:rFonts w:cs="Times New Roman"/>
          <w:b/>
          <w:i/>
          <w:szCs w:val="24"/>
          <w:lang w:val="sr-Cyrl-CS"/>
        </w:rPr>
        <w:t xml:space="preserve"> </w:t>
      </w:r>
      <w:r w:rsidR="00682E71">
        <w:rPr>
          <w:rFonts w:cs="Times New Roman"/>
          <w:b/>
          <w:i/>
          <w:szCs w:val="24"/>
          <w:lang w:val="sr-Cyrl-CS"/>
        </w:rPr>
        <w:t>58</w:t>
      </w:r>
      <w:r w:rsidRPr="00D16B84">
        <w:rPr>
          <w:rFonts w:cs="Times New Roman"/>
          <w:b/>
          <w:i/>
          <w:szCs w:val="24"/>
          <w:lang w:val="sr-Cyrl-CS"/>
        </w:rPr>
        <w:t xml:space="preserve">: Вредност реализованих инвестиција у току </w:t>
      </w:r>
      <w:r w:rsidR="00713171" w:rsidRPr="00D16B84">
        <w:rPr>
          <w:rFonts w:cs="Times New Roman"/>
          <w:b/>
          <w:i/>
          <w:szCs w:val="24"/>
          <w:lang w:val="sr-Cyrl-CS"/>
        </w:rPr>
        <w:t>20</w:t>
      </w:r>
      <w:r w:rsidR="00713171">
        <w:rPr>
          <w:rFonts w:cs="Times New Roman"/>
          <w:b/>
          <w:i/>
          <w:szCs w:val="24"/>
          <w:lang w:val="sr-Cyrl-CS"/>
        </w:rPr>
        <w:t>21</w:t>
      </w:r>
      <w:r w:rsidRPr="00D16B84">
        <w:rPr>
          <w:rFonts w:cs="Times New Roman"/>
          <w:b/>
          <w:i/>
          <w:szCs w:val="24"/>
          <w:lang w:val="sr-Cyrl-CS"/>
        </w:rPr>
        <w:t>. године</w:t>
      </w:r>
    </w:p>
    <w:p w14:paraId="73A786C4" w14:textId="7A32FB37" w:rsidR="00DD39D2" w:rsidRPr="006817BA" w:rsidRDefault="00DD39D2" w:rsidP="00DD39D2">
      <w:pPr>
        <w:ind w:firstLine="720"/>
        <w:jc w:val="center"/>
        <w:rPr>
          <w:rFonts w:cs="Times New Roman"/>
          <w:szCs w:val="24"/>
          <w:lang w:val="sr-Cyrl-CS"/>
        </w:rPr>
      </w:pPr>
      <w:r>
        <w:rPr>
          <w:rFonts w:cs="Times New Roman"/>
          <w:noProof/>
          <w:szCs w:val="24"/>
          <w:lang w:val="en-GB" w:eastAsia="en-GB"/>
        </w:rPr>
        <w:drawing>
          <wp:inline distT="0" distB="0" distL="0" distR="0" wp14:anchorId="6DA8A4B9" wp14:editId="6ECEEFE9">
            <wp:extent cx="5486400" cy="32004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CEA1559" w14:textId="77777777" w:rsidR="00DD39D2" w:rsidRDefault="00DD39D2" w:rsidP="00DD39D2">
      <w:pPr>
        <w:ind w:firstLine="720"/>
        <w:rPr>
          <w:rFonts w:cs="Times New Roman"/>
          <w:szCs w:val="24"/>
          <w:lang w:val="sr-Cyrl-CS"/>
        </w:rPr>
      </w:pPr>
    </w:p>
    <w:p w14:paraId="3B41E9C0" w14:textId="77777777" w:rsidR="00DD39D2" w:rsidRDefault="00DD39D2" w:rsidP="00DD39D2">
      <w:pPr>
        <w:ind w:firstLine="720"/>
        <w:rPr>
          <w:rFonts w:cs="Times New Roman"/>
          <w:szCs w:val="24"/>
          <w:lang w:val="sr-Cyrl-CS"/>
        </w:rPr>
      </w:pPr>
      <w:r w:rsidRPr="006817BA">
        <w:rPr>
          <w:rFonts w:cs="Times New Roman"/>
          <w:szCs w:val="24"/>
          <w:lang w:val="sr-Cyrl-CS"/>
        </w:rPr>
        <w:t>Проблеми који се јављају код одржавања јавних зелених површина углавном с</w:t>
      </w:r>
      <w:r>
        <w:rPr>
          <w:rFonts w:cs="Times New Roman"/>
          <w:szCs w:val="24"/>
          <w:lang w:val="sr-Cyrl-CS"/>
        </w:rPr>
        <w:t>е</w:t>
      </w:r>
      <w:r w:rsidRPr="006817BA">
        <w:rPr>
          <w:rFonts w:cs="Times New Roman"/>
          <w:szCs w:val="24"/>
          <w:lang w:val="sr-Cyrl-CS"/>
        </w:rPr>
        <w:t xml:space="preserve"> ти</w:t>
      </w:r>
      <w:r>
        <w:rPr>
          <w:rFonts w:cs="Times New Roman"/>
          <w:szCs w:val="24"/>
          <w:lang w:val="sr-Cyrl-CS"/>
        </w:rPr>
        <w:t>чу</w:t>
      </w:r>
      <w:r w:rsidRPr="006817BA">
        <w:rPr>
          <w:rFonts w:cs="Times New Roman"/>
          <w:szCs w:val="24"/>
          <w:lang w:val="sr-Cyrl-CS"/>
        </w:rPr>
        <w:t xml:space="preserve"> дотрајал</w:t>
      </w:r>
      <w:r>
        <w:rPr>
          <w:rFonts w:cs="Times New Roman"/>
          <w:szCs w:val="24"/>
          <w:lang w:val="sr-Cyrl-CS"/>
        </w:rPr>
        <w:t>е</w:t>
      </w:r>
      <w:r w:rsidRPr="006817BA">
        <w:rPr>
          <w:rFonts w:cs="Times New Roman"/>
          <w:szCs w:val="24"/>
          <w:lang w:val="sr-Cyrl-CS"/>
        </w:rPr>
        <w:t xml:space="preserve"> механизациј</w:t>
      </w:r>
      <w:r>
        <w:rPr>
          <w:rFonts w:cs="Times New Roman"/>
          <w:szCs w:val="24"/>
          <w:lang w:val="sr-Cyrl-CS"/>
        </w:rPr>
        <w:t>е</w:t>
      </w:r>
      <w:r w:rsidRPr="006817BA">
        <w:rPr>
          <w:rFonts w:cs="Times New Roman"/>
          <w:szCs w:val="24"/>
          <w:lang w:val="sr-Cyrl-CS"/>
        </w:rPr>
        <w:t>, мањк</w:t>
      </w:r>
      <w:r>
        <w:rPr>
          <w:rFonts w:cs="Times New Roman"/>
          <w:szCs w:val="24"/>
          <w:lang w:val="sr-Cyrl-CS"/>
        </w:rPr>
        <w:t>а</w:t>
      </w:r>
      <w:r w:rsidRPr="006817BA">
        <w:rPr>
          <w:rFonts w:cs="Times New Roman"/>
          <w:szCs w:val="24"/>
          <w:lang w:val="sr-Cyrl-CS"/>
        </w:rPr>
        <w:t xml:space="preserve"> радне снаге, запуштен</w:t>
      </w:r>
      <w:r>
        <w:rPr>
          <w:rFonts w:cs="Times New Roman"/>
          <w:szCs w:val="24"/>
          <w:lang w:val="sr-Cyrl-CS"/>
        </w:rPr>
        <w:t>их</w:t>
      </w:r>
      <w:r w:rsidRPr="006817BA">
        <w:rPr>
          <w:rFonts w:cs="Times New Roman"/>
          <w:szCs w:val="24"/>
          <w:lang w:val="sr-Cyrl-CS"/>
        </w:rPr>
        <w:t xml:space="preserve"> зелен</w:t>
      </w:r>
      <w:r>
        <w:rPr>
          <w:rFonts w:cs="Times New Roman"/>
          <w:szCs w:val="24"/>
          <w:lang w:val="sr-Cyrl-CS"/>
        </w:rPr>
        <w:t>их</w:t>
      </w:r>
      <w:r w:rsidRPr="006817BA">
        <w:rPr>
          <w:rFonts w:cs="Times New Roman"/>
          <w:szCs w:val="24"/>
          <w:lang w:val="sr-Cyrl-CS"/>
        </w:rPr>
        <w:t xml:space="preserve"> површин</w:t>
      </w:r>
      <w:r>
        <w:rPr>
          <w:rFonts w:cs="Times New Roman"/>
          <w:szCs w:val="24"/>
          <w:lang w:val="sr-Cyrl-CS"/>
        </w:rPr>
        <w:t>а</w:t>
      </w:r>
      <w:r w:rsidRPr="006817BA">
        <w:rPr>
          <w:rFonts w:cs="Times New Roman"/>
          <w:szCs w:val="24"/>
          <w:lang w:val="sr-Cyrl-CS"/>
        </w:rPr>
        <w:t xml:space="preserve"> око ненас</w:t>
      </w:r>
      <w:r>
        <w:rPr>
          <w:rFonts w:cs="Times New Roman"/>
          <w:szCs w:val="24"/>
          <w:lang w:val="sr-Cyrl-CS"/>
        </w:rPr>
        <w:t>астање</w:t>
      </w:r>
      <w:r w:rsidRPr="006817BA">
        <w:rPr>
          <w:rFonts w:cs="Times New Roman"/>
          <w:szCs w:val="24"/>
          <w:lang w:val="sr-Cyrl-CS"/>
        </w:rPr>
        <w:t>них објеката, притужб</w:t>
      </w:r>
      <w:r>
        <w:rPr>
          <w:rFonts w:cs="Times New Roman"/>
          <w:szCs w:val="24"/>
          <w:lang w:val="sr-Cyrl-CS"/>
        </w:rPr>
        <w:t>и</w:t>
      </w:r>
      <w:r w:rsidRPr="006817BA">
        <w:rPr>
          <w:rFonts w:cs="Times New Roman"/>
          <w:szCs w:val="24"/>
          <w:lang w:val="sr-Cyrl-CS"/>
        </w:rPr>
        <w:t xml:space="preserve"> грађана на нередовно кошење траве око стамбених зграда и градских паркова. Непокошено растиње поред путева угрожава безбедност учесника у саобраћају јер ометају прегледност раскрснице.</w:t>
      </w:r>
    </w:p>
    <w:p w14:paraId="6AB12C4F" w14:textId="77777777" w:rsidR="000F4F9A" w:rsidRDefault="000F4F9A">
      <w:pPr>
        <w:jc w:val="left"/>
        <w:rPr>
          <w:rFonts w:cs="Times New Roman"/>
          <w:szCs w:val="24"/>
          <w:lang w:val="sr-Cyrl-CS"/>
        </w:rPr>
      </w:pPr>
      <w:r>
        <w:rPr>
          <w:rFonts w:cs="Times New Roman"/>
          <w:szCs w:val="24"/>
          <w:lang w:val="sr-Cyrl-CS"/>
        </w:rPr>
        <w:br w:type="page"/>
      </w:r>
    </w:p>
    <w:p w14:paraId="29FDD06E" w14:textId="3F074E08" w:rsidR="00DD39D2" w:rsidRDefault="000F4F9A" w:rsidP="000F4F9A">
      <w:pPr>
        <w:pStyle w:val="Heading1"/>
        <w:rPr>
          <w:lang w:val="sr-Cyrl-CS"/>
        </w:rPr>
      </w:pPr>
      <w:bookmarkStart w:id="140" w:name="_Toc122339989"/>
      <w:r>
        <w:rPr>
          <w:lang w:val="sr-Cyrl-CS"/>
        </w:rPr>
        <w:lastRenderedPageBreak/>
        <w:t>ДИМНИЧАРСКЕ УСЛУГЕ</w:t>
      </w:r>
      <w:bookmarkEnd w:id="140"/>
    </w:p>
    <w:p w14:paraId="0931DDDC" w14:textId="77777777" w:rsidR="000F4F9A" w:rsidRDefault="000F4F9A" w:rsidP="000F4F9A">
      <w:pPr>
        <w:rPr>
          <w:lang w:val="sr-Cyrl-CS"/>
        </w:rPr>
      </w:pPr>
    </w:p>
    <w:p w14:paraId="08D0E0A2" w14:textId="77777777" w:rsidR="00970D92" w:rsidRPr="006817BA" w:rsidRDefault="00970D92" w:rsidP="00970D92">
      <w:pPr>
        <w:ind w:firstLine="720"/>
        <w:rPr>
          <w:rFonts w:cs="Times New Roman"/>
          <w:szCs w:val="24"/>
          <w:lang w:val="sr-Cyrl-CS"/>
        </w:rPr>
      </w:pPr>
      <w:r w:rsidRPr="006817BA">
        <w:rPr>
          <w:rFonts w:cs="Times New Roman"/>
          <w:szCs w:val="24"/>
          <w:lang w:val="sr-Cyrl-CS"/>
        </w:rPr>
        <w:t>Димничарске услуге обухватају чишћење и контролу димоводних и ложних објеката и уређаја и вентилационих канала и уређаја, вађење и спаљивање чађи у димоводним објектима, преглед новоизграђених и дограђених димоводних и ложишних објеката и уређаја и мерење еми</w:t>
      </w:r>
      <w:r>
        <w:rPr>
          <w:rFonts w:cs="Times New Roman"/>
          <w:szCs w:val="24"/>
          <w:lang w:val="sr-Cyrl-CS"/>
        </w:rPr>
        <w:t>с</w:t>
      </w:r>
      <w:r w:rsidRPr="006817BA">
        <w:rPr>
          <w:rFonts w:cs="Times New Roman"/>
          <w:szCs w:val="24"/>
          <w:lang w:val="sr-Cyrl-CS"/>
        </w:rPr>
        <w:t>ије димних гасова и утврђивање степена корисности ложишног уређаја, осим у случајевима када наведене послове обављају правна лица или предузетници овлашћени у складу са законом којим је уређена област цевоводног транспорта гасовитих и течних угљоводоника и дистрибуције гасовитих угљоводоника, као и законом којим је уређена област ефикасног коришћења енергије.</w:t>
      </w:r>
    </w:p>
    <w:p w14:paraId="50465250" w14:textId="77777777" w:rsidR="00970D92" w:rsidRPr="006817BA" w:rsidRDefault="00970D92" w:rsidP="00970D92">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„димничарске услуге“:</w:t>
      </w:r>
    </w:p>
    <w:p w14:paraId="34D09F05" w14:textId="77777777" w:rsidR="00970D92" w:rsidRPr="006817BA" w:rsidRDefault="00970D92" w:rsidP="00970D92">
      <w:pPr>
        <w:ind w:firstLine="360"/>
        <w:rPr>
          <w:rFonts w:cs="Times New Roman"/>
          <w:b/>
          <w:szCs w:val="24"/>
          <w:lang w:val="sr-Cyrl-CS"/>
        </w:rPr>
      </w:pPr>
      <w:r>
        <w:rPr>
          <w:rFonts w:cs="Times New Roman"/>
          <w:b/>
          <w:szCs w:val="24"/>
          <w:lang w:val="sr-Cyrl-CS"/>
        </w:rPr>
        <w:t>Обухват  и цене</w:t>
      </w:r>
    </w:p>
    <w:p w14:paraId="427156D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насељених места обухваћених комуналном услугом</w:t>
      </w:r>
    </w:p>
    <w:p w14:paraId="111C34CB"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Укупан број корисника обухваћених комуналном услугом</w:t>
      </w:r>
    </w:p>
    <w:p w14:paraId="0222115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домаћинстава обухваћених услугом</w:t>
      </w:r>
    </w:p>
    <w:p w14:paraId="6FFEDB1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правних лица и предузетника обухваћених услугом</w:t>
      </w:r>
    </w:p>
    <w:p w14:paraId="1F26ED14" w14:textId="7F6AEDE5"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Укупан број пружених услуга током </w:t>
      </w:r>
      <w:r w:rsidR="00AC674A" w:rsidRPr="002E4431">
        <w:rPr>
          <w:rFonts w:ascii="Times New Roman" w:hAnsi="Times New Roman"/>
          <w:lang w:val="sr-Latn-RS"/>
        </w:rPr>
        <w:t>20</w:t>
      </w:r>
      <w:r w:rsidR="00AC674A">
        <w:rPr>
          <w:rFonts w:ascii="Times New Roman" w:hAnsi="Times New Roman"/>
          <w:lang w:val="sr-Cyrl-CS"/>
        </w:rPr>
        <w:t>21</w:t>
      </w:r>
      <w:r w:rsidRPr="002E4431">
        <w:rPr>
          <w:rFonts w:ascii="Times New Roman" w:hAnsi="Times New Roman"/>
          <w:lang w:val="sr-Cyrl-CS"/>
        </w:rPr>
        <w:t>. године (по димоводном уређају)</w:t>
      </w:r>
    </w:p>
    <w:p w14:paraId="3361D0D6" w14:textId="519B46B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Просечна цена услуге за домаћинства у </w:t>
      </w:r>
      <w:r w:rsidR="00AC674A" w:rsidRPr="002E4431">
        <w:rPr>
          <w:rFonts w:ascii="Times New Roman" w:hAnsi="Times New Roman"/>
          <w:lang w:val="sr-Latn-RS"/>
        </w:rPr>
        <w:t>20</w:t>
      </w:r>
      <w:r w:rsidR="00AC674A">
        <w:rPr>
          <w:rFonts w:ascii="Times New Roman" w:hAnsi="Times New Roman"/>
          <w:lang w:val="sr-Cyrl-CS"/>
        </w:rPr>
        <w:t>21</w:t>
      </w:r>
      <w:r w:rsidRPr="002E4431">
        <w:rPr>
          <w:rFonts w:ascii="Times New Roman" w:hAnsi="Times New Roman"/>
          <w:lang w:val="sr-Cyrl-CS"/>
        </w:rPr>
        <w:t>. години</w:t>
      </w:r>
    </w:p>
    <w:p w14:paraId="4A9580E7" w14:textId="62A8201B"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Просечна цена услуге за правна лица и предузетнике у </w:t>
      </w:r>
      <w:r w:rsidR="00AC674A" w:rsidRPr="002E4431">
        <w:rPr>
          <w:rFonts w:ascii="Times New Roman" w:hAnsi="Times New Roman"/>
          <w:lang w:val="sr-Latn-RS"/>
        </w:rPr>
        <w:t>20</w:t>
      </w:r>
      <w:r w:rsidR="00AC674A">
        <w:rPr>
          <w:rFonts w:ascii="Times New Roman" w:hAnsi="Times New Roman"/>
          <w:lang w:val="sr-Cyrl-CS"/>
        </w:rPr>
        <w:t>21</w:t>
      </w:r>
      <w:r w:rsidRPr="002E4431">
        <w:rPr>
          <w:rFonts w:ascii="Times New Roman" w:hAnsi="Times New Roman"/>
          <w:lang w:val="sr-Cyrl-CS"/>
        </w:rPr>
        <w:t>. години</w:t>
      </w:r>
    </w:p>
    <w:p w14:paraId="647EEB9E"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Проценат наплате услуге (%)</w:t>
      </w:r>
    </w:p>
    <w:p w14:paraId="7421F419" w14:textId="77777777" w:rsidR="00970D92" w:rsidRPr="002E4431" w:rsidRDefault="00970D92" w:rsidP="00970D92">
      <w:pPr>
        <w:pStyle w:val="ListParagraph"/>
        <w:rPr>
          <w:rFonts w:ascii="Times New Roman" w:hAnsi="Times New Roman"/>
          <w:lang w:val="sr-Cyrl-CS"/>
        </w:rPr>
      </w:pPr>
    </w:p>
    <w:p w14:paraId="559E4BE8" w14:textId="6AED4030" w:rsidR="00970D92" w:rsidRPr="002E4431" w:rsidRDefault="00970D92" w:rsidP="00970D92">
      <w:pPr>
        <w:ind w:firstLine="360"/>
        <w:rPr>
          <w:b/>
          <w:lang w:val="sr-Cyrl-CS"/>
        </w:rPr>
      </w:pPr>
      <w:r w:rsidRPr="002E4431">
        <w:rPr>
          <w:b/>
          <w:lang w:val="sr-Cyrl-CS"/>
        </w:rPr>
        <w:t xml:space="preserve">Укупан приход, расход и инвестициона улагања у </w:t>
      </w:r>
      <w:r w:rsidR="00AC674A" w:rsidRPr="002E4431">
        <w:rPr>
          <w:b/>
          <w:lang w:val="sr-Latn-RS"/>
        </w:rPr>
        <w:t>20</w:t>
      </w:r>
      <w:r w:rsidR="00AC674A">
        <w:rPr>
          <w:b/>
          <w:lang w:val="sr-Cyrl-CS"/>
        </w:rPr>
        <w:t>21</w:t>
      </w:r>
      <w:r w:rsidRPr="002E4431">
        <w:rPr>
          <w:b/>
          <w:lang w:val="sr-Cyrl-CS"/>
        </w:rPr>
        <w:t>.</w:t>
      </w:r>
      <w:r w:rsidRPr="002E4431">
        <w:rPr>
          <w:b/>
          <w:lang w:val="sr-Latn-RS"/>
        </w:rPr>
        <w:t xml:space="preserve"> </w:t>
      </w:r>
      <w:r w:rsidRPr="002E4431">
        <w:rPr>
          <w:b/>
          <w:lang w:val="sr-Cyrl-CS"/>
        </w:rPr>
        <w:t>години</w:t>
      </w:r>
    </w:p>
    <w:p w14:paraId="34D2E19E" w14:textId="480FCE89" w:rsidR="00970D92" w:rsidRPr="002E4431" w:rsidRDefault="00970D92" w:rsidP="00970D92">
      <w:pPr>
        <w:spacing w:after="0"/>
        <w:ind w:left="425"/>
        <w:rPr>
          <w:lang w:val="sr-Cyrl-CS"/>
        </w:rPr>
      </w:pPr>
      <w:r w:rsidRPr="002E4431">
        <w:rPr>
          <w:lang w:val="sr-Cyrl-CS"/>
        </w:rPr>
        <w:t xml:space="preserve">1. Укупан приход од комуналне услуге у </w:t>
      </w:r>
      <w:r w:rsidR="00AC674A" w:rsidRPr="002E4431">
        <w:rPr>
          <w:lang w:val="sr-Latn-RS"/>
        </w:rPr>
        <w:t>20</w:t>
      </w:r>
      <w:r w:rsidR="00AC674A">
        <w:rPr>
          <w:lang w:val="sr-Cyrl-CS"/>
        </w:rPr>
        <w:t>21</w:t>
      </w:r>
      <w:r w:rsidRPr="002E4431">
        <w:rPr>
          <w:lang w:val="sr-Cyrl-CS"/>
        </w:rPr>
        <w:t>. години</w:t>
      </w:r>
    </w:p>
    <w:p w14:paraId="1926382D" w14:textId="77777777" w:rsidR="00970D92" w:rsidRPr="002E4431" w:rsidRDefault="00970D92" w:rsidP="00970D92">
      <w:pPr>
        <w:spacing w:after="0"/>
        <w:ind w:left="425"/>
        <w:rPr>
          <w:lang w:val="sr-Cyrl-CS"/>
        </w:rPr>
      </w:pPr>
      <w:r w:rsidRPr="002E4431">
        <w:rPr>
          <w:lang w:val="sr-Cyrl-CS"/>
        </w:rPr>
        <w:t>2. Укупни трошкови реализације комуналне услуге</w:t>
      </w:r>
    </w:p>
    <w:p w14:paraId="6A45DEA7" w14:textId="77777777" w:rsidR="00970D92" w:rsidRPr="002E4431" w:rsidRDefault="00970D92" w:rsidP="00970D92">
      <w:pPr>
        <w:spacing w:after="0"/>
        <w:ind w:firstLine="425"/>
        <w:rPr>
          <w:lang w:val="sr-Cyrl-CS"/>
        </w:rPr>
      </w:pPr>
      <w:r w:rsidRPr="002E4431">
        <w:rPr>
          <w:lang w:val="sr-Cyrl-CS"/>
        </w:rPr>
        <w:t>3. Реализоване инвестиције у објекте</w:t>
      </w:r>
    </w:p>
    <w:p w14:paraId="157B9160" w14:textId="77777777" w:rsidR="00970D92" w:rsidRPr="002E4431" w:rsidRDefault="00970D92" w:rsidP="00970D92">
      <w:pPr>
        <w:ind w:firstLine="426"/>
        <w:rPr>
          <w:lang w:val="sr-Cyrl-CS"/>
        </w:rPr>
      </w:pPr>
      <w:r w:rsidRPr="002E4431">
        <w:rPr>
          <w:lang w:val="sr-Cyrl-CS"/>
        </w:rPr>
        <w:t>4. Реализоване инвестиције у опрему и возила</w:t>
      </w:r>
    </w:p>
    <w:p w14:paraId="4084C825" w14:textId="775F7F68" w:rsidR="00970D92" w:rsidRPr="002E4431" w:rsidRDefault="00970D92" w:rsidP="00970D92">
      <w:pPr>
        <w:ind w:firstLine="720"/>
        <w:rPr>
          <w:rFonts w:cs="Times New Roman"/>
          <w:szCs w:val="24"/>
          <w:lang w:val="sr-Cyrl-CS"/>
        </w:rPr>
      </w:pPr>
      <w:r w:rsidRPr="002E4431">
        <w:rPr>
          <w:rFonts w:cs="Times New Roman"/>
          <w:szCs w:val="24"/>
          <w:lang w:val="sr-Cyrl-CS"/>
        </w:rPr>
        <w:t xml:space="preserve">Од укупно 152 ЈЛС и градских општина, податке о обављању делатности „Димничарске услуге“ доставило је </w:t>
      </w:r>
      <w:r w:rsidR="00BB6185">
        <w:rPr>
          <w:rFonts w:cs="Times New Roman"/>
          <w:szCs w:val="24"/>
          <w:lang w:val="sr-Cyrl-CS"/>
        </w:rPr>
        <w:t>36</w:t>
      </w:r>
      <w:r w:rsidR="00BB6185" w:rsidRPr="002E4431">
        <w:rPr>
          <w:rFonts w:cs="Times New Roman"/>
          <w:szCs w:val="24"/>
          <w:lang w:val="sr-Cyrl-CS"/>
        </w:rPr>
        <w:t xml:space="preserve"> </w:t>
      </w:r>
      <w:r w:rsidRPr="002E4431">
        <w:rPr>
          <w:rFonts w:cs="Times New Roman"/>
          <w:szCs w:val="24"/>
          <w:lang w:val="sr-Cyrl-CS"/>
        </w:rPr>
        <w:t xml:space="preserve">ЈЛС и градских општина. Подаци обрађени у табелама приказују стање у овој комуналној делатности на основу пристиглих извештаја од </w:t>
      </w:r>
      <w:r w:rsidR="00BB6185">
        <w:rPr>
          <w:rFonts w:cs="Times New Roman"/>
          <w:szCs w:val="24"/>
          <w:lang w:val="sr-Cyrl-CS"/>
        </w:rPr>
        <w:t>23,68</w:t>
      </w:r>
      <w:r w:rsidR="00855C03">
        <w:rPr>
          <w:rFonts w:cs="Times New Roman"/>
          <w:szCs w:val="24"/>
          <w:lang w:val="sr-Cyrl-CS"/>
        </w:rPr>
        <w:t xml:space="preserve"> </w:t>
      </w:r>
      <w:r w:rsidRPr="002E4431">
        <w:rPr>
          <w:rFonts w:cs="Times New Roman"/>
          <w:szCs w:val="24"/>
          <w:lang w:val="sr-Cyrl-CS"/>
        </w:rPr>
        <w:t>% ЈЛС.</w:t>
      </w:r>
    </w:p>
    <w:p w14:paraId="3A873588" w14:textId="77777777" w:rsidR="000F4F9A" w:rsidRPr="002E4431" w:rsidRDefault="000F4F9A" w:rsidP="000F4F9A">
      <w:pPr>
        <w:ind w:firstLine="720"/>
        <w:rPr>
          <w:rFonts w:cs="Times New Roman"/>
          <w:szCs w:val="24"/>
          <w:lang w:val="sr-Cyrl-CS"/>
        </w:rPr>
      </w:pPr>
    </w:p>
    <w:p w14:paraId="701D6A09" w14:textId="77777777" w:rsidR="00AA25B7" w:rsidRDefault="00AA25B7" w:rsidP="000F4F9A">
      <w:pPr>
        <w:ind w:firstLine="720"/>
        <w:rPr>
          <w:rFonts w:cs="Times New Roman"/>
          <w:szCs w:val="24"/>
          <w:lang w:val="sr-Cyrl-CS"/>
        </w:rPr>
      </w:pPr>
    </w:p>
    <w:p w14:paraId="3379CDFC" w14:textId="77777777" w:rsidR="00AA25B7" w:rsidRDefault="00AA25B7" w:rsidP="000F4F9A">
      <w:pPr>
        <w:ind w:firstLine="720"/>
        <w:rPr>
          <w:rFonts w:cs="Times New Roman"/>
          <w:szCs w:val="24"/>
          <w:lang w:val="sr-Cyrl-CS"/>
        </w:rPr>
      </w:pPr>
    </w:p>
    <w:p w14:paraId="62E019FB" w14:textId="77777777" w:rsidR="00AA25B7" w:rsidRDefault="00AA25B7" w:rsidP="000F4F9A">
      <w:pPr>
        <w:ind w:firstLine="720"/>
        <w:rPr>
          <w:rFonts w:cs="Times New Roman"/>
          <w:szCs w:val="24"/>
          <w:lang w:val="sr-Cyrl-CS"/>
        </w:rPr>
      </w:pPr>
    </w:p>
    <w:p w14:paraId="4A519F6E" w14:textId="77777777" w:rsidR="00AA25B7" w:rsidRDefault="00AA25B7" w:rsidP="000F4F9A">
      <w:pPr>
        <w:ind w:firstLine="720"/>
        <w:rPr>
          <w:rFonts w:cs="Times New Roman"/>
          <w:szCs w:val="24"/>
          <w:lang w:val="sr-Cyrl-CS"/>
        </w:rPr>
      </w:pPr>
    </w:p>
    <w:p w14:paraId="385E125B" w14:textId="77777777" w:rsidR="00AA25B7" w:rsidRDefault="00AA25B7" w:rsidP="000F4F9A">
      <w:pPr>
        <w:ind w:firstLine="720"/>
        <w:rPr>
          <w:rFonts w:cs="Times New Roman"/>
          <w:szCs w:val="24"/>
          <w:lang w:val="sr-Cyrl-CS"/>
        </w:rPr>
      </w:pPr>
    </w:p>
    <w:p w14:paraId="0BF30D45" w14:textId="77777777" w:rsidR="00AA25B7" w:rsidRDefault="00AA25B7" w:rsidP="000F4F9A">
      <w:pPr>
        <w:ind w:firstLine="720"/>
        <w:rPr>
          <w:rFonts w:cs="Times New Roman"/>
          <w:szCs w:val="24"/>
          <w:lang w:val="sr-Cyrl-CS"/>
        </w:rPr>
      </w:pPr>
    </w:p>
    <w:p w14:paraId="0650CC3D" w14:textId="65A4ACDC" w:rsidR="000F4F9A" w:rsidRDefault="000F4F9A" w:rsidP="000F4F9A">
      <w:pPr>
        <w:pStyle w:val="Heading2"/>
      </w:pPr>
      <w:bookmarkStart w:id="141" w:name="_Toc122339990"/>
      <w:r>
        <w:lastRenderedPageBreak/>
        <w:t>Обухват и цене</w:t>
      </w:r>
      <w:bookmarkEnd w:id="141"/>
    </w:p>
    <w:p w14:paraId="64B7EE2A" w14:textId="77777777" w:rsidR="000F4F9A" w:rsidRPr="000F4F9A" w:rsidRDefault="000F4F9A" w:rsidP="000F4F9A">
      <w:pPr>
        <w:rPr>
          <w:lang w:val="sr-Cyrl-CS"/>
        </w:rPr>
      </w:pPr>
    </w:p>
    <w:p w14:paraId="7F38AF53" w14:textId="78305F63" w:rsidR="000F4F9A" w:rsidRPr="00586B29" w:rsidRDefault="000F4F9A" w:rsidP="00A01F77">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B769C7">
        <w:rPr>
          <w:rFonts w:cs="Times New Roman"/>
          <w:b/>
          <w:i/>
          <w:szCs w:val="24"/>
          <w:lang w:val="sr-Cyrl-CS"/>
        </w:rPr>
        <w:t>70</w:t>
      </w:r>
      <w:r>
        <w:rPr>
          <w:rFonts w:cs="Times New Roman"/>
          <w:b/>
          <w:i/>
          <w:szCs w:val="24"/>
          <w:lang w:val="sr-Latn-BA"/>
        </w:rPr>
        <w:t>:</w:t>
      </w:r>
      <w:r>
        <w:rPr>
          <w:rFonts w:cs="Times New Roman"/>
          <w:b/>
          <w:i/>
          <w:szCs w:val="24"/>
          <w:lang w:val="sr-Cyrl-CS"/>
        </w:rPr>
        <w:t xml:space="preserve">   Бр. насељених места обухваћених комуналном услугом, број домаћинства обухваћених услугом, број правних лица и предузетника обухваћених услугом</w:t>
      </w:r>
    </w:p>
    <w:tbl>
      <w:tblPr>
        <w:tblStyle w:val="TableGrid"/>
        <w:tblW w:w="9209" w:type="dxa"/>
        <w:jc w:val="center"/>
        <w:tblLayout w:type="fixed"/>
        <w:tblLook w:val="04A0" w:firstRow="1" w:lastRow="0" w:firstColumn="1" w:lastColumn="0" w:noHBand="0" w:noVBand="1"/>
      </w:tblPr>
      <w:tblGrid>
        <w:gridCol w:w="1838"/>
        <w:gridCol w:w="1843"/>
        <w:gridCol w:w="1664"/>
        <w:gridCol w:w="1880"/>
        <w:gridCol w:w="1984"/>
      </w:tblGrid>
      <w:tr w:rsidR="000F4F9A" w:rsidRPr="005D4321" w14:paraId="582CC48F" w14:textId="77777777" w:rsidTr="00D611F0">
        <w:trPr>
          <w:jc w:val="center"/>
        </w:trPr>
        <w:tc>
          <w:tcPr>
            <w:tcW w:w="1838" w:type="dxa"/>
            <w:vMerge w:val="restart"/>
            <w:shd w:val="clear" w:color="auto" w:fill="DEEAF6" w:themeFill="accent1" w:themeFillTint="33"/>
            <w:vAlign w:val="center"/>
          </w:tcPr>
          <w:p w14:paraId="3CAAFCD6" w14:textId="77777777" w:rsidR="000F4F9A" w:rsidRPr="00D4346B" w:rsidRDefault="000F4F9A" w:rsidP="00D611F0">
            <w:pPr>
              <w:jc w:val="center"/>
              <w:rPr>
                <w:rFonts w:cs="Times New Roman"/>
                <w:b/>
                <w:sz w:val="18"/>
                <w:szCs w:val="18"/>
                <w:lang w:val="sr-Cyrl-CS"/>
              </w:rPr>
            </w:pPr>
          </w:p>
          <w:p w14:paraId="06B276FC"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ТЕРИТОРИЈАЛНИ ОБУХВАТ</w:t>
            </w:r>
          </w:p>
        </w:tc>
        <w:tc>
          <w:tcPr>
            <w:tcW w:w="1843" w:type="dxa"/>
            <w:tcBorders>
              <w:bottom w:val="nil"/>
            </w:tcBorders>
            <w:shd w:val="clear" w:color="auto" w:fill="DEEAF6" w:themeFill="accent1" w:themeFillTint="33"/>
            <w:vAlign w:val="center"/>
          </w:tcPr>
          <w:p w14:paraId="078B61D7" w14:textId="03CF4CF6" w:rsidR="000F4F9A" w:rsidRPr="00D4346B" w:rsidRDefault="000F4F9A" w:rsidP="00D611F0">
            <w:pPr>
              <w:jc w:val="center"/>
              <w:rPr>
                <w:rFonts w:cs="Times New Roman"/>
                <w:b/>
                <w:sz w:val="18"/>
                <w:szCs w:val="18"/>
                <w:lang w:val="sr-Cyrl-CS"/>
              </w:rPr>
            </w:pPr>
          </w:p>
        </w:tc>
        <w:tc>
          <w:tcPr>
            <w:tcW w:w="1664" w:type="dxa"/>
            <w:tcBorders>
              <w:bottom w:val="nil"/>
            </w:tcBorders>
            <w:shd w:val="clear" w:color="auto" w:fill="DEEAF6" w:themeFill="accent1" w:themeFillTint="33"/>
            <w:vAlign w:val="center"/>
          </w:tcPr>
          <w:p w14:paraId="093522BE" w14:textId="77777777" w:rsidR="000F4F9A" w:rsidRPr="00D4346B" w:rsidRDefault="000F4F9A" w:rsidP="00D611F0">
            <w:pPr>
              <w:jc w:val="center"/>
              <w:rPr>
                <w:rFonts w:cs="Times New Roman"/>
                <w:b/>
                <w:sz w:val="18"/>
                <w:szCs w:val="18"/>
                <w:lang w:val="sr-Cyrl-CS"/>
              </w:rPr>
            </w:pPr>
          </w:p>
          <w:p w14:paraId="568277E3" w14:textId="77777777" w:rsidR="000F4F9A" w:rsidRPr="00D4346B" w:rsidRDefault="000F4F9A" w:rsidP="00D611F0">
            <w:pPr>
              <w:jc w:val="center"/>
              <w:rPr>
                <w:rFonts w:cs="Times New Roman"/>
                <w:b/>
                <w:sz w:val="18"/>
                <w:szCs w:val="18"/>
                <w:lang w:val="sr-Cyrl-CS"/>
              </w:rPr>
            </w:pPr>
          </w:p>
        </w:tc>
        <w:tc>
          <w:tcPr>
            <w:tcW w:w="1880" w:type="dxa"/>
            <w:vMerge w:val="restart"/>
            <w:shd w:val="clear" w:color="auto" w:fill="DEEAF6" w:themeFill="accent1" w:themeFillTint="33"/>
            <w:vAlign w:val="center"/>
          </w:tcPr>
          <w:p w14:paraId="663E2763"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БРОЈ ДОМАЋИНСТАВА ОБУХВАЋЕНИХ УСЛУГОМ</w:t>
            </w:r>
          </w:p>
        </w:tc>
        <w:tc>
          <w:tcPr>
            <w:tcW w:w="1984" w:type="dxa"/>
            <w:vMerge w:val="restart"/>
            <w:shd w:val="clear" w:color="auto" w:fill="DEEAF6" w:themeFill="accent1" w:themeFillTint="33"/>
            <w:vAlign w:val="center"/>
          </w:tcPr>
          <w:p w14:paraId="7979FEB1"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БРОЈ ПРАВНИХ ЛИЦА И ПРЕДУЗЕТНИКА ОБУХВАЋЕНИХ УСЛУГОМ</w:t>
            </w:r>
          </w:p>
        </w:tc>
      </w:tr>
      <w:tr w:rsidR="000F4F9A" w:rsidRPr="005D4321" w14:paraId="0B2F8361" w14:textId="77777777" w:rsidTr="00730155">
        <w:trPr>
          <w:trHeight w:val="335"/>
          <w:jc w:val="center"/>
        </w:trPr>
        <w:tc>
          <w:tcPr>
            <w:tcW w:w="1838" w:type="dxa"/>
            <w:vMerge/>
          </w:tcPr>
          <w:p w14:paraId="487D9052" w14:textId="77777777" w:rsidR="000F4F9A" w:rsidRPr="00D4346B" w:rsidRDefault="000F4F9A" w:rsidP="00730155">
            <w:pPr>
              <w:jc w:val="center"/>
              <w:rPr>
                <w:rFonts w:cs="Times New Roman"/>
                <w:sz w:val="18"/>
                <w:szCs w:val="18"/>
                <w:lang w:val="sr-Cyrl-CS"/>
              </w:rPr>
            </w:pPr>
          </w:p>
        </w:tc>
        <w:tc>
          <w:tcPr>
            <w:tcW w:w="1843" w:type="dxa"/>
            <w:tcBorders>
              <w:top w:val="nil"/>
            </w:tcBorders>
            <w:shd w:val="clear" w:color="auto" w:fill="DEEAF6" w:themeFill="accent1" w:themeFillTint="33"/>
          </w:tcPr>
          <w:p w14:paraId="1416629F" w14:textId="77777777" w:rsidR="000F4F9A" w:rsidRPr="00D4346B" w:rsidRDefault="000F4F9A" w:rsidP="00730155">
            <w:pPr>
              <w:jc w:val="center"/>
              <w:rPr>
                <w:rFonts w:cs="Times New Roman"/>
                <w:b/>
                <w:sz w:val="18"/>
                <w:szCs w:val="18"/>
                <w:lang w:val="sr-Cyrl-CS"/>
              </w:rPr>
            </w:pPr>
            <w:r w:rsidRPr="00D4346B">
              <w:rPr>
                <w:rFonts w:cs="Times New Roman"/>
                <w:b/>
                <w:sz w:val="18"/>
                <w:szCs w:val="18"/>
                <w:lang w:val="sr-Cyrl-CS"/>
              </w:rPr>
              <w:t xml:space="preserve"> БРОЈ НАСЕЉЕНИХ МЕСТА ОБУХВАЋЕНИХ КОМУНАЛНОМ УСЛУГОМ</w:t>
            </w:r>
          </w:p>
        </w:tc>
        <w:tc>
          <w:tcPr>
            <w:tcW w:w="1664" w:type="dxa"/>
            <w:tcBorders>
              <w:top w:val="nil"/>
            </w:tcBorders>
            <w:shd w:val="clear" w:color="auto" w:fill="DEEAF6" w:themeFill="accent1" w:themeFillTint="33"/>
          </w:tcPr>
          <w:p w14:paraId="39D23685" w14:textId="77777777" w:rsidR="000F4F9A" w:rsidRPr="00D4346B" w:rsidRDefault="000F4F9A" w:rsidP="00730155">
            <w:pPr>
              <w:jc w:val="center"/>
              <w:rPr>
                <w:rFonts w:cs="Times New Roman"/>
                <w:b/>
                <w:sz w:val="18"/>
                <w:szCs w:val="18"/>
                <w:lang w:val="sr-Cyrl-CS"/>
              </w:rPr>
            </w:pPr>
            <w:r w:rsidRPr="00D4346B">
              <w:rPr>
                <w:rFonts w:cs="Times New Roman"/>
                <w:b/>
                <w:sz w:val="18"/>
                <w:szCs w:val="18"/>
                <w:lang w:val="sr-Cyrl-CS"/>
              </w:rPr>
              <w:t>УКУПАН БРОЈ КОРИСНИКА ОБУХВАЋЕНИХ КОМУНАЛНОМ УСЛУГОМ</w:t>
            </w:r>
          </w:p>
        </w:tc>
        <w:tc>
          <w:tcPr>
            <w:tcW w:w="1880" w:type="dxa"/>
            <w:vMerge/>
          </w:tcPr>
          <w:p w14:paraId="50824E1A" w14:textId="77777777" w:rsidR="000F4F9A" w:rsidRPr="00D4346B" w:rsidRDefault="000F4F9A" w:rsidP="00730155">
            <w:pPr>
              <w:jc w:val="center"/>
              <w:rPr>
                <w:rFonts w:cs="Times New Roman"/>
                <w:sz w:val="18"/>
                <w:szCs w:val="18"/>
                <w:lang w:val="sr-Cyrl-CS"/>
              </w:rPr>
            </w:pPr>
          </w:p>
        </w:tc>
        <w:tc>
          <w:tcPr>
            <w:tcW w:w="1984" w:type="dxa"/>
            <w:vMerge/>
          </w:tcPr>
          <w:p w14:paraId="31FB27B8" w14:textId="77777777" w:rsidR="000F4F9A" w:rsidRPr="00D4346B" w:rsidRDefault="000F4F9A" w:rsidP="00730155">
            <w:pPr>
              <w:jc w:val="center"/>
              <w:rPr>
                <w:rFonts w:cs="Times New Roman"/>
                <w:sz w:val="18"/>
                <w:szCs w:val="18"/>
                <w:lang w:val="sr-Cyrl-CS"/>
              </w:rPr>
            </w:pPr>
          </w:p>
        </w:tc>
      </w:tr>
      <w:tr w:rsidR="00BB6185" w:rsidRPr="00D4346B" w14:paraId="65AA9E7A" w14:textId="77777777" w:rsidTr="00747C27">
        <w:trPr>
          <w:jc w:val="center"/>
        </w:trPr>
        <w:tc>
          <w:tcPr>
            <w:tcW w:w="1838" w:type="dxa"/>
          </w:tcPr>
          <w:p w14:paraId="38CFE94B" w14:textId="77777777" w:rsidR="00BB6185" w:rsidRPr="00D4346B" w:rsidRDefault="00BB6185" w:rsidP="00BB6185">
            <w:pPr>
              <w:jc w:val="left"/>
              <w:rPr>
                <w:rFonts w:cs="Times New Roman"/>
                <w:szCs w:val="24"/>
                <w:lang w:val="sr-Cyrl-CS"/>
              </w:rPr>
            </w:pPr>
            <w:r w:rsidRPr="00D4346B">
              <w:rPr>
                <w:rFonts w:cs="Times New Roman"/>
                <w:szCs w:val="24"/>
                <w:lang w:val="sr-Cyrl-CS"/>
              </w:rPr>
              <w:t>Србија</w:t>
            </w:r>
          </w:p>
        </w:tc>
        <w:tc>
          <w:tcPr>
            <w:tcW w:w="1843" w:type="dxa"/>
            <w:vAlign w:val="center"/>
          </w:tcPr>
          <w:p w14:paraId="1B35BFE9" w14:textId="25A7C114" w:rsidR="00BB6185" w:rsidRPr="00CC1CA1" w:rsidRDefault="00BB6185" w:rsidP="00BB6185">
            <w:pPr>
              <w:jc w:val="right"/>
              <w:rPr>
                <w:rFonts w:cs="Times New Roman"/>
                <w:szCs w:val="24"/>
                <w:lang w:val="sr-Latn-BA"/>
              </w:rPr>
            </w:pPr>
            <w:r w:rsidRPr="00CC1CA1">
              <w:rPr>
                <w:rFonts w:cs="Times New Roman"/>
                <w:szCs w:val="24"/>
              </w:rPr>
              <w:t>379</w:t>
            </w:r>
          </w:p>
        </w:tc>
        <w:tc>
          <w:tcPr>
            <w:tcW w:w="1664" w:type="dxa"/>
            <w:vAlign w:val="center"/>
          </w:tcPr>
          <w:p w14:paraId="78100311" w14:textId="2FA6DF54" w:rsidR="00BB6185" w:rsidRPr="00CC1CA1" w:rsidRDefault="00BB6185" w:rsidP="00BB6185">
            <w:pPr>
              <w:jc w:val="right"/>
              <w:rPr>
                <w:rFonts w:cs="Times New Roman"/>
                <w:szCs w:val="24"/>
                <w:lang w:val="sr-Latn-BA"/>
              </w:rPr>
            </w:pPr>
            <w:r w:rsidRPr="00CC1CA1">
              <w:rPr>
                <w:rFonts w:cs="Times New Roman"/>
                <w:szCs w:val="24"/>
              </w:rPr>
              <w:t>683.705</w:t>
            </w:r>
          </w:p>
        </w:tc>
        <w:tc>
          <w:tcPr>
            <w:tcW w:w="1880" w:type="dxa"/>
            <w:vAlign w:val="center"/>
          </w:tcPr>
          <w:p w14:paraId="19529093" w14:textId="2FD262CC" w:rsidR="00BB6185" w:rsidRPr="00CC1CA1" w:rsidRDefault="00BB6185" w:rsidP="00BB6185">
            <w:pPr>
              <w:jc w:val="right"/>
              <w:rPr>
                <w:rFonts w:cs="Times New Roman"/>
                <w:szCs w:val="24"/>
                <w:lang w:val="sr-Latn-BA"/>
              </w:rPr>
            </w:pPr>
            <w:r w:rsidRPr="00CC1CA1">
              <w:rPr>
                <w:rFonts w:cs="Times New Roman"/>
                <w:color w:val="000000"/>
                <w:szCs w:val="24"/>
              </w:rPr>
              <w:t>490.641</w:t>
            </w:r>
          </w:p>
        </w:tc>
        <w:tc>
          <w:tcPr>
            <w:tcW w:w="1984" w:type="dxa"/>
            <w:vAlign w:val="center"/>
          </w:tcPr>
          <w:p w14:paraId="0F811260" w14:textId="3524F850" w:rsidR="00BB6185" w:rsidRPr="00CC1CA1" w:rsidRDefault="00BB6185" w:rsidP="00BB6185">
            <w:pPr>
              <w:jc w:val="right"/>
              <w:rPr>
                <w:rFonts w:cs="Times New Roman"/>
                <w:szCs w:val="24"/>
                <w:lang w:val="sr-Latn-BA"/>
              </w:rPr>
            </w:pPr>
            <w:r w:rsidRPr="00CC1CA1">
              <w:rPr>
                <w:rFonts w:cs="Times New Roman"/>
                <w:color w:val="000000"/>
                <w:szCs w:val="24"/>
              </w:rPr>
              <w:t>20.369</w:t>
            </w:r>
          </w:p>
        </w:tc>
      </w:tr>
      <w:tr w:rsidR="00DE291A" w:rsidRPr="00D4346B" w14:paraId="3D810D2C" w14:textId="77777777" w:rsidTr="00747C27">
        <w:trPr>
          <w:jc w:val="center"/>
        </w:trPr>
        <w:tc>
          <w:tcPr>
            <w:tcW w:w="1838" w:type="dxa"/>
          </w:tcPr>
          <w:p w14:paraId="5D8E9199" w14:textId="77777777" w:rsidR="00DE291A" w:rsidRPr="00D4346B" w:rsidRDefault="00DE291A" w:rsidP="00DE291A">
            <w:pPr>
              <w:jc w:val="left"/>
              <w:rPr>
                <w:rFonts w:cs="Times New Roman"/>
                <w:szCs w:val="24"/>
                <w:lang w:val="sr-Cyrl-CS"/>
              </w:rPr>
            </w:pPr>
            <w:r w:rsidRPr="00D4346B">
              <w:rPr>
                <w:rFonts w:cs="Times New Roman"/>
                <w:szCs w:val="24"/>
                <w:lang w:val="sr-Cyrl-CS"/>
              </w:rPr>
              <w:t>Београд</w:t>
            </w:r>
          </w:p>
        </w:tc>
        <w:tc>
          <w:tcPr>
            <w:tcW w:w="1843" w:type="dxa"/>
            <w:vAlign w:val="center"/>
          </w:tcPr>
          <w:p w14:paraId="41748E46" w14:textId="6656E47C" w:rsidR="00DE291A" w:rsidRPr="00CC1CA1" w:rsidRDefault="00DE291A" w:rsidP="00DE291A">
            <w:pPr>
              <w:jc w:val="right"/>
              <w:rPr>
                <w:rFonts w:cs="Times New Roman"/>
                <w:szCs w:val="24"/>
                <w:lang w:val="sr-Cyrl-CS"/>
              </w:rPr>
            </w:pPr>
            <w:r w:rsidRPr="00CC1CA1">
              <w:rPr>
                <w:rFonts w:cs="Times New Roman"/>
                <w:szCs w:val="24"/>
              </w:rPr>
              <w:t>17</w:t>
            </w:r>
          </w:p>
        </w:tc>
        <w:tc>
          <w:tcPr>
            <w:tcW w:w="1664" w:type="dxa"/>
            <w:vAlign w:val="center"/>
          </w:tcPr>
          <w:p w14:paraId="2F82D84A" w14:textId="2E885791" w:rsidR="00DE291A" w:rsidRPr="00CC1CA1" w:rsidRDefault="00CC3713" w:rsidP="00DE291A">
            <w:pPr>
              <w:jc w:val="right"/>
              <w:rPr>
                <w:rFonts w:cs="Times New Roman"/>
                <w:szCs w:val="24"/>
                <w:lang w:val="sr-Latn-BA"/>
              </w:rPr>
            </w:pPr>
            <w:r w:rsidRPr="00CC1CA1">
              <w:rPr>
                <w:rFonts w:cs="Times New Roman"/>
                <w:szCs w:val="24"/>
                <w:lang w:val="sr-Cyrl-CS"/>
              </w:rPr>
              <w:t>138.981</w:t>
            </w:r>
          </w:p>
        </w:tc>
        <w:tc>
          <w:tcPr>
            <w:tcW w:w="1880" w:type="dxa"/>
            <w:vAlign w:val="center"/>
          </w:tcPr>
          <w:p w14:paraId="49B065F3" w14:textId="3F942C71" w:rsidR="00DE291A" w:rsidRPr="00CC1CA1" w:rsidRDefault="00DE291A" w:rsidP="00DE291A">
            <w:pPr>
              <w:jc w:val="right"/>
              <w:rPr>
                <w:rFonts w:cs="Times New Roman"/>
                <w:szCs w:val="24"/>
                <w:lang w:val="sr-Latn-BA"/>
              </w:rPr>
            </w:pPr>
            <w:r w:rsidRPr="00CC1CA1">
              <w:rPr>
                <w:rFonts w:cs="Times New Roman"/>
                <w:color w:val="000000"/>
                <w:szCs w:val="24"/>
              </w:rPr>
              <w:t>136.972</w:t>
            </w:r>
          </w:p>
        </w:tc>
        <w:tc>
          <w:tcPr>
            <w:tcW w:w="1984" w:type="dxa"/>
            <w:vAlign w:val="center"/>
          </w:tcPr>
          <w:p w14:paraId="0F43F7AB" w14:textId="3279D1EE" w:rsidR="00DE291A" w:rsidRPr="00CC1CA1" w:rsidRDefault="00DE291A" w:rsidP="00DE291A">
            <w:pPr>
              <w:jc w:val="right"/>
              <w:rPr>
                <w:rFonts w:cs="Times New Roman"/>
                <w:szCs w:val="24"/>
                <w:lang w:val="sr-Latn-BA"/>
              </w:rPr>
            </w:pPr>
            <w:r w:rsidRPr="00CC1CA1">
              <w:rPr>
                <w:rFonts w:cs="Times New Roman"/>
                <w:color w:val="000000"/>
                <w:szCs w:val="24"/>
              </w:rPr>
              <w:t>498</w:t>
            </w:r>
          </w:p>
        </w:tc>
      </w:tr>
      <w:tr w:rsidR="00DE291A" w:rsidRPr="00D4346B" w14:paraId="683C8240" w14:textId="77777777" w:rsidTr="003E0D0A">
        <w:trPr>
          <w:jc w:val="center"/>
        </w:trPr>
        <w:tc>
          <w:tcPr>
            <w:tcW w:w="1838" w:type="dxa"/>
          </w:tcPr>
          <w:p w14:paraId="1AE337B7" w14:textId="77777777" w:rsidR="00DE291A" w:rsidRPr="00D4346B" w:rsidRDefault="00DE291A" w:rsidP="00DE291A">
            <w:pPr>
              <w:jc w:val="left"/>
              <w:rPr>
                <w:rFonts w:cs="Times New Roman"/>
                <w:szCs w:val="24"/>
                <w:lang w:val="sr-Cyrl-CS"/>
              </w:rPr>
            </w:pPr>
            <w:r w:rsidRPr="00D4346B">
              <w:rPr>
                <w:rFonts w:cs="Times New Roman"/>
                <w:szCs w:val="24"/>
                <w:lang w:val="sr-Cyrl-CS"/>
              </w:rPr>
              <w:t>Војводина</w:t>
            </w:r>
          </w:p>
        </w:tc>
        <w:tc>
          <w:tcPr>
            <w:tcW w:w="1843" w:type="dxa"/>
            <w:vAlign w:val="bottom"/>
          </w:tcPr>
          <w:p w14:paraId="19DD1C15" w14:textId="06775A00" w:rsidR="00DE291A" w:rsidRPr="00CC1CA1" w:rsidRDefault="00DE291A" w:rsidP="00DE291A">
            <w:pPr>
              <w:jc w:val="right"/>
              <w:rPr>
                <w:rFonts w:cs="Times New Roman"/>
                <w:szCs w:val="24"/>
                <w:lang w:val="sr-Latn-BA"/>
              </w:rPr>
            </w:pPr>
            <w:r w:rsidRPr="00CC1CA1">
              <w:rPr>
                <w:rFonts w:cs="Times New Roman"/>
                <w:color w:val="000000"/>
                <w:szCs w:val="24"/>
              </w:rPr>
              <w:t>140</w:t>
            </w:r>
          </w:p>
        </w:tc>
        <w:tc>
          <w:tcPr>
            <w:tcW w:w="1664" w:type="dxa"/>
            <w:vAlign w:val="bottom"/>
          </w:tcPr>
          <w:p w14:paraId="528B18BC" w14:textId="2BC470DE" w:rsidR="00DE291A" w:rsidRPr="00CC1CA1" w:rsidRDefault="00DE291A" w:rsidP="00DE291A">
            <w:pPr>
              <w:jc w:val="right"/>
              <w:rPr>
                <w:rFonts w:cs="Times New Roman"/>
                <w:szCs w:val="24"/>
                <w:lang w:val="sr-Latn-BA"/>
              </w:rPr>
            </w:pPr>
            <w:r w:rsidRPr="00CC1CA1">
              <w:rPr>
                <w:rFonts w:cs="Times New Roman"/>
                <w:color w:val="000000"/>
                <w:szCs w:val="24"/>
              </w:rPr>
              <w:t>354.806</w:t>
            </w:r>
          </w:p>
        </w:tc>
        <w:tc>
          <w:tcPr>
            <w:tcW w:w="1880" w:type="dxa"/>
            <w:vAlign w:val="bottom"/>
          </w:tcPr>
          <w:p w14:paraId="3D40CC99" w14:textId="2A2AB756" w:rsidR="00DE291A" w:rsidRPr="00CC1CA1" w:rsidRDefault="00DE291A" w:rsidP="00DE291A">
            <w:pPr>
              <w:jc w:val="right"/>
              <w:rPr>
                <w:rFonts w:cs="Times New Roman"/>
                <w:szCs w:val="24"/>
                <w:lang w:val="sr-Latn-BA"/>
              </w:rPr>
            </w:pPr>
            <w:r w:rsidRPr="00CC1CA1">
              <w:rPr>
                <w:rFonts w:cs="Times New Roman"/>
                <w:color w:val="000000"/>
                <w:szCs w:val="24"/>
              </w:rPr>
              <w:t>262.914</w:t>
            </w:r>
          </w:p>
        </w:tc>
        <w:tc>
          <w:tcPr>
            <w:tcW w:w="1984" w:type="dxa"/>
            <w:vAlign w:val="bottom"/>
          </w:tcPr>
          <w:p w14:paraId="79F5DD6C" w14:textId="43C82B0B" w:rsidR="00DE291A" w:rsidRPr="00CC1CA1" w:rsidRDefault="00DE291A" w:rsidP="00DE291A">
            <w:pPr>
              <w:jc w:val="right"/>
              <w:rPr>
                <w:rFonts w:cs="Times New Roman"/>
                <w:szCs w:val="24"/>
                <w:lang w:val="sr-Latn-BA"/>
              </w:rPr>
            </w:pPr>
            <w:r w:rsidRPr="00CC1CA1">
              <w:rPr>
                <w:rFonts w:cs="Times New Roman"/>
                <w:color w:val="000000"/>
                <w:szCs w:val="24"/>
              </w:rPr>
              <w:t>18.552</w:t>
            </w:r>
          </w:p>
        </w:tc>
      </w:tr>
      <w:tr w:rsidR="00DE291A" w:rsidRPr="00D4346B" w14:paraId="60C945A2" w14:textId="77777777" w:rsidTr="00747C27">
        <w:trPr>
          <w:jc w:val="center"/>
        </w:trPr>
        <w:tc>
          <w:tcPr>
            <w:tcW w:w="1838" w:type="dxa"/>
          </w:tcPr>
          <w:p w14:paraId="745DC191" w14:textId="77777777" w:rsidR="00DE291A" w:rsidRPr="00D4346B" w:rsidRDefault="00DE291A" w:rsidP="00DE291A">
            <w:pPr>
              <w:jc w:val="left"/>
              <w:rPr>
                <w:rFonts w:cs="Times New Roman"/>
                <w:szCs w:val="24"/>
                <w:lang w:val="sr-Cyrl-CS"/>
              </w:rPr>
            </w:pPr>
            <w:r w:rsidRPr="00D4346B">
              <w:rPr>
                <w:rFonts w:cs="Times New Roman"/>
                <w:szCs w:val="24"/>
                <w:lang w:val="sr-Cyrl-CS"/>
              </w:rPr>
              <w:t>Јужна и источна Србија</w:t>
            </w:r>
          </w:p>
        </w:tc>
        <w:tc>
          <w:tcPr>
            <w:tcW w:w="1843" w:type="dxa"/>
            <w:vAlign w:val="center"/>
          </w:tcPr>
          <w:p w14:paraId="4BD7BC3B" w14:textId="712825CD" w:rsidR="00DE291A" w:rsidRPr="00CC1CA1" w:rsidRDefault="00DE291A" w:rsidP="00DE291A">
            <w:pPr>
              <w:jc w:val="right"/>
              <w:rPr>
                <w:rFonts w:cs="Times New Roman"/>
                <w:szCs w:val="24"/>
                <w:lang w:val="sr-Latn-BA"/>
              </w:rPr>
            </w:pPr>
            <w:r w:rsidRPr="00CC1CA1">
              <w:rPr>
                <w:rFonts w:cs="Times New Roman"/>
                <w:szCs w:val="24"/>
              </w:rPr>
              <w:t>103</w:t>
            </w:r>
          </w:p>
        </w:tc>
        <w:tc>
          <w:tcPr>
            <w:tcW w:w="1664" w:type="dxa"/>
            <w:vAlign w:val="center"/>
          </w:tcPr>
          <w:p w14:paraId="2E5CF448" w14:textId="2C3F1D63" w:rsidR="00DE291A" w:rsidRPr="00CC1CA1" w:rsidRDefault="00DE291A" w:rsidP="00DE291A">
            <w:pPr>
              <w:jc w:val="right"/>
              <w:rPr>
                <w:rFonts w:cs="Times New Roman"/>
                <w:szCs w:val="24"/>
                <w:lang w:val="sr-Latn-BA"/>
              </w:rPr>
            </w:pPr>
            <w:r w:rsidRPr="00CC1CA1">
              <w:rPr>
                <w:rFonts w:cs="Times New Roman"/>
                <w:szCs w:val="24"/>
              </w:rPr>
              <w:t>103.332</w:t>
            </w:r>
          </w:p>
        </w:tc>
        <w:tc>
          <w:tcPr>
            <w:tcW w:w="1880" w:type="dxa"/>
            <w:vAlign w:val="center"/>
          </w:tcPr>
          <w:p w14:paraId="3F14479F" w14:textId="0C5738CF" w:rsidR="00DE291A" w:rsidRPr="00CC1CA1" w:rsidRDefault="00DE291A" w:rsidP="00DE291A">
            <w:pPr>
              <w:jc w:val="right"/>
              <w:rPr>
                <w:rFonts w:cs="Times New Roman"/>
                <w:szCs w:val="24"/>
                <w:lang w:val="sr-Latn-BA"/>
              </w:rPr>
            </w:pPr>
            <w:r w:rsidRPr="00CC1CA1">
              <w:rPr>
                <w:rFonts w:cs="Times New Roman"/>
                <w:color w:val="000000"/>
                <w:szCs w:val="24"/>
              </w:rPr>
              <w:t>50.154</w:t>
            </w:r>
          </w:p>
        </w:tc>
        <w:tc>
          <w:tcPr>
            <w:tcW w:w="1984" w:type="dxa"/>
            <w:vAlign w:val="center"/>
          </w:tcPr>
          <w:p w14:paraId="080C73F5" w14:textId="092B0883" w:rsidR="00DE291A" w:rsidRPr="00CC1CA1" w:rsidRDefault="00DE291A" w:rsidP="00DE291A">
            <w:pPr>
              <w:jc w:val="right"/>
              <w:rPr>
                <w:rFonts w:cs="Times New Roman"/>
                <w:szCs w:val="24"/>
                <w:lang w:val="sr-Latn-BA"/>
              </w:rPr>
            </w:pPr>
            <w:r w:rsidRPr="00CC1CA1">
              <w:rPr>
                <w:rFonts w:cs="Times New Roman"/>
                <w:color w:val="000000"/>
                <w:szCs w:val="24"/>
              </w:rPr>
              <w:t>375</w:t>
            </w:r>
          </w:p>
        </w:tc>
      </w:tr>
      <w:tr w:rsidR="00DE291A" w:rsidRPr="00D4346B" w14:paraId="2561B6CF" w14:textId="77777777" w:rsidTr="00747C27">
        <w:trPr>
          <w:jc w:val="center"/>
        </w:trPr>
        <w:tc>
          <w:tcPr>
            <w:tcW w:w="1838" w:type="dxa"/>
          </w:tcPr>
          <w:p w14:paraId="24814A92" w14:textId="77777777" w:rsidR="00DE291A" w:rsidRPr="00D4346B" w:rsidRDefault="00DE291A" w:rsidP="00DE291A">
            <w:pPr>
              <w:jc w:val="left"/>
              <w:rPr>
                <w:rFonts w:cs="Times New Roman"/>
                <w:szCs w:val="24"/>
                <w:lang w:val="sr-Cyrl-CS"/>
              </w:rPr>
            </w:pPr>
            <w:r w:rsidRPr="00D4346B">
              <w:rPr>
                <w:rFonts w:cs="Times New Roman"/>
                <w:szCs w:val="24"/>
                <w:lang w:val="sr-Cyrl-CS"/>
              </w:rPr>
              <w:t>Шумадија и западна Србија</w:t>
            </w:r>
          </w:p>
        </w:tc>
        <w:tc>
          <w:tcPr>
            <w:tcW w:w="1843" w:type="dxa"/>
            <w:vAlign w:val="center"/>
          </w:tcPr>
          <w:p w14:paraId="0F167A0A" w14:textId="52F23C9D" w:rsidR="00DE291A" w:rsidRPr="00CC1CA1" w:rsidRDefault="00DE291A" w:rsidP="00DE291A">
            <w:pPr>
              <w:jc w:val="right"/>
              <w:rPr>
                <w:rFonts w:cs="Times New Roman"/>
                <w:szCs w:val="24"/>
                <w:lang w:val="sr-Latn-BA"/>
              </w:rPr>
            </w:pPr>
            <w:r w:rsidRPr="00CC1CA1">
              <w:rPr>
                <w:rFonts w:cs="Times New Roman"/>
                <w:szCs w:val="24"/>
              </w:rPr>
              <w:t>119</w:t>
            </w:r>
          </w:p>
        </w:tc>
        <w:tc>
          <w:tcPr>
            <w:tcW w:w="1664" w:type="dxa"/>
            <w:vAlign w:val="center"/>
          </w:tcPr>
          <w:p w14:paraId="6C54918B" w14:textId="320C47A0" w:rsidR="00DE291A" w:rsidRPr="00CC1CA1" w:rsidRDefault="00DE291A" w:rsidP="00DE291A">
            <w:pPr>
              <w:jc w:val="right"/>
              <w:rPr>
                <w:rFonts w:cs="Times New Roman"/>
                <w:szCs w:val="24"/>
                <w:lang w:val="sr-Latn-BA"/>
              </w:rPr>
            </w:pPr>
            <w:r w:rsidRPr="00CC1CA1">
              <w:rPr>
                <w:rFonts w:cs="Times New Roman"/>
                <w:szCs w:val="24"/>
              </w:rPr>
              <w:t>88.595</w:t>
            </w:r>
          </w:p>
        </w:tc>
        <w:tc>
          <w:tcPr>
            <w:tcW w:w="1880" w:type="dxa"/>
            <w:vAlign w:val="center"/>
          </w:tcPr>
          <w:p w14:paraId="03607F61" w14:textId="1C2490E1" w:rsidR="00DE291A" w:rsidRPr="00CC1CA1" w:rsidRDefault="00DE291A" w:rsidP="00DE291A">
            <w:pPr>
              <w:jc w:val="right"/>
              <w:rPr>
                <w:rFonts w:cs="Times New Roman"/>
                <w:szCs w:val="24"/>
                <w:lang w:val="sr-Latn-BA"/>
              </w:rPr>
            </w:pPr>
            <w:r w:rsidRPr="00CC1CA1">
              <w:rPr>
                <w:rFonts w:cs="Times New Roman"/>
                <w:color w:val="000000"/>
                <w:szCs w:val="24"/>
              </w:rPr>
              <w:t>40.601</w:t>
            </w:r>
          </w:p>
        </w:tc>
        <w:tc>
          <w:tcPr>
            <w:tcW w:w="1984" w:type="dxa"/>
            <w:vAlign w:val="center"/>
          </w:tcPr>
          <w:p w14:paraId="280365B6" w14:textId="41D6D3B7" w:rsidR="00DE291A" w:rsidRPr="00CC1CA1" w:rsidRDefault="00DE291A" w:rsidP="00DE291A">
            <w:pPr>
              <w:jc w:val="right"/>
              <w:rPr>
                <w:rFonts w:cs="Times New Roman"/>
                <w:szCs w:val="24"/>
                <w:lang w:val="sr-Latn-BA"/>
              </w:rPr>
            </w:pPr>
            <w:r w:rsidRPr="00CC1CA1">
              <w:rPr>
                <w:rFonts w:cs="Times New Roman"/>
                <w:color w:val="000000"/>
                <w:szCs w:val="24"/>
              </w:rPr>
              <w:t>944</w:t>
            </w:r>
          </w:p>
        </w:tc>
      </w:tr>
    </w:tbl>
    <w:p w14:paraId="30AEE5D0" w14:textId="77777777" w:rsidR="000F4F9A" w:rsidRPr="00D4346B" w:rsidRDefault="000F4F9A" w:rsidP="000F4F9A">
      <w:pPr>
        <w:rPr>
          <w:rFonts w:cs="Times New Roman"/>
          <w:b/>
          <w:szCs w:val="24"/>
          <w:lang w:val="sr-Cyrl-CS"/>
        </w:rPr>
      </w:pPr>
    </w:p>
    <w:p w14:paraId="6BD61F25" w14:textId="2C66378E" w:rsidR="00907E8E" w:rsidRPr="00D4346B" w:rsidRDefault="000F4F9A" w:rsidP="00907E8E">
      <w:pPr>
        <w:rPr>
          <w:rFonts w:cs="Times New Roman"/>
          <w:szCs w:val="24"/>
          <w:lang w:val="sr-Cyrl-CS"/>
        </w:rPr>
      </w:pPr>
      <w:r w:rsidRPr="00D4346B">
        <w:rPr>
          <w:rFonts w:cs="Times New Roman"/>
          <w:b/>
          <w:szCs w:val="24"/>
          <w:lang w:val="sr-Cyrl-CS"/>
        </w:rPr>
        <w:tab/>
      </w:r>
      <w:r w:rsidR="00907E8E" w:rsidRPr="00D4346B">
        <w:rPr>
          <w:rFonts w:cs="Times New Roman"/>
          <w:szCs w:val="24"/>
          <w:lang w:val="sr-Cyrl-CS"/>
        </w:rPr>
        <w:t xml:space="preserve">У </w:t>
      </w:r>
      <w:r w:rsidR="00D86D7B">
        <w:rPr>
          <w:rFonts w:cs="Times New Roman"/>
          <w:szCs w:val="24"/>
          <w:lang w:val="sr-Cyrl-CS"/>
        </w:rPr>
        <w:t>36</w:t>
      </w:r>
      <w:r w:rsidR="00D86D7B" w:rsidRPr="00D4346B">
        <w:rPr>
          <w:rFonts w:cs="Times New Roman"/>
          <w:szCs w:val="24"/>
          <w:lang w:val="sr-Cyrl-CS"/>
        </w:rPr>
        <w:t xml:space="preserve"> </w:t>
      </w:r>
      <w:r w:rsidR="00907E8E" w:rsidRPr="00D4346B">
        <w:rPr>
          <w:rFonts w:cs="Times New Roman"/>
          <w:szCs w:val="24"/>
          <w:lang w:val="sr-Cyrl-CS"/>
        </w:rPr>
        <w:t xml:space="preserve">ЈЛС које су доставиле податке, димничарским услугама обухваћено је </w:t>
      </w:r>
      <w:r w:rsidR="00D86D7B">
        <w:rPr>
          <w:rFonts w:cs="Times New Roman"/>
          <w:szCs w:val="24"/>
          <w:lang w:val="sr-Cyrl-CS"/>
        </w:rPr>
        <w:t>379</w:t>
      </w:r>
      <w:r w:rsidR="00D86D7B" w:rsidRPr="00D4346B">
        <w:rPr>
          <w:rFonts w:cs="Times New Roman"/>
          <w:szCs w:val="24"/>
          <w:lang w:val="sr-Cyrl-CS"/>
        </w:rPr>
        <w:t xml:space="preserve"> </w:t>
      </w:r>
      <w:r w:rsidR="007368F7" w:rsidRPr="00D4346B">
        <w:rPr>
          <w:rFonts w:cs="Times New Roman"/>
          <w:szCs w:val="24"/>
          <w:lang w:val="sr-Cyrl-CS"/>
        </w:rPr>
        <w:t>насељен</w:t>
      </w:r>
      <w:r w:rsidR="007368F7">
        <w:rPr>
          <w:rFonts w:cs="Times New Roman"/>
          <w:szCs w:val="24"/>
          <w:lang w:val="sr-Cyrl-CS"/>
        </w:rPr>
        <w:t>их</w:t>
      </w:r>
      <w:r w:rsidR="007368F7" w:rsidRPr="00D4346B">
        <w:rPr>
          <w:rFonts w:cs="Times New Roman"/>
          <w:szCs w:val="24"/>
          <w:lang w:val="sr-Cyrl-CS"/>
        </w:rPr>
        <w:t xml:space="preserve"> мест</w:t>
      </w:r>
      <w:r w:rsidR="007368F7">
        <w:rPr>
          <w:rFonts w:cs="Times New Roman"/>
          <w:szCs w:val="24"/>
          <w:lang w:val="sr-Cyrl-CS"/>
        </w:rPr>
        <w:t>а</w:t>
      </w:r>
      <w:r w:rsidR="00907E8E" w:rsidRPr="00D4346B">
        <w:rPr>
          <w:rFonts w:cs="Times New Roman"/>
          <w:szCs w:val="24"/>
          <w:lang w:val="sr-Cyrl-CS"/>
        </w:rPr>
        <w:t xml:space="preserve">. Укупан број корисника у  ЈЛС, које су доставиле овај податак, износи  укупно </w:t>
      </w:r>
      <w:r w:rsidR="00D86D7B">
        <w:rPr>
          <w:rFonts w:cs="Times New Roman"/>
          <w:szCs w:val="24"/>
          <w:lang w:val="sr-Cyrl-CS"/>
        </w:rPr>
        <w:t>683.705</w:t>
      </w:r>
      <w:r w:rsidR="00907E8E" w:rsidRPr="00D4346B">
        <w:rPr>
          <w:rFonts w:cs="Times New Roman"/>
          <w:szCs w:val="24"/>
          <w:lang w:val="sr-Cyrl-CS"/>
        </w:rPr>
        <w:t xml:space="preserve"> становника, односно </w:t>
      </w:r>
      <w:r w:rsidR="00D86D7B">
        <w:rPr>
          <w:rFonts w:cs="Times New Roman"/>
          <w:szCs w:val="24"/>
          <w:lang w:val="sr-Cyrl-CS"/>
        </w:rPr>
        <w:t>490.641</w:t>
      </w:r>
      <w:r w:rsidR="00907E8E" w:rsidRPr="00D4346B">
        <w:rPr>
          <w:rFonts w:cs="Times New Roman"/>
          <w:szCs w:val="24"/>
          <w:lang w:val="sr-Cyrl-CS"/>
        </w:rPr>
        <w:t xml:space="preserve"> домаћинства и </w:t>
      </w:r>
      <w:r w:rsidR="00D86D7B">
        <w:rPr>
          <w:rFonts w:cs="Times New Roman"/>
          <w:szCs w:val="24"/>
          <w:lang w:val="sr-Cyrl-CS"/>
        </w:rPr>
        <w:t>20.369</w:t>
      </w:r>
      <w:r w:rsidR="00907E8E" w:rsidRPr="00D4346B">
        <w:rPr>
          <w:rFonts w:cs="Times New Roman"/>
          <w:szCs w:val="24"/>
          <w:lang w:val="sr-Cyrl-CS"/>
        </w:rPr>
        <w:t xml:space="preserve"> правних лица и предузетника. </w:t>
      </w:r>
    </w:p>
    <w:p w14:paraId="1075C20F" w14:textId="2CF7CBE0" w:rsidR="00907E8E" w:rsidRPr="00C5322F" w:rsidRDefault="00907E8E" w:rsidP="00907E8E">
      <w:pPr>
        <w:ind w:firstLine="720"/>
        <w:rPr>
          <w:rFonts w:cs="Times New Roman"/>
          <w:szCs w:val="24"/>
          <w:lang w:val="sr-Latn-BA"/>
        </w:rPr>
      </w:pPr>
      <w:r w:rsidRPr="00D4346B">
        <w:rPr>
          <w:rFonts w:cs="Times New Roman"/>
          <w:szCs w:val="24"/>
          <w:lang w:val="sr-Cyrl-CS"/>
        </w:rPr>
        <w:t xml:space="preserve">Од ЈЛС које су обухваћене извештајем о овој комуналној делатности најмање корисника има </w:t>
      </w:r>
      <w:r w:rsidR="003D7D52">
        <w:rPr>
          <w:rFonts w:cs="Times New Roman"/>
          <w:szCs w:val="24"/>
          <w:lang w:val="sr-Cyrl-CS"/>
        </w:rPr>
        <w:t>Јагодина</w:t>
      </w:r>
      <w:r w:rsidR="00167DD8">
        <w:rPr>
          <w:rFonts w:cs="Times New Roman"/>
          <w:szCs w:val="24"/>
          <w:lang w:val="sr-Cyrl-CS"/>
        </w:rPr>
        <w:t xml:space="preserve"> </w:t>
      </w:r>
      <w:r w:rsidR="002979A2">
        <w:rPr>
          <w:rFonts w:cs="Times New Roman"/>
          <w:szCs w:val="24"/>
          <w:lang w:val="sr-Cyrl-CS"/>
        </w:rPr>
        <w:t>–</w:t>
      </w:r>
      <w:r w:rsidRPr="00D4346B">
        <w:rPr>
          <w:rFonts w:cs="Times New Roman"/>
          <w:szCs w:val="24"/>
          <w:lang w:val="sr-Cyrl-CS"/>
        </w:rPr>
        <w:t xml:space="preserve"> </w:t>
      </w:r>
      <w:r w:rsidR="003D7D52">
        <w:rPr>
          <w:rFonts w:cs="Times New Roman"/>
          <w:szCs w:val="24"/>
          <w:lang w:val="sr-Cyrl-CS"/>
        </w:rPr>
        <w:t>1.472</w:t>
      </w:r>
      <w:r w:rsidRPr="00D4346B">
        <w:rPr>
          <w:rFonts w:cs="Times New Roman"/>
          <w:szCs w:val="24"/>
          <w:lang w:val="sr-Cyrl-CS"/>
        </w:rPr>
        <w:t xml:space="preserve">, док највише корисника има Нови Сад и то </w:t>
      </w:r>
      <w:r w:rsidR="001F55AB" w:rsidRPr="00D4346B">
        <w:rPr>
          <w:rFonts w:cs="Times New Roman"/>
          <w:szCs w:val="24"/>
          <w:lang w:val="sr-Cyrl-CS"/>
        </w:rPr>
        <w:t>17</w:t>
      </w:r>
      <w:r w:rsidR="001F55AB">
        <w:rPr>
          <w:rFonts w:cs="Times New Roman"/>
          <w:szCs w:val="24"/>
          <w:lang w:val="sr-Cyrl-CS"/>
        </w:rPr>
        <w:t>9</w:t>
      </w:r>
      <w:r w:rsidRPr="00D4346B">
        <w:rPr>
          <w:rFonts w:cs="Times New Roman"/>
          <w:szCs w:val="24"/>
          <w:lang w:val="sr-Cyrl-CS"/>
        </w:rPr>
        <w:t>.</w:t>
      </w:r>
      <w:r w:rsidR="003D7D52">
        <w:rPr>
          <w:rFonts w:cs="Times New Roman"/>
          <w:szCs w:val="24"/>
          <w:lang w:val="sr-Cyrl-CS"/>
        </w:rPr>
        <w:t>303</w:t>
      </w:r>
      <w:r w:rsidRPr="00D4346B">
        <w:rPr>
          <w:rFonts w:cs="Times New Roman"/>
          <w:szCs w:val="24"/>
          <w:lang w:val="sr-Cyrl-CS"/>
        </w:rPr>
        <w:t xml:space="preserve">. </w:t>
      </w:r>
    </w:p>
    <w:p w14:paraId="10A2776B" w14:textId="69C6DA2F" w:rsidR="00907E8E" w:rsidRPr="00D4346B" w:rsidRDefault="00907E8E" w:rsidP="00907E8E">
      <w:pPr>
        <w:ind w:firstLine="720"/>
        <w:rPr>
          <w:rFonts w:cs="Times New Roman"/>
          <w:szCs w:val="24"/>
          <w:lang w:val="sr-Cyrl-CS"/>
        </w:rPr>
      </w:pPr>
      <w:r w:rsidRPr="00D4346B">
        <w:rPr>
          <w:rFonts w:cs="Times New Roman"/>
          <w:szCs w:val="24"/>
          <w:lang w:val="sr-Cyrl-CS"/>
        </w:rPr>
        <w:t xml:space="preserve">Од укупно </w:t>
      </w:r>
      <w:r w:rsidR="003D7D52">
        <w:rPr>
          <w:rFonts w:cs="Times New Roman"/>
          <w:szCs w:val="24"/>
          <w:lang w:val="sr-Cyrl-CS"/>
        </w:rPr>
        <w:t>490.641</w:t>
      </w:r>
      <w:r w:rsidRPr="00D4346B">
        <w:rPr>
          <w:rFonts w:cs="Times New Roman"/>
          <w:szCs w:val="24"/>
          <w:lang w:val="sr-Cyrl-CS"/>
        </w:rPr>
        <w:t xml:space="preserve"> домаћинства корисника димничарских услуга најмање их има у </w:t>
      </w:r>
      <w:r w:rsidR="003D7D52">
        <w:rPr>
          <w:rFonts w:cs="Times New Roman"/>
          <w:szCs w:val="24"/>
          <w:lang w:val="sr-Cyrl-CS"/>
        </w:rPr>
        <w:t>Јагодини – 1.032</w:t>
      </w:r>
      <w:r w:rsidRPr="00D4346B">
        <w:rPr>
          <w:rFonts w:cs="Times New Roman"/>
          <w:szCs w:val="24"/>
          <w:lang w:val="sr-Cyrl-CS"/>
        </w:rPr>
        <w:t xml:space="preserve">, а највише домаћинстава је обухваћено у граду Новом Саду </w:t>
      </w:r>
      <w:r w:rsidR="00AA5BC5">
        <w:rPr>
          <w:rFonts w:cs="Times New Roman"/>
          <w:szCs w:val="24"/>
          <w:lang w:val="sr-Cyrl-CS"/>
        </w:rPr>
        <w:t>163.</w:t>
      </w:r>
      <w:r w:rsidR="003D7D52">
        <w:rPr>
          <w:rFonts w:cs="Times New Roman"/>
          <w:szCs w:val="24"/>
          <w:lang w:val="sr-Cyrl-CS"/>
        </w:rPr>
        <w:t>425.</w:t>
      </w:r>
    </w:p>
    <w:p w14:paraId="71EB2C57" w14:textId="279DB7A1" w:rsidR="0091721E" w:rsidRDefault="00907E8E" w:rsidP="003E0D0A">
      <w:pPr>
        <w:spacing w:after="0"/>
        <w:rPr>
          <w:rFonts w:cs="Times New Roman"/>
          <w:b/>
          <w:i/>
          <w:szCs w:val="24"/>
          <w:lang w:val="sr-Cyrl-CS"/>
        </w:rPr>
      </w:pPr>
      <w:r w:rsidRPr="00D4346B">
        <w:rPr>
          <w:rFonts w:cs="Times New Roman"/>
          <w:szCs w:val="24"/>
          <w:lang w:val="sr-Cyrl-CS"/>
        </w:rPr>
        <w:t xml:space="preserve">Овом комуналном делатношћу покривено је </w:t>
      </w:r>
      <w:r w:rsidR="00F036D2">
        <w:rPr>
          <w:rFonts w:cs="Times New Roman"/>
          <w:szCs w:val="24"/>
          <w:lang w:val="sr-Cyrl-CS"/>
        </w:rPr>
        <w:t>20.</w:t>
      </w:r>
      <w:r w:rsidR="0024619F">
        <w:rPr>
          <w:rFonts w:cs="Times New Roman"/>
          <w:szCs w:val="24"/>
          <w:lang w:val="sr-Cyrl-CS"/>
        </w:rPr>
        <w:t>369</w:t>
      </w:r>
      <w:r w:rsidR="0024619F" w:rsidRPr="00D4346B">
        <w:rPr>
          <w:rFonts w:cs="Times New Roman"/>
          <w:szCs w:val="24"/>
          <w:lang w:val="sr-Cyrl-CS"/>
        </w:rPr>
        <w:t xml:space="preserve"> </w:t>
      </w:r>
      <w:r w:rsidRPr="00D4346B">
        <w:rPr>
          <w:rFonts w:cs="Times New Roman"/>
          <w:szCs w:val="24"/>
          <w:lang w:val="sr-Cyrl-CS"/>
        </w:rPr>
        <w:t xml:space="preserve">правних лица и предузетника. Најмање правних лица и предузетника обухваћених овом услугом је у </w:t>
      </w:r>
      <w:r w:rsidR="0024619F">
        <w:rPr>
          <w:rFonts w:cs="Times New Roman"/>
          <w:szCs w:val="24"/>
          <w:lang w:val="sr-Cyrl-CS"/>
        </w:rPr>
        <w:t>Бачкој Тополи</w:t>
      </w:r>
      <w:r w:rsidR="0024619F" w:rsidRPr="00D4346B">
        <w:rPr>
          <w:rFonts w:cs="Times New Roman"/>
          <w:szCs w:val="24"/>
          <w:lang w:val="sr-Cyrl-CS"/>
        </w:rPr>
        <w:t xml:space="preserve"> </w:t>
      </w:r>
      <w:r w:rsidRPr="00D4346B">
        <w:rPr>
          <w:rFonts w:cs="Times New Roman"/>
          <w:szCs w:val="24"/>
          <w:lang w:val="sr-Cyrl-CS"/>
        </w:rPr>
        <w:t xml:space="preserve">– </w:t>
      </w:r>
      <w:r w:rsidR="0024619F">
        <w:rPr>
          <w:rFonts w:cs="Times New Roman"/>
          <w:szCs w:val="24"/>
          <w:lang w:val="sr-Cyrl-CS"/>
        </w:rPr>
        <w:t xml:space="preserve">2 правна </w:t>
      </w:r>
      <w:r w:rsidR="00444F00">
        <w:rPr>
          <w:rFonts w:cs="Times New Roman"/>
          <w:szCs w:val="24"/>
          <w:lang w:val="sr-Cyrl-CS"/>
        </w:rPr>
        <w:t>лица</w:t>
      </w:r>
      <w:r w:rsidRPr="00D4346B">
        <w:rPr>
          <w:rFonts w:cs="Times New Roman"/>
          <w:szCs w:val="24"/>
          <w:lang w:val="sr-Cyrl-CS"/>
        </w:rPr>
        <w:t xml:space="preserve">. Највише правних лица и предузетника обухваћених димничарским услугама има у граду Новом Саду – </w:t>
      </w:r>
      <w:r w:rsidR="00516D28">
        <w:rPr>
          <w:rFonts w:cs="Times New Roman"/>
          <w:szCs w:val="24"/>
          <w:lang w:val="sr-Cyrl-CS"/>
        </w:rPr>
        <w:t>15.</w:t>
      </w:r>
      <w:r w:rsidR="0024619F">
        <w:rPr>
          <w:rFonts w:cs="Times New Roman"/>
          <w:szCs w:val="24"/>
          <w:lang w:val="sr-Cyrl-CS"/>
        </w:rPr>
        <w:t>878</w:t>
      </w:r>
      <w:r w:rsidRPr="00D4346B">
        <w:rPr>
          <w:rFonts w:cs="Times New Roman"/>
          <w:szCs w:val="24"/>
          <w:lang w:val="sr-Cyrl-CS"/>
        </w:rPr>
        <w:t xml:space="preserve">. </w:t>
      </w:r>
      <w:r w:rsidR="00366FA0">
        <w:rPr>
          <w:rFonts w:cs="Times New Roman"/>
          <w:szCs w:val="24"/>
          <w:lang w:val="sr-Cyrl-CS"/>
        </w:rPr>
        <w:t>Три</w:t>
      </w:r>
      <w:r w:rsidR="00257C8C">
        <w:rPr>
          <w:rFonts w:cs="Times New Roman"/>
          <w:szCs w:val="24"/>
          <w:lang w:val="sr-Cyrl-CS"/>
        </w:rPr>
        <w:t>наест</w:t>
      </w:r>
      <w:r w:rsidR="00366FA0" w:rsidRPr="00D4346B">
        <w:rPr>
          <w:rFonts w:cs="Times New Roman"/>
          <w:szCs w:val="24"/>
          <w:lang w:val="sr-Cyrl-CS"/>
        </w:rPr>
        <w:t xml:space="preserve"> </w:t>
      </w:r>
      <w:r w:rsidRPr="00D4346B">
        <w:rPr>
          <w:rFonts w:cs="Times New Roman"/>
          <w:szCs w:val="24"/>
          <w:lang w:val="sr-Cyrl-CS"/>
        </w:rPr>
        <w:t xml:space="preserve">ЈЛС </w:t>
      </w:r>
      <w:r w:rsidR="00257C8C">
        <w:rPr>
          <w:rFonts w:cs="Times New Roman"/>
          <w:szCs w:val="24"/>
          <w:lang w:val="sr-Cyrl-CS"/>
        </w:rPr>
        <w:t>с</w:t>
      </w:r>
      <w:r w:rsidRPr="00D4346B">
        <w:rPr>
          <w:rFonts w:cs="Times New Roman"/>
          <w:szCs w:val="24"/>
          <w:lang w:val="sr-Cyrl-CS"/>
        </w:rPr>
        <w:t>е из</w:t>
      </w:r>
      <w:r w:rsidR="00257C8C">
        <w:rPr>
          <w:rFonts w:cs="Times New Roman"/>
          <w:szCs w:val="24"/>
          <w:lang w:val="sr-Cyrl-CS"/>
        </w:rPr>
        <w:t>јасн</w:t>
      </w:r>
      <w:r w:rsidRPr="00D4346B">
        <w:rPr>
          <w:rFonts w:cs="Times New Roman"/>
          <w:szCs w:val="24"/>
          <w:lang w:val="sr-Cyrl-CS"/>
        </w:rPr>
        <w:t xml:space="preserve">ило да ову комуналну делатност не пружа правним лицима и предузетницима </w:t>
      </w:r>
      <w:r w:rsidR="00366FA0">
        <w:rPr>
          <w:rFonts w:cs="Times New Roman"/>
          <w:szCs w:val="24"/>
          <w:lang w:val="sr-Cyrl-CS"/>
        </w:rPr>
        <w:t>.</w:t>
      </w:r>
    </w:p>
    <w:p w14:paraId="3A46FE31" w14:textId="77777777" w:rsidR="00CC1CA1" w:rsidRDefault="00CC1CA1" w:rsidP="000F4F9A">
      <w:pPr>
        <w:spacing w:after="0"/>
        <w:ind w:left="426"/>
        <w:rPr>
          <w:rFonts w:cs="Times New Roman"/>
          <w:b/>
          <w:i/>
          <w:szCs w:val="24"/>
          <w:lang w:val="sr-Cyrl-CS"/>
        </w:rPr>
      </w:pPr>
    </w:p>
    <w:p w14:paraId="1E2B27CC" w14:textId="77777777" w:rsidR="00CC1CA1" w:rsidRDefault="00CC1CA1" w:rsidP="000F4F9A">
      <w:pPr>
        <w:spacing w:after="0"/>
        <w:ind w:left="426"/>
        <w:rPr>
          <w:rFonts w:cs="Times New Roman"/>
          <w:b/>
          <w:i/>
          <w:szCs w:val="24"/>
          <w:lang w:val="sr-Cyrl-CS"/>
        </w:rPr>
      </w:pPr>
    </w:p>
    <w:p w14:paraId="5B87888D" w14:textId="77777777" w:rsidR="00CC1CA1" w:rsidRDefault="00CC1CA1" w:rsidP="000F4F9A">
      <w:pPr>
        <w:spacing w:after="0"/>
        <w:ind w:left="426"/>
        <w:rPr>
          <w:rFonts w:cs="Times New Roman"/>
          <w:b/>
          <w:i/>
          <w:szCs w:val="24"/>
          <w:lang w:val="sr-Cyrl-CS"/>
        </w:rPr>
      </w:pPr>
    </w:p>
    <w:p w14:paraId="1F6ACB69" w14:textId="77777777" w:rsidR="00CC1CA1" w:rsidRDefault="00CC1CA1" w:rsidP="000F4F9A">
      <w:pPr>
        <w:spacing w:after="0"/>
        <w:ind w:left="426"/>
        <w:rPr>
          <w:rFonts w:cs="Times New Roman"/>
          <w:b/>
          <w:i/>
          <w:szCs w:val="24"/>
          <w:lang w:val="sr-Cyrl-CS"/>
        </w:rPr>
      </w:pPr>
    </w:p>
    <w:p w14:paraId="2A1EDB2B" w14:textId="77777777" w:rsidR="00CC1CA1" w:rsidRDefault="00CC1CA1" w:rsidP="000F4F9A">
      <w:pPr>
        <w:spacing w:after="0"/>
        <w:ind w:left="426"/>
        <w:rPr>
          <w:rFonts w:cs="Times New Roman"/>
          <w:b/>
          <w:i/>
          <w:szCs w:val="24"/>
          <w:lang w:val="sr-Cyrl-CS"/>
        </w:rPr>
      </w:pPr>
    </w:p>
    <w:p w14:paraId="29859001" w14:textId="77777777" w:rsidR="00CC1CA1" w:rsidRDefault="00CC1CA1" w:rsidP="000F4F9A">
      <w:pPr>
        <w:spacing w:after="0"/>
        <w:ind w:left="426"/>
        <w:rPr>
          <w:rFonts w:cs="Times New Roman"/>
          <w:b/>
          <w:i/>
          <w:szCs w:val="24"/>
          <w:lang w:val="sr-Cyrl-CS"/>
        </w:rPr>
      </w:pPr>
    </w:p>
    <w:p w14:paraId="6D2921D1" w14:textId="77777777" w:rsidR="00CC1CA1" w:rsidRDefault="00CC1CA1" w:rsidP="000F4F9A">
      <w:pPr>
        <w:spacing w:after="0"/>
        <w:ind w:left="426"/>
        <w:rPr>
          <w:rFonts w:cs="Times New Roman"/>
          <w:b/>
          <w:i/>
          <w:szCs w:val="24"/>
          <w:lang w:val="sr-Cyrl-CS"/>
        </w:rPr>
      </w:pPr>
    </w:p>
    <w:p w14:paraId="3ECF6192" w14:textId="77777777" w:rsidR="00CC1CA1" w:rsidRDefault="00CC1CA1" w:rsidP="000F4F9A">
      <w:pPr>
        <w:spacing w:after="0"/>
        <w:ind w:left="426"/>
        <w:rPr>
          <w:rFonts w:cs="Times New Roman"/>
          <w:b/>
          <w:i/>
          <w:szCs w:val="24"/>
          <w:lang w:val="sr-Cyrl-CS"/>
        </w:rPr>
      </w:pPr>
    </w:p>
    <w:p w14:paraId="5B9472E9" w14:textId="77777777" w:rsidR="00CC1CA1" w:rsidRDefault="00CC1CA1" w:rsidP="000F4F9A">
      <w:pPr>
        <w:spacing w:after="0"/>
        <w:ind w:left="426"/>
        <w:rPr>
          <w:rFonts w:cs="Times New Roman"/>
          <w:b/>
          <w:i/>
          <w:szCs w:val="24"/>
          <w:lang w:val="sr-Cyrl-CS"/>
        </w:rPr>
      </w:pPr>
    </w:p>
    <w:p w14:paraId="10070EBC" w14:textId="77777777" w:rsidR="00CC1CA1" w:rsidRDefault="00CC1CA1" w:rsidP="000F4F9A">
      <w:pPr>
        <w:spacing w:after="0"/>
        <w:ind w:left="426"/>
        <w:rPr>
          <w:rFonts w:cs="Times New Roman"/>
          <w:b/>
          <w:i/>
          <w:szCs w:val="24"/>
          <w:lang w:val="sr-Cyrl-CS"/>
        </w:rPr>
      </w:pPr>
    </w:p>
    <w:p w14:paraId="7F8589E9" w14:textId="77777777" w:rsidR="00CC1CA1" w:rsidRDefault="00CC1CA1" w:rsidP="000F4F9A">
      <w:pPr>
        <w:spacing w:after="0"/>
        <w:ind w:left="426"/>
        <w:rPr>
          <w:rFonts w:cs="Times New Roman"/>
          <w:b/>
          <w:i/>
          <w:szCs w:val="24"/>
          <w:lang w:val="sr-Cyrl-CS"/>
        </w:rPr>
      </w:pPr>
    </w:p>
    <w:p w14:paraId="4E8EBAB5" w14:textId="77777777" w:rsidR="00CC1CA1" w:rsidRDefault="00CC1CA1" w:rsidP="000F4F9A">
      <w:pPr>
        <w:spacing w:after="0"/>
        <w:ind w:left="426"/>
        <w:rPr>
          <w:rFonts w:cs="Times New Roman"/>
          <w:b/>
          <w:i/>
          <w:szCs w:val="24"/>
          <w:lang w:val="sr-Cyrl-CS"/>
        </w:rPr>
      </w:pPr>
    </w:p>
    <w:p w14:paraId="74DA1970" w14:textId="588D8F42" w:rsidR="000F4F9A" w:rsidRPr="00D16B84" w:rsidRDefault="000F4F9A" w:rsidP="000F4F9A">
      <w:pPr>
        <w:spacing w:after="0"/>
        <w:ind w:left="426"/>
        <w:rPr>
          <w:rFonts w:cs="Times New Roman"/>
          <w:b/>
          <w:i/>
          <w:szCs w:val="24"/>
          <w:lang w:val="sr-Cyrl-CS"/>
        </w:rPr>
      </w:pPr>
      <w:r w:rsidRPr="00D16B84">
        <w:rPr>
          <w:rFonts w:cs="Times New Roman"/>
          <w:b/>
          <w:i/>
          <w:szCs w:val="24"/>
          <w:lang w:val="sr-Cyrl-CS"/>
        </w:rPr>
        <w:lastRenderedPageBreak/>
        <w:t>Графикон</w:t>
      </w:r>
      <w:r w:rsidR="002560F2">
        <w:rPr>
          <w:rFonts w:cs="Times New Roman"/>
          <w:b/>
          <w:i/>
          <w:szCs w:val="24"/>
          <w:lang w:val="sr-Cyrl-CS"/>
        </w:rPr>
        <w:t xml:space="preserve"> </w:t>
      </w:r>
      <w:r w:rsidR="00682E71">
        <w:rPr>
          <w:rFonts w:cs="Times New Roman"/>
          <w:b/>
          <w:i/>
          <w:szCs w:val="24"/>
          <w:lang w:val="sr-Cyrl-CS"/>
        </w:rPr>
        <w:t>59</w:t>
      </w:r>
      <w:r w:rsidRPr="00D16B84">
        <w:rPr>
          <w:rFonts w:cs="Times New Roman"/>
          <w:b/>
          <w:i/>
          <w:szCs w:val="24"/>
          <w:lang w:val="sr-Cyrl-CS"/>
        </w:rPr>
        <w:t xml:space="preserve">: </w:t>
      </w:r>
      <w:r w:rsidR="001824E3">
        <w:rPr>
          <w:rFonts w:cs="Times New Roman"/>
          <w:b/>
          <w:i/>
          <w:szCs w:val="24"/>
          <w:lang w:val="sr-Cyrl-CS"/>
        </w:rPr>
        <w:t>Б</w:t>
      </w:r>
      <w:r>
        <w:rPr>
          <w:rFonts w:cs="Times New Roman"/>
          <w:b/>
          <w:i/>
          <w:szCs w:val="24"/>
          <w:lang w:val="sr-Cyrl-CS"/>
        </w:rPr>
        <w:t>рој корисника, домаћинстава и правних лица обухваћених комуналном услугом</w:t>
      </w:r>
    </w:p>
    <w:p w14:paraId="6E0EC9E2" w14:textId="21A389E8" w:rsidR="000F4F9A" w:rsidRPr="006817BA" w:rsidRDefault="00907E8E" w:rsidP="000F4F9A">
      <w:pPr>
        <w:jc w:val="center"/>
        <w:rPr>
          <w:b/>
          <w:lang w:val="sr-Cyrl-CS"/>
        </w:rPr>
      </w:pPr>
      <w:r>
        <w:rPr>
          <w:b/>
          <w:noProof/>
          <w:lang w:val="en-GB" w:eastAsia="en-GB"/>
        </w:rPr>
        <w:drawing>
          <wp:inline distT="0" distB="0" distL="0" distR="0" wp14:anchorId="75ED6A53" wp14:editId="5B9C75A2">
            <wp:extent cx="5314950" cy="2924175"/>
            <wp:effectExtent l="0" t="0" r="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DC6C876" w14:textId="0A368EF4" w:rsidR="00541996" w:rsidRPr="00D4346B" w:rsidRDefault="00541996" w:rsidP="00541996">
      <w:pPr>
        <w:ind w:firstLine="720"/>
        <w:rPr>
          <w:rFonts w:cs="Times New Roman"/>
          <w:szCs w:val="24"/>
          <w:lang w:val="sr-Cyrl-CS"/>
        </w:rPr>
      </w:pPr>
      <w:r w:rsidRPr="00D4346B">
        <w:rPr>
          <w:rFonts w:cs="Times New Roman"/>
          <w:szCs w:val="24"/>
          <w:lang w:val="sr-Cyrl-CS"/>
        </w:rPr>
        <w:t xml:space="preserve">Према подацима које је доставило </w:t>
      </w:r>
      <w:r w:rsidR="0062169B">
        <w:rPr>
          <w:rFonts w:cs="Times New Roman"/>
          <w:szCs w:val="24"/>
          <w:lang w:val="sr-Cyrl-CS"/>
        </w:rPr>
        <w:t>28</w:t>
      </w:r>
      <w:r w:rsidR="0062169B" w:rsidRPr="00D4346B">
        <w:rPr>
          <w:rFonts w:cs="Times New Roman"/>
          <w:szCs w:val="24"/>
          <w:lang w:val="sr-Cyrl-CS"/>
        </w:rPr>
        <w:t xml:space="preserve"> </w:t>
      </w:r>
      <w:r w:rsidRPr="00D4346B">
        <w:rPr>
          <w:rFonts w:cs="Times New Roman"/>
          <w:szCs w:val="24"/>
          <w:lang w:val="sr-Cyrl-CS"/>
        </w:rPr>
        <w:t xml:space="preserve">ЈЛС у Републици Србији је у току </w:t>
      </w:r>
      <w:r w:rsidR="00B509B7" w:rsidRPr="00D4346B">
        <w:rPr>
          <w:rFonts w:cs="Times New Roman"/>
          <w:szCs w:val="24"/>
          <w:lang w:val="sr-Cyrl-CS"/>
        </w:rPr>
        <w:t>20</w:t>
      </w:r>
      <w:r w:rsidR="00B509B7">
        <w:rPr>
          <w:rFonts w:cs="Times New Roman"/>
          <w:szCs w:val="24"/>
          <w:lang w:val="sr-Cyrl-CS"/>
        </w:rPr>
        <w:t>21</w:t>
      </w:r>
      <w:r w:rsidRPr="00D4346B">
        <w:rPr>
          <w:rFonts w:cs="Times New Roman"/>
          <w:szCs w:val="24"/>
          <w:lang w:val="sr-Cyrl-CS"/>
        </w:rPr>
        <w:t xml:space="preserve">. године пружено </w:t>
      </w:r>
      <w:r w:rsidR="00B509B7">
        <w:rPr>
          <w:rFonts w:cs="Times New Roman"/>
          <w:szCs w:val="24"/>
          <w:lang w:val="sr-Cyrl-CS"/>
        </w:rPr>
        <w:t>279.758</w:t>
      </w:r>
      <w:r w:rsidR="00211BD9" w:rsidRPr="00D4346B">
        <w:rPr>
          <w:rFonts w:cs="Times New Roman"/>
          <w:szCs w:val="24"/>
          <w:lang w:val="sr-Cyrl-CS"/>
        </w:rPr>
        <w:t xml:space="preserve"> </w:t>
      </w:r>
      <w:r w:rsidR="00B509B7" w:rsidRPr="00D4346B">
        <w:rPr>
          <w:rFonts w:cs="Times New Roman"/>
          <w:szCs w:val="24"/>
          <w:lang w:val="sr-Cyrl-CS"/>
        </w:rPr>
        <w:t>димничарск</w:t>
      </w:r>
      <w:r w:rsidR="00B509B7">
        <w:rPr>
          <w:rFonts w:cs="Times New Roman"/>
          <w:szCs w:val="24"/>
          <w:lang w:val="sr-Cyrl-CS"/>
        </w:rPr>
        <w:t>их</w:t>
      </w:r>
      <w:r w:rsidR="00B509B7" w:rsidRPr="00D4346B">
        <w:rPr>
          <w:rFonts w:cs="Times New Roman"/>
          <w:szCs w:val="24"/>
          <w:lang w:val="sr-Cyrl-CS"/>
        </w:rPr>
        <w:t xml:space="preserve"> услуг</w:t>
      </w:r>
      <w:r w:rsidR="00B509B7">
        <w:rPr>
          <w:rFonts w:cs="Times New Roman"/>
          <w:szCs w:val="24"/>
          <w:lang w:val="sr-Cyrl-CS"/>
        </w:rPr>
        <w:t>а</w:t>
      </w:r>
      <w:r w:rsidRPr="00D4346B">
        <w:rPr>
          <w:rFonts w:cs="Times New Roman"/>
          <w:szCs w:val="24"/>
          <w:lang w:val="sr-Cyrl-CS"/>
        </w:rPr>
        <w:t xml:space="preserve">. Најмање прочишћених димњака је било у општини </w:t>
      </w:r>
      <w:r w:rsidR="006F1689">
        <w:rPr>
          <w:rFonts w:cs="Times New Roman"/>
          <w:szCs w:val="24"/>
          <w:lang w:val="sr-Cyrl-CS"/>
        </w:rPr>
        <w:t>Вршац</w:t>
      </w:r>
      <w:r w:rsidR="006F1689" w:rsidRPr="00D4346B">
        <w:rPr>
          <w:rFonts w:cs="Times New Roman"/>
          <w:szCs w:val="24"/>
          <w:lang w:val="sr-Cyrl-CS"/>
        </w:rPr>
        <w:t xml:space="preserve"> </w:t>
      </w:r>
      <w:r w:rsidRPr="00D4346B">
        <w:rPr>
          <w:rFonts w:cs="Times New Roman"/>
          <w:szCs w:val="24"/>
          <w:lang w:val="sr-Cyrl-CS"/>
        </w:rPr>
        <w:t xml:space="preserve">– 2, док је највише било у Београду – </w:t>
      </w:r>
      <w:r w:rsidR="009D4516">
        <w:rPr>
          <w:rFonts w:cs="Times New Roman"/>
          <w:szCs w:val="24"/>
          <w:lang w:val="sr-Cyrl-CS"/>
        </w:rPr>
        <w:t>130.725</w:t>
      </w:r>
      <w:r w:rsidR="00211BD9" w:rsidRPr="00D4346B">
        <w:rPr>
          <w:rFonts w:cs="Times New Roman"/>
          <w:szCs w:val="24"/>
          <w:lang w:val="sr-Cyrl-CS"/>
        </w:rPr>
        <w:t xml:space="preserve"> </w:t>
      </w:r>
      <w:r w:rsidRPr="00D4346B">
        <w:rPr>
          <w:rFonts w:cs="Times New Roman"/>
          <w:szCs w:val="24"/>
          <w:lang w:val="sr-Cyrl-CS"/>
        </w:rPr>
        <w:t xml:space="preserve">димњака. </w:t>
      </w:r>
    </w:p>
    <w:p w14:paraId="36FDA828" w14:textId="1355CDD9" w:rsidR="000F4F9A" w:rsidRPr="00D4346B" w:rsidRDefault="000F4F9A" w:rsidP="00541996">
      <w:pPr>
        <w:ind w:firstLine="720"/>
        <w:rPr>
          <w:b/>
          <w:lang w:val="sr-Latn-BA"/>
        </w:rPr>
      </w:pPr>
    </w:p>
    <w:p w14:paraId="3C28EAC9" w14:textId="09EFB301" w:rsidR="000F4F9A" w:rsidRPr="00D4346B" w:rsidRDefault="000F4F9A" w:rsidP="000F4F9A">
      <w:pPr>
        <w:spacing w:after="0"/>
        <w:rPr>
          <w:b/>
          <w:i/>
          <w:lang w:val="sr-Cyrl-CS"/>
        </w:rPr>
      </w:pPr>
      <w:r w:rsidRPr="00D4346B">
        <w:rPr>
          <w:b/>
          <w:i/>
          <w:lang w:val="sr-Latn-BA"/>
        </w:rPr>
        <w:t>T</w:t>
      </w:r>
      <w:r w:rsidRPr="00D4346B">
        <w:rPr>
          <w:b/>
          <w:i/>
          <w:lang w:val="sr-Cyrl-CS"/>
        </w:rPr>
        <w:t>абела</w:t>
      </w:r>
      <w:r w:rsidR="006A561A" w:rsidRPr="00D4346B">
        <w:rPr>
          <w:b/>
          <w:i/>
          <w:lang w:val="sr-Cyrl-CS"/>
        </w:rPr>
        <w:t xml:space="preserve"> </w:t>
      </w:r>
      <w:r w:rsidR="00B769C7">
        <w:rPr>
          <w:b/>
          <w:i/>
          <w:lang w:val="sr-Cyrl-CS"/>
        </w:rPr>
        <w:t>71</w:t>
      </w:r>
      <w:r w:rsidRPr="00D4346B">
        <w:rPr>
          <w:b/>
          <w:i/>
          <w:lang w:val="sr-Cyrl-CS"/>
        </w:rPr>
        <w:t>: Просечна цена услуге за домаћинства и просечна цена услуге за правна лица и предузетнике</w:t>
      </w:r>
    </w:p>
    <w:tbl>
      <w:tblPr>
        <w:tblStyle w:val="TableGrid"/>
        <w:tblW w:w="9350" w:type="dxa"/>
        <w:jc w:val="center"/>
        <w:tblLook w:val="04A0" w:firstRow="1" w:lastRow="0" w:firstColumn="1" w:lastColumn="0" w:noHBand="0" w:noVBand="1"/>
      </w:tblPr>
      <w:tblGrid>
        <w:gridCol w:w="2972"/>
        <w:gridCol w:w="3105"/>
        <w:gridCol w:w="3273"/>
      </w:tblGrid>
      <w:tr w:rsidR="000F4F9A" w:rsidRPr="005D4321" w14:paraId="6BCE4EF6" w14:textId="77777777" w:rsidTr="00660ED9">
        <w:trPr>
          <w:jc w:val="center"/>
        </w:trPr>
        <w:tc>
          <w:tcPr>
            <w:tcW w:w="2972" w:type="dxa"/>
            <w:shd w:val="clear" w:color="auto" w:fill="DEEAF6" w:themeFill="accent1" w:themeFillTint="33"/>
          </w:tcPr>
          <w:p w14:paraId="61AF5944" w14:textId="5E22EB9E" w:rsidR="000F4F9A" w:rsidRPr="00D4346B" w:rsidRDefault="000F4F9A" w:rsidP="00660ED9">
            <w:pPr>
              <w:rPr>
                <w:rFonts w:cs="Times New Roman"/>
                <w:b/>
                <w:sz w:val="18"/>
                <w:szCs w:val="18"/>
                <w:lang w:val="sr-Cyrl-CS"/>
              </w:rPr>
            </w:pPr>
          </w:p>
          <w:p w14:paraId="1F0061A4" w14:textId="77777777"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ТЕРИТОРИЈАЛНИ ОБУХВАТ</w:t>
            </w:r>
          </w:p>
        </w:tc>
        <w:tc>
          <w:tcPr>
            <w:tcW w:w="3105" w:type="dxa"/>
            <w:shd w:val="clear" w:color="auto" w:fill="DEEAF6" w:themeFill="accent1" w:themeFillTint="33"/>
          </w:tcPr>
          <w:p w14:paraId="6CAEA58B" w14:textId="77777777" w:rsidR="000F4F9A" w:rsidRPr="00D4346B" w:rsidRDefault="000F4F9A" w:rsidP="00660ED9">
            <w:pPr>
              <w:jc w:val="center"/>
              <w:rPr>
                <w:rFonts w:cs="Times New Roman"/>
                <w:b/>
                <w:sz w:val="18"/>
                <w:szCs w:val="18"/>
                <w:lang w:val="sr-Cyrl-CS"/>
              </w:rPr>
            </w:pPr>
          </w:p>
          <w:p w14:paraId="0311C4F4" w14:textId="643D4580"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ПРОСЕЧНА ЦЕНА УСЛУГЕ ЗА ДОМАЋИНСТВА</w:t>
            </w:r>
          </w:p>
        </w:tc>
        <w:tc>
          <w:tcPr>
            <w:tcW w:w="3273" w:type="dxa"/>
            <w:shd w:val="clear" w:color="auto" w:fill="DEEAF6" w:themeFill="accent1" w:themeFillTint="33"/>
          </w:tcPr>
          <w:p w14:paraId="5BBD7711" w14:textId="77777777"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ПРОСЕЧНА ЦЕНА УСЛУГЕ ЗА ПРАВНА ЛИЦА И ПРЕДУЗЕТНИКЕ</w:t>
            </w:r>
          </w:p>
          <w:p w14:paraId="0E8DAA63" w14:textId="77777777" w:rsidR="000F4F9A" w:rsidRPr="00D4346B" w:rsidRDefault="000F4F9A" w:rsidP="00660ED9">
            <w:pPr>
              <w:jc w:val="center"/>
              <w:rPr>
                <w:rFonts w:cs="Times New Roman"/>
                <w:b/>
                <w:sz w:val="18"/>
                <w:szCs w:val="18"/>
                <w:lang w:val="sr-Cyrl-CS"/>
              </w:rPr>
            </w:pPr>
          </w:p>
        </w:tc>
      </w:tr>
      <w:tr w:rsidR="00541996" w:rsidRPr="00D4346B" w14:paraId="08885130" w14:textId="77777777" w:rsidTr="00730155">
        <w:trPr>
          <w:jc w:val="center"/>
        </w:trPr>
        <w:tc>
          <w:tcPr>
            <w:tcW w:w="2972" w:type="dxa"/>
          </w:tcPr>
          <w:p w14:paraId="64B819A4" w14:textId="77777777" w:rsidR="00541996" w:rsidRPr="00D4346B" w:rsidRDefault="00541996" w:rsidP="00541996">
            <w:pPr>
              <w:jc w:val="left"/>
              <w:rPr>
                <w:rFonts w:cs="Times New Roman"/>
                <w:szCs w:val="24"/>
                <w:lang w:val="sr-Cyrl-CS"/>
              </w:rPr>
            </w:pPr>
            <w:r w:rsidRPr="00D4346B">
              <w:rPr>
                <w:rFonts w:cs="Times New Roman"/>
                <w:szCs w:val="24"/>
                <w:lang w:val="sr-Cyrl-CS"/>
              </w:rPr>
              <w:t>Србија</w:t>
            </w:r>
          </w:p>
        </w:tc>
        <w:tc>
          <w:tcPr>
            <w:tcW w:w="3105" w:type="dxa"/>
          </w:tcPr>
          <w:p w14:paraId="05BCA689" w14:textId="03B563BF" w:rsidR="00541996" w:rsidRPr="00D4346B" w:rsidRDefault="00CC1CA1" w:rsidP="00541996">
            <w:pPr>
              <w:jc w:val="right"/>
              <w:rPr>
                <w:rFonts w:cs="Times New Roman"/>
                <w:szCs w:val="24"/>
                <w:lang w:val="sr-Cyrl-CS"/>
              </w:rPr>
            </w:pPr>
            <w:r>
              <w:rPr>
                <w:rFonts w:cs="Times New Roman"/>
                <w:szCs w:val="24"/>
                <w:lang w:val="sr-Cyrl-CS"/>
              </w:rPr>
              <w:t>947</w:t>
            </w:r>
          </w:p>
        </w:tc>
        <w:tc>
          <w:tcPr>
            <w:tcW w:w="3273" w:type="dxa"/>
          </w:tcPr>
          <w:p w14:paraId="314D9636" w14:textId="6294716F" w:rsidR="00541996" w:rsidRPr="00D4346B" w:rsidRDefault="00853B0D" w:rsidP="00CC1CA1">
            <w:pPr>
              <w:jc w:val="right"/>
              <w:rPr>
                <w:rFonts w:cs="Times New Roman"/>
                <w:szCs w:val="24"/>
                <w:lang w:val="sr-Cyrl-CS"/>
              </w:rPr>
            </w:pPr>
            <w:r>
              <w:rPr>
                <w:rFonts w:cs="Times New Roman"/>
                <w:szCs w:val="24"/>
                <w:lang w:val="sr-Cyrl-CS"/>
              </w:rPr>
              <w:t>4.037</w:t>
            </w:r>
          </w:p>
        </w:tc>
      </w:tr>
      <w:tr w:rsidR="00541996" w:rsidRPr="00D4346B" w14:paraId="27DE5F04" w14:textId="77777777" w:rsidTr="00730155">
        <w:trPr>
          <w:jc w:val="center"/>
        </w:trPr>
        <w:tc>
          <w:tcPr>
            <w:tcW w:w="2972" w:type="dxa"/>
          </w:tcPr>
          <w:p w14:paraId="709F616C" w14:textId="77777777" w:rsidR="00541996" w:rsidRPr="00D4346B" w:rsidRDefault="00541996" w:rsidP="00541996">
            <w:pPr>
              <w:jc w:val="left"/>
              <w:rPr>
                <w:rFonts w:cs="Times New Roman"/>
                <w:szCs w:val="24"/>
                <w:lang w:val="sr-Cyrl-CS"/>
              </w:rPr>
            </w:pPr>
            <w:r w:rsidRPr="00D4346B">
              <w:rPr>
                <w:rFonts w:cs="Times New Roman"/>
                <w:szCs w:val="24"/>
                <w:lang w:val="sr-Cyrl-CS"/>
              </w:rPr>
              <w:t>Београд</w:t>
            </w:r>
          </w:p>
        </w:tc>
        <w:tc>
          <w:tcPr>
            <w:tcW w:w="3105" w:type="dxa"/>
          </w:tcPr>
          <w:p w14:paraId="2D6954E9" w14:textId="5FC8AEC7" w:rsidR="00541996" w:rsidRPr="00D4346B" w:rsidRDefault="004F762C" w:rsidP="00541996">
            <w:pPr>
              <w:jc w:val="right"/>
              <w:rPr>
                <w:rFonts w:cs="Times New Roman"/>
                <w:szCs w:val="24"/>
                <w:lang w:val="sr-Cyrl-CS"/>
              </w:rPr>
            </w:pPr>
            <w:r>
              <w:rPr>
                <w:rFonts w:cs="Times New Roman"/>
                <w:szCs w:val="24"/>
                <w:lang w:val="sr-Cyrl-CS"/>
              </w:rPr>
              <w:t>782</w:t>
            </w:r>
          </w:p>
        </w:tc>
        <w:tc>
          <w:tcPr>
            <w:tcW w:w="3273" w:type="dxa"/>
          </w:tcPr>
          <w:p w14:paraId="3CEB3F0B" w14:textId="0485F68F" w:rsidR="00541996" w:rsidRPr="00D4346B" w:rsidRDefault="004F762C" w:rsidP="00541996">
            <w:pPr>
              <w:jc w:val="right"/>
              <w:rPr>
                <w:rFonts w:cs="Times New Roman"/>
                <w:szCs w:val="24"/>
                <w:lang w:val="sr-Cyrl-CS"/>
              </w:rPr>
            </w:pPr>
            <w:r>
              <w:rPr>
                <w:rFonts w:cs="Times New Roman"/>
                <w:szCs w:val="24"/>
                <w:lang w:val="sr-Cyrl-CS"/>
              </w:rPr>
              <w:t>782</w:t>
            </w:r>
          </w:p>
        </w:tc>
      </w:tr>
      <w:tr w:rsidR="00541996" w:rsidRPr="00D4346B" w14:paraId="2A5C3197" w14:textId="77777777" w:rsidTr="00730155">
        <w:trPr>
          <w:jc w:val="center"/>
        </w:trPr>
        <w:tc>
          <w:tcPr>
            <w:tcW w:w="2972" w:type="dxa"/>
          </w:tcPr>
          <w:p w14:paraId="18EFE403" w14:textId="77777777" w:rsidR="00541996" w:rsidRPr="00D4346B" w:rsidRDefault="00541996" w:rsidP="00541996">
            <w:pPr>
              <w:jc w:val="left"/>
              <w:rPr>
                <w:rFonts w:cs="Times New Roman"/>
                <w:szCs w:val="24"/>
                <w:lang w:val="sr-Cyrl-CS"/>
              </w:rPr>
            </w:pPr>
            <w:r w:rsidRPr="00D4346B">
              <w:rPr>
                <w:rFonts w:cs="Times New Roman"/>
                <w:szCs w:val="24"/>
                <w:lang w:val="sr-Cyrl-CS"/>
              </w:rPr>
              <w:t>Војводина</w:t>
            </w:r>
          </w:p>
        </w:tc>
        <w:tc>
          <w:tcPr>
            <w:tcW w:w="3105" w:type="dxa"/>
          </w:tcPr>
          <w:p w14:paraId="460B0C79" w14:textId="554B6ABC" w:rsidR="00541996" w:rsidRPr="00D4346B" w:rsidRDefault="00CC1CA1" w:rsidP="00541996">
            <w:pPr>
              <w:jc w:val="right"/>
              <w:rPr>
                <w:rFonts w:cs="Times New Roman"/>
                <w:szCs w:val="24"/>
                <w:lang w:val="sr-Cyrl-CS"/>
              </w:rPr>
            </w:pPr>
            <w:r>
              <w:rPr>
                <w:rFonts w:cs="Times New Roman"/>
                <w:szCs w:val="24"/>
                <w:lang w:val="sr-Cyrl-CS"/>
              </w:rPr>
              <w:t>886</w:t>
            </w:r>
          </w:p>
        </w:tc>
        <w:tc>
          <w:tcPr>
            <w:tcW w:w="3273" w:type="dxa"/>
          </w:tcPr>
          <w:p w14:paraId="30EA5F71" w14:textId="47B33F60" w:rsidR="00541996" w:rsidRPr="00D4346B" w:rsidRDefault="00155011" w:rsidP="00CC1CA1">
            <w:pPr>
              <w:jc w:val="right"/>
              <w:rPr>
                <w:rFonts w:cs="Times New Roman"/>
                <w:szCs w:val="24"/>
                <w:lang w:val="sr-Cyrl-CS"/>
              </w:rPr>
            </w:pPr>
            <w:r>
              <w:rPr>
                <w:rFonts w:cs="Times New Roman"/>
                <w:szCs w:val="24"/>
                <w:lang w:val="sr-Cyrl-CS"/>
              </w:rPr>
              <w:t>3.632</w:t>
            </w:r>
          </w:p>
        </w:tc>
      </w:tr>
      <w:tr w:rsidR="00541996" w:rsidRPr="00D4346B" w14:paraId="102FB553" w14:textId="77777777" w:rsidTr="00730155">
        <w:trPr>
          <w:jc w:val="center"/>
        </w:trPr>
        <w:tc>
          <w:tcPr>
            <w:tcW w:w="2972" w:type="dxa"/>
          </w:tcPr>
          <w:p w14:paraId="2DE748E5" w14:textId="77777777" w:rsidR="00541996" w:rsidRPr="00D4346B" w:rsidRDefault="00541996" w:rsidP="00541996">
            <w:pPr>
              <w:jc w:val="left"/>
              <w:rPr>
                <w:rFonts w:cs="Times New Roman"/>
                <w:szCs w:val="24"/>
                <w:lang w:val="sr-Cyrl-CS"/>
              </w:rPr>
            </w:pPr>
            <w:r w:rsidRPr="00D4346B">
              <w:rPr>
                <w:rFonts w:cs="Times New Roman"/>
                <w:szCs w:val="24"/>
                <w:lang w:val="sr-Cyrl-CS"/>
              </w:rPr>
              <w:t>Јужна и источна Србија</w:t>
            </w:r>
          </w:p>
        </w:tc>
        <w:tc>
          <w:tcPr>
            <w:tcW w:w="3105" w:type="dxa"/>
          </w:tcPr>
          <w:p w14:paraId="1CE44745" w14:textId="3DE8250A" w:rsidR="00541996" w:rsidRPr="00D4346B" w:rsidRDefault="00155011" w:rsidP="00CC1CA1">
            <w:pPr>
              <w:jc w:val="right"/>
              <w:rPr>
                <w:rFonts w:cs="Times New Roman"/>
                <w:szCs w:val="24"/>
                <w:lang w:val="sr-Cyrl-CS"/>
              </w:rPr>
            </w:pPr>
            <w:r>
              <w:rPr>
                <w:rFonts w:cs="Times New Roman"/>
                <w:szCs w:val="24"/>
                <w:lang w:val="sr-Cyrl-CS"/>
              </w:rPr>
              <w:t>992</w:t>
            </w:r>
          </w:p>
        </w:tc>
        <w:tc>
          <w:tcPr>
            <w:tcW w:w="3273" w:type="dxa"/>
          </w:tcPr>
          <w:p w14:paraId="7C8EDFE1" w14:textId="067F0A69" w:rsidR="00541996" w:rsidRPr="00D4346B" w:rsidRDefault="00155011" w:rsidP="00CC1CA1">
            <w:pPr>
              <w:jc w:val="right"/>
              <w:rPr>
                <w:rFonts w:cs="Times New Roman"/>
                <w:szCs w:val="24"/>
                <w:lang w:val="sr-Cyrl-CS"/>
              </w:rPr>
            </w:pPr>
            <w:r>
              <w:rPr>
                <w:rFonts w:cs="Times New Roman"/>
                <w:szCs w:val="24"/>
                <w:lang w:val="sr-Cyrl-CS"/>
              </w:rPr>
              <w:t>3.201</w:t>
            </w:r>
          </w:p>
        </w:tc>
      </w:tr>
      <w:tr w:rsidR="00541996" w:rsidRPr="00D4346B" w14:paraId="0903CBC8" w14:textId="77777777" w:rsidTr="00730155">
        <w:trPr>
          <w:jc w:val="center"/>
        </w:trPr>
        <w:tc>
          <w:tcPr>
            <w:tcW w:w="2972" w:type="dxa"/>
          </w:tcPr>
          <w:p w14:paraId="114BEAED" w14:textId="77777777" w:rsidR="00541996" w:rsidRPr="00D4346B" w:rsidRDefault="00541996" w:rsidP="00541996">
            <w:pPr>
              <w:jc w:val="left"/>
              <w:rPr>
                <w:rFonts w:cs="Times New Roman"/>
                <w:szCs w:val="24"/>
                <w:lang w:val="sr-Cyrl-CS"/>
              </w:rPr>
            </w:pPr>
            <w:r w:rsidRPr="00D4346B">
              <w:rPr>
                <w:rFonts w:cs="Times New Roman"/>
                <w:szCs w:val="24"/>
                <w:lang w:val="sr-Cyrl-CS"/>
              </w:rPr>
              <w:t>Шумадија и западна Србија</w:t>
            </w:r>
          </w:p>
        </w:tc>
        <w:tc>
          <w:tcPr>
            <w:tcW w:w="3105" w:type="dxa"/>
          </w:tcPr>
          <w:p w14:paraId="28803B4C" w14:textId="092405CC" w:rsidR="00541996" w:rsidRPr="00D4346B" w:rsidRDefault="00711370" w:rsidP="00CC1CA1">
            <w:pPr>
              <w:jc w:val="right"/>
              <w:rPr>
                <w:rFonts w:cs="Times New Roman"/>
                <w:szCs w:val="24"/>
                <w:lang w:val="sr-Cyrl-CS"/>
              </w:rPr>
            </w:pPr>
            <w:r>
              <w:rPr>
                <w:rFonts w:cs="Times New Roman"/>
                <w:szCs w:val="24"/>
                <w:lang w:val="sr-Cyrl-CS"/>
              </w:rPr>
              <w:t>1.126</w:t>
            </w:r>
          </w:p>
        </w:tc>
        <w:tc>
          <w:tcPr>
            <w:tcW w:w="3273" w:type="dxa"/>
          </w:tcPr>
          <w:p w14:paraId="5A6FAB19" w14:textId="5698E57C" w:rsidR="00541996" w:rsidRPr="00D4346B" w:rsidRDefault="00711370" w:rsidP="00CC1CA1">
            <w:pPr>
              <w:jc w:val="right"/>
              <w:rPr>
                <w:rFonts w:cs="Times New Roman"/>
                <w:szCs w:val="24"/>
                <w:lang w:val="sr-Cyrl-CS"/>
              </w:rPr>
            </w:pPr>
            <w:r>
              <w:rPr>
                <w:rFonts w:cs="Times New Roman"/>
                <w:szCs w:val="24"/>
                <w:lang w:val="sr-Cyrl-CS"/>
              </w:rPr>
              <w:t>8.533</w:t>
            </w:r>
          </w:p>
        </w:tc>
      </w:tr>
    </w:tbl>
    <w:p w14:paraId="71AD6822" w14:textId="77777777" w:rsidR="000F4F9A" w:rsidRPr="00D4346B" w:rsidRDefault="000F4F9A" w:rsidP="000F4F9A">
      <w:pPr>
        <w:rPr>
          <w:b/>
          <w:lang w:val="sr-Cyrl-CS"/>
        </w:rPr>
      </w:pPr>
    </w:p>
    <w:p w14:paraId="38A0F41C" w14:textId="36C786E1" w:rsidR="00541996" w:rsidRPr="00D4346B" w:rsidRDefault="00541996" w:rsidP="00541996">
      <w:pPr>
        <w:ind w:firstLine="708"/>
        <w:rPr>
          <w:lang w:val="sr-Cyrl-CS"/>
        </w:rPr>
      </w:pPr>
      <w:r w:rsidRPr="00D4346B">
        <w:rPr>
          <w:lang w:val="sr-Cyrl-CS"/>
        </w:rPr>
        <w:t xml:space="preserve">На основу података које је доставило </w:t>
      </w:r>
      <w:r w:rsidR="00E2335A">
        <w:rPr>
          <w:lang w:val="sr-Cyrl-CS"/>
        </w:rPr>
        <w:t>27</w:t>
      </w:r>
      <w:r w:rsidR="00E2335A" w:rsidRPr="00D4346B">
        <w:rPr>
          <w:lang w:val="sr-Cyrl-CS"/>
        </w:rPr>
        <w:t xml:space="preserve"> </w:t>
      </w:r>
      <w:r w:rsidRPr="00D4346B">
        <w:rPr>
          <w:lang w:val="sr-Cyrl-CS"/>
        </w:rPr>
        <w:t xml:space="preserve">ЈЛС просечна цене услуге за домаћинства износи </w:t>
      </w:r>
      <w:r w:rsidR="00B84E22">
        <w:rPr>
          <w:lang w:val="sr-Cyrl-CS"/>
        </w:rPr>
        <w:t>946</w:t>
      </w:r>
      <w:r w:rsidR="00CC1CA1">
        <w:rPr>
          <w:lang w:val="sr-Cyrl-CS"/>
        </w:rPr>
        <w:t xml:space="preserve"> </w:t>
      </w:r>
      <w:r w:rsidRPr="00D4346B">
        <w:rPr>
          <w:lang w:val="sr-Cyrl-CS"/>
        </w:rPr>
        <w:t>динара.</w:t>
      </w:r>
    </w:p>
    <w:p w14:paraId="49864C11" w14:textId="46776C6E" w:rsidR="00D4346B" w:rsidRPr="00D4346B" w:rsidRDefault="00541996" w:rsidP="000F4F9A">
      <w:pPr>
        <w:rPr>
          <w:b/>
          <w:lang w:val="sr-Latn-BA"/>
        </w:rPr>
      </w:pPr>
      <w:r w:rsidRPr="00D4346B">
        <w:rPr>
          <w:lang w:val="sr-Cyrl-CS"/>
        </w:rPr>
        <w:t xml:space="preserve">Просечна цена услуге за правна лица и предузетнике износи </w:t>
      </w:r>
      <w:r w:rsidR="00B84E22">
        <w:rPr>
          <w:rFonts w:cs="Times New Roman"/>
          <w:szCs w:val="24"/>
          <w:lang w:val="sr-Cyrl-CS"/>
        </w:rPr>
        <w:t>4.037</w:t>
      </w:r>
      <w:r w:rsidR="00CC1CA1">
        <w:rPr>
          <w:rFonts w:cs="Times New Roman"/>
          <w:szCs w:val="24"/>
          <w:lang w:val="sr-Cyrl-CS"/>
        </w:rPr>
        <w:t xml:space="preserve"> </w:t>
      </w:r>
      <w:r w:rsidRPr="00D4346B">
        <w:rPr>
          <w:lang w:val="sr-Cyrl-CS"/>
        </w:rPr>
        <w:t xml:space="preserve">динара. </w:t>
      </w:r>
    </w:p>
    <w:p w14:paraId="72050BE2" w14:textId="2750D2EB" w:rsidR="0083789A" w:rsidRDefault="0083789A" w:rsidP="00BF70F4">
      <w:pPr>
        <w:spacing w:after="0"/>
        <w:rPr>
          <w:rFonts w:cs="Times New Roman"/>
          <w:b/>
          <w:i/>
          <w:szCs w:val="24"/>
          <w:lang w:val="sr-Cyrl-CS"/>
        </w:rPr>
      </w:pPr>
    </w:p>
    <w:p w14:paraId="1DBD5CC0" w14:textId="77777777" w:rsidR="00CC1CA1" w:rsidRDefault="00CC1CA1" w:rsidP="00D4346B">
      <w:pPr>
        <w:spacing w:after="0"/>
        <w:ind w:left="708" w:firstLine="12"/>
        <w:rPr>
          <w:rFonts w:cs="Times New Roman"/>
          <w:b/>
          <w:i/>
          <w:szCs w:val="24"/>
          <w:lang w:val="sr-Cyrl-CS"/>
        </w:rPr>
      </w:pPr>
    </w:p>
    <w:p w14:paraId="7A2C9478" w14:textId="77777777" w:rsidR="00CC1CA1" w:rsidRDefault="00CC1CA1" w:rsidP="00D4346B">
      <w:pPr>
        <w:spacing w:after="0"/>
        <w:ind w:left="708" w:firstLine="12"/>
        <w:rPr>
          <w:rFonts w:cs="Times New Roman"/>
          <w:b/>
          <w:i/>
          <w:szCs w:val="24"/>
          <w:lang w:val="sr-Cyrl-CS"/>
        </w:rPr>
      </w:pPr>
    </w:p>
    <w:p w14:paraId="22B6AE90" w14:textId="77777777" w:rsidR="00CC1CA1" w:rsidRDefault="00CC1CA1" w:rsidP="00D4346B">
      <w:pPr>
        <w:spacing w:after="0"/>
        <w:ind w:left="708" w:firstLine="12"/>
        <w:rPr>
          <w:rFonts w:cs="Times New Roman"/>
          <w:b/>
          <w:i/>
          <w:szCs w:val="24"/>
          <w:lang w:val="sr-Cyrl-CS"/>
        </w:rPr>
      </w:pPr>
    </w:p>
    <w:p w14:paraId="318537CD" w14:textId="77777777" w:rsidR="00CC1CA1" w:rsidRDefault="00CC1CA1" w:rsidP="00D4346B">
      <w:pPr>
        <w:spacing w:after="0"/>
        <w:ind w:left="708" w:firstLine="12"/>
        <w:rPr>
          <w:rFonts w:cs="Times New Roman"/>
          <w:b/>
          <w:i/>
          <w:szCs w:val="24"/>
          <w:lang w:val="sr-Cyrl-CS"/>
        </w:rPr>
      </w:pPr>
    </w:p>
    <w:p w14:paraId="1C0B7AC8" w14:textId="21DC7857" w:rsidR="00DD39D2" w:rsidRDefault="00C73CBA" w:rsidP="00D4346B">
      <w:pPr>
        <w:spacing w:after="0"/>
        <w:ind w:left="708" w:firstLine="12"/>
        <w:rPr>
          <w:rFonts w:cs="Times New Roman"/>
          <w:b/>
          <w:i/>
          <w:szCs w:val="24"/>
          <w:lang w:val="sr-Cyrl-CS"/>
        </w:rPr>
      </w:pPr>
      <w:r w:rsidRPr="00C73CBA">
        <w:rPr>
          <w:rFonts w:cs="Times New Roman"/>
          <w:b/>
          <w:i/>
          <w:szCs w:val="24"/>
          <w:lang w:val="sr-Cyrl-CS"/>
        </w:rPr>
        <w:lastRenderedPageBreak/>
        <w:t>Графикон</w:t>
      </w:r>
      <w:r w:rsidR="002560F2">
        <w:rPr>
          <w:rFonts w:cs="Times New Roman"/>
          <w:b/>
          <w:i/>
          <w:szCs w:val="24"/>
          <w:lang w:val="sr-Cyrl-CS"/>
        </w:rPr>
        <w:t xml:space="preserve"> </w:t>
      </w:r>
      <w:r w:rsidR="00682E71">
        <w:rPr>
          <w:rFonts w:cs="Times New Roman"/>
          <w:b/>
          <w:i/>
          <w:szCs w:val="24"/>
          <w:lang w:val="sr-Cyrl-CS"/>
        </w:rPr>
        <w:t>60</w:t>
      </w:r>
      <w:r w:rsidRPr="00C73CBA">
        <w:rPr>
          <w:rFonts w:cs="Times New Roman"/>
          <w:b/>
          <w:i/>
          <w:szCs w:val="24"/>
          <w:lang w:val="sr-Cyrl-CS"/>
        </w:rPr>
        <w:t>: Просечне цене услуга за домаћинства, правна лица и предузетнике</w:t>
      </w:r>
    </w:p>
    <w:p w14:paraId="7F720060" w14:textId="21B4D3EC" w:rsidR="00C73CBA" w:rsidRDefault="009219CC" w:rsidP="00C73CBA">
      <w:pPr>
        <w:spacing w:after="0"/>
        <w:ind w:firstLine="720"/>
        <w:rPr>
          <w:rFonts w:cs="Times New Roman"/>
          <w:b/>
          <w:i/>
          <w:szCs w:val="24"/>
          <w:lang w:val="sr-Cyrl-CS"/>
        </w:rPr>
      </w:pPr>
      <w:r>
        <w:rPr>
          <w:rFonts w:cs="Times New Roman"/>
          <w:b/>
          <w:i/>
          <w:noProof/>
          <w:szCs w:val="24"/>
          <w:lang w:val="en-GB" w:eastAsia="en-GB"/>
        </w:rPr>
        <w:drawing>
          <wp:inline distT="0" distB="0" distL="0" distR="0" wp14:anchorId="4626A7BF" wp14:editId="60063B50">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2E92859" w14:textId="7E794E03" w:rsidR="00DD39D2" w:rsidRDefault="00DD39D2" w:rsidP="009219CC">
      <w:pPr>
        <w:rPr>
          <w:rFonts w:cs="Times New Roman"/>
          <w:szCs w:val="24"/>
          <w:lang w:val="sr-Cyrl-CS"/>
        </w:rPr>
      </w:pPr>
    </w:p>
    <w:p w14:paraId="0EB2B391" w14:textId="6BFF5475" w:rsidR="003B203C" w:rsidRDefault="00A97052" w:rsidP="003E0D0A">
      <w:pPr>
        <w:ind w:firstLine="708"/>
        <w:rPr>
          <w:rFonts w:cs="Times New Roman"/>
          <w:szCs w:val="24"/>
          <w:lang w:val="sr-Cyrl-CS"/>
        </w:rPr>
      </w:pPr>
      <w:r>
        <w:rPr>
          <w:rFonts w:cs="Times New Roman"/>
          <w:szCs w:val="24"/>
          <w:lang w:val="sr-Cyrl-CS"/>
        </w:rPr>
        <w:t>Просечни п</w:t>
      </w:r>
      <w:r w:rsidR="003B203C">
        <w:rPr>
          <w:rFonts w:cs="Times New Roman"/>
          <w:szCs w:val="24"/>
          <w:lang w:val="sr-Cyrl-CS"/>
        </w:rPr>
        <w:t>роценат наплате износи 90,63%.</w:t>
      </w:r>
    </w:p>
    <w:p w14:paraId="7E6A8AEE" w14:textId="77777777" w:rsidR="003B203C" w:rsidRDefault="003B203C" w:rsidP="003E0D0A">
      <w:pPr>
        <w:ind w:firstLine="708"/>
        <w:rPr>
          <w:rFonts w:cs="Times New Roman"/>
          <w:szCs w:val="24"/>
          <w:lang w:val="sr-Cyrl-CS"/>
        </w:rPr>
      </w:pPr>
    </w:p>
    <w:p w14:paraId="55BDB386" w14:textId="0A2A2273" w:rsidR="00283260" w:rsidRPr="00283260" w:rsidRDefault="00283260" w:rsidP="00283260">
      <w:pPr>
        <w:pStyle w:val="Heading2"/>
        <w:rPr>
          <w:rFonts w:cstheme="minorBidi"/>
          <w:szCs w:val="22"/>
        </w:rPr>
      </w:pPr>
      <w:bookmarkStart w:id="142" w:name="_Toc122339991"/>
      <w:r>
        <w:t xml:space="preserve">Укупан приход, расход и инвестициона улагања у </w:t>
      </w:r>
      <w:r w:rsidR="00805ED6">
        <w:t>2021</w:t>
      </w:r>
      <w:r>
        <w:t>.години</w:t>
      </w:r>
      <w:bookmarkEnd w:id="142"/>
    </w:p>
    <w:p w14:paraId="699D09AC" w14:textId="77777777" w:rsidR="00283260" w:rsidRDefault="00283260" w:rsidP="00DD39D2">
      <w:pPr>
        <w:ind w:firstLine="720"/>
        <w:rPr>
          <w:rFonts w:cs="Times New Roman"/>
          <w:szCs w:val="24"/>
          <w:lang w:val="sr-Cyrl-CS"/>
        </w:rPr>
      </w:pPr>
    </w:p>
    <w:p w14:paraId="4888FE33" w14:textId="6B014733" w:rsidR="00283260" w:rsidRPr="00283260" w:rsidRDefault="00283260" w:rsidP="00283260">
      <w:pPr>
        <w:spacing w:after="0"/>
        <w:rPr>
          <w:rFonts w:cs="Times New Roman"/>
          <w:b/>
          <w:i/>
          <w:szCs w:val="24"/>
          <w:lang w:val="sr-Cyrl-CS"/>
        </w:rPr>
      </w:pPr>
      <w:r w:rsidRPr="00283260">
        <w:rPr>
          <w:rFonts w:cs="Times New Roman"/>
          <w:b/>
          <w:i/>
          <w:szCs w:val="24"/>
          <w:lang w:val="sr-Cyrl-CS"/>
        </w:rPr>
        <w:t>Табела</w:t>
      </w:r>
      <w:r w:rsidR="006A561A">
        <w:rPr>
          <w:rFonts w:cs="Times New Roman"/>
          <w:b/>
          <w:i/>
          <w:szCs w:val="24"/>
          <w:lang w:val="sr-Cyrl-CS"/>
        </w:rPr>
        <w:t xml:space="preserve"> </w:t>
      </w:r>
      <w:r w:rsidR="00A238AB">
        <w:rPr>
          <w:rFonts w:cs="Times New Roman"/>
          <w:b/>
          <w:i/>
          <w:szCs w:val="24"/>
          <w:lang w:val="sr-Cyrl-CS"/>
        </w:rPr>
        <w:t>7</w:t>
      </w:r>
      <w:r w:rsidR="00C65E51">
        <w:rPr>
          <w:rFonts w:cs="Times New Roman"/>
          <w:b/>
          <w:i/>
          <w:szCs w:val="24"/>
          <w:lang w:val="sr-Cyrl-CS"/>
        </w:rPr>
        <w:t>2</w:t>
      </w:r>
      <w:r w:rsidRPr="00283260">
        <w:rPr>
          <w:rFonts w:cs="Times New Roman"/>
          <w:b/>
          <w:i/>
          <w:szCs w:val="24"/>
          <w:lang w:val="sr-Cyrl-CS"/>
        </w:rPr>
        <w:t>: Укуп</w:t>
      </w:r>
      <w:r w:rsidR="00544214">
        <w:rPr>
          <w:rFonts w:cs="Times New Roman"/>
          <w:b/>
          <w:i/>
          <w:szCs w:val="24"/>
          <w:lang w:val="sr-Cyrl-CS"/>
        </w:rPr>
        <w:t>н</w:t>
      </w:r>
      <w:r w:rsidRPr="00283260">
        <w:rPr>
          <w:rFonts w:cs="Times New Roman"/>
          <w:b/>
          <w:i/>
          <w:szCs w:val="24"/>
          <w:lang w:val="sr-Cyrl-CS"/>
        </w:rPr>
        <w:t>и приходи и трошкови реализације комуналне услуге и реализоване инвестиције</w:t>
      </w:r>
    </w:p>
    <w:tbl>
      <w:tblPr>
        <w:tblStyle w:val="TableGrid"/>
        <w:tblW w:w="0" w:type="auto"/>
        <w:jc w:val="center"/>
        <w:tblLook w:val="04A0" w:firstRow="1" w:lastRow="0" w:firstColumn="1" w:lastColumn="0" w:noHBand="0" w:noVBand="1"/>
      </w:tblPr>
      <w:tblGrid>
        <w:gridCol w:w="1851"/>
        <w:gridCol w:w="1913"/>
        <w:gridCol w:w="1961"/>
        <w:gridCol w:w="1617"/>
        <w:gridCol w:w="1720"/>
      </w:tblGrid>
      <w:tr w:rsidR="00420E11" w:rsidRPr="005D4321" w14:paraId="628D10A1" w14:textId="77777777" w:rsidTr="00D21768">
        <w:trPr>
          <w:trHeight w:val="341"/>
          <w:jc w:val="center"/>
        </w:trPr>
        <w:tc>
          <w:tcPr>
            <w:tcW w:w="1368" w:type="dxa"/>
            <w:shd w:val="clear" w:color="auto" w:fill="DEEAF6" w:themeFill="accent1" w:themeFillTint="33"/>
          </w:tcPr>
          <w:p w14:paraId="1563D0B4" w14:textId="77777777" w:rsidR="00660ED9" w:rsidRDefault="00660ED9" w:rsidP="00730155">
            <w:pPr>
              <w:jc w:val="center"/>
              <w:rPr>
                <w:rFonts w:cs="Times New Roman"/>
                <w:b/>
                <w:sz w:val="18"/>
                <w:szCs w:val="18"/>
                <w:lang w:val="sr-Cyrl-CS"/>
              </w:rPr>
            </w:pPr>
          </w:p>
          <w:p w14:paraId="4A8CC7E3" w14:textId="69A90CFA" w:rsidR="00283260" w:rsidRPr="00E40A0F" w:rsidRDefault="00283260"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255" w:type="dxa"/>
            <w:shd w:val="clear" w:color="auto" w:fill="DEEAF6" w:themeFill="accent1" w:themeFillTint="33"/>
          </w:tcPr>
          <w:p w14:paraId="15DD35BF"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УКУПАН ПРИХОД ОД КОМУНАЛНЕ УСЛУГЕ</w:t>
            </w:r>
          </w:p>
        </w:tc>
        <w:tc>
          <w:tcPr>
            <w:tcW w:w="2255" w:type="dxa"/>
            <w:shd w:val="clear" w:color="auto" w:fill="DEEAF6" w:themeFill="accent1" w:themeFillTint="33"/>
          </w:tcPr>
          <w:p w14:paraId="6263918A"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УКУПНИ ТРОШКОВИ РЕАЛИЗАЦИЈЕ</w:t>
            </w:r>
          </w:p>
        </w:tc>
        <w:tc>
          <w:tcPr>
            <w:tcW w:w="1388" w:type="dxa"/>
            <w:shd w:val="clear" w:color="auto" w:fill="DEEAF6" w:themeFill="accent1" w:themeFillTint="33"/>
          </w:tcPr>
          <w:p w14:paraId="20D33AF8"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РЕАЛИЗОВАНЕ ИНВЕСТИЦИЈЕ У ОБЈЕКТЕ</w:t>
            </w:r>
          </w:p>
        </w:tc>
        <w:tc>
          <w:tcPr>
            <w:tcW w:w="1796" w:type="dxa"/>
            <w:shd w:val="clear" w:color="auto" w:fill="DEEAF6" w:themeFill="accent1" w:themeFillTint="33"/>
          </w:tcPr>
          <w:p w14:paraId="6289FBC8"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РЕАЛИЗОВАНЕ ИНВЕСТИЦИЈЕ У ОПРЕМУ И ВОЗИЛА</w:t>
            </w:r>
          </w:p>
        </w:tc>
      </w:tr>
      <w:tr w:rsidR="00D21768" w:rsidRPr="00D4346B" w14:paraId="52B6D0A1" w14:textId="77777777" w:rsidTr="003E0D0A">
        <w:trPr>
          <w:jc w:val="center"/>
        </w:trPr>
        <w:tc>
          <w:tcPr>
            <w:tcW w:w="1368" w:type="dxa"/>
          </w:tcPr>
          <w:p w14:paraId="58C3DCAF" w14:textId="77777777" w:rsidR="00D21768" w:rsidRPr="00D4346B" w:rsidRDefault="00D21768" w:rsidP="00D21768">
            <w:pPr>
              <w:jc w:val="left"/>
              <w:rPr>
                <w:rFonts w:cs="Times New Roman"/>
                <w:szCs w:val="24"/>
                <w:lang w:val="sr-Cyrl-CS"/>
              </w:rPr>
            </w:pPr>
            <w:r w:rsidRPr="00D4346B">
              <w:rPr>
                <w:rFonts w:cs="Times New Roman"/>
                <w:szCs w:val="24"/>
                <w:lang w:val="sr-Cyrl-CS"/>
              </w:rPr>
              <w:t>Србија</w:t>
            </w:r>
          </w:p>
        </w:tc>
        <w:tc>
          <w:tcPr>
            <w:tcW w:w="2255" w:type="dxa"/>
            <w:vAlign w:val="bottom"/>
          </w:tcPr>
          <w:p w14:paraId="6CF60A80" w14:textId="6F0C79E5" w:rsidR="00D21768" w:rsidRPr="00D4346B" w:rsidRDefault="00D21768" w:rsidP="00CC1CA1">
            <w:pPr>
              <w:jc w:val="right"/>
              <w:rPr>
                <w:rFonts w:cs="Times New Roman"/>
                <w:szCs w:val="24"/>
                <w:lang w:val="sr-Cyrl-CS"/>
              </w:rPr>
            </w:pPr>
            <w:r>
              <w:rPr>
                <w:rFonts w:ascii="Calibri" w:hAnsi="Calibri" w:cs="Calibri"/>
                <w:color w:val="000000"/>
                <w:sz w:val="22"/>
              </w:rPr>
              <w:t>397.929.298</w:t>
            </w:r>
          </w:p>
        </w:tc>
        <w:tc>
          <w:tcPr>
            <w:tcW w:w="2255" w:type="dxa"/>
            <w:vAlign w:val="bottom"/>
          </w:tcPr>
          <w:p w14:paraId="35FDC40A" w14:textId="337F18FF" w:rsidR="00D21768" w:rsidRPr="00CC1CA1" w:rsidRDefault="00D21768" w:rsidP="00CC1CA1">
            <w:pPr>
              <w:jc w:val="right"/>
              <w:rPr>
                <w:rFonts w:cs="Times New Roman"/>
                <w:szCs w:val="24"/>
                <w:lang w:val="sr-Cyrl-CS"/>
              </w:rPr>
            </w:pPr>
            <w:r>
              <w:rPr>
                <w:rFonts w:ascii="Calibri" w:hAnsi="Calibri" w:cs="Calibri"/>
                <w:color w:val="000000"/>
                <w:sz w:val="22"/>
              </w:rPr>
              <w:t>248.120.</w:t>
            </w:r>
            <w:r w:rsidR="00CC1CA1">
              <w:rPr>
                <w:rFonts w:ascii="Calibri" w:hAnsi="Calibri" w:cs="Calibri"/>
                <w:color w:val="000000"/>
                <w:sz w:val="22"/>
                <w:lang w:val="sr-Cyrl-CS"/>
              </w:rPr>
              <w:t>869</w:t>
            </w:r>
          </w:p>
        </w:tc>
        <w:tc>
          <w:tcPr>
            <w:tcW w:w="1388" w:type="dxa"/>
            <w:vAlign w:val="bottom"/>
          </w:tcPr>
          <w:p w14:paraId="63569111" w14:textId="383244B5" w:rsidR="00D21768" w:rsidRPr="00D4346B" w:rsidRDefault="00D21768" w:rsidP="00CC1CA1">
            <w:pPr>
              <w:jc w:val="right"/>
              <w:rPr>
                <w:rFonts w:cs="Times New Roman"/>
                <w:szCs w:val="24"/>
                <w:lang w:val="sr-Latn-BA"/>
              </w:rPr>
            </w:pPr>
            <w:r>
              <w:rPr>
                <w:rFonts w:ascii="Calibri" w:hAnsi="Calibri" w:cs="Calibri"/>
                <w:color w:val="000000"/>
                <w:sz w:val="22"/>
              </w:rPr>
              <w:t>957.000</w:t>
            </w:r>
          </w:p>
        </w:tc>
        <w:tc>
          <w:tcPr>
            <w:tcW w:w="1796" w:type="dxa"/>
            <w:vAlign w:val="bottom"/>
          </w:tcPr>
          <w:p w14:paraId="0B08266D" w14:textId="5984557A" w:rsidR="00D21768" w:rsidRPr="00D4346B" w:rsidRDefault="00D21768" w:rsidP="00CC1CA1">
            <w:pPr>
              <w:jc w:val="right"/>
              <w:rPr>
                <w:rFonts w:cs="Times New Roman"/>
                <w:szCs w:val="24"/>
                <w:lang w:val="sr-Cyrl-CS"/>
              </w:rPr>
            </w:pPr>
            <w:r>
              <w:rPr>
                <w:rFonts w:ascii="Calibri" w:hAnsi="Calibri" w:cs="Calibri"/>
                <w:color w:val="000000"/>
                <w:sz w:val="22"/>
              </w:rPr>
              <w:t>11.670.331</w:t>
            </w:r>
          </w:p>
        </w:tc>
      </w:tr>
      <w:tr w:rsidR="00D21768" w:rsidRPr="00D4346B" w14:paraId="5653EBD1" w14:textId="77777777" w:rsidTr="003E0D0A">
        <w:trPr>
          <w:jc w:val="center"/>
        </w:trPr>
        <w:tc>
          <w:tcPr>
            <w:tcW w:w="1368" w:type="dxa"/>
          </w:tcPr>
          <w:p w14:paraId="4A6E90B2" w14:textId="77777777" w:rsidR="00D21768" w:rsidRPr="00D4346B" w:rsidRDefault="00D21768" w:rsidP="00D21768">
            <w:pPr>
              <w:jc w:val="left"/>
              <w:rPr>
                <w:rFonts w:cs="Times New Roman"/>
                <w:szCs w:val="24"/>
                <w:lang w:val="sr-Cyrl-CS"/>
              </w:rPr>
            </w:pPr>
            <w:r w:rsidRPr="00D4346B">
              <w:rPr>
                <w:rFonts w:cs="Times New Roman"/>
                <w:szCs w:val="24"/>
                <w:lang w:val="sr-Cyrl-CS"/>
              </w:rPr>
              <w:t>Београд</w:t>
            </w:r>
          </w:p>
        </w:tc>
        <w:tc>
          <w:tcPr>
            <w:tcW w:w="2255" w:type="dxa"/>
            <w:vAlign w:val="bottom"/>
          </w:tcPr>
          <w:p w14:paraId="0EB1DF33" w14:textId="2870E131" w:rsidR="00D21768" w:rsidRPr="00D4346B" w:rsidRDefault="00D21768" w:rsidP="00CC1CA1">
            <w:pPr>
              <w:jc w:val="right"/>
              <w:rPr>
                <w:rFonts w:cs="Times New Roman"/>
                <w:szCs w:val="24"/>
                <w:lang w:val="sr-Cyrl-CS"/>
              </w:rPr>
            </w:pPr>
            <w:r>
              <w:rPr>
                <w:rFonts w:ascii="Calibri" w:hAnsi="Calibri" w:cs="Calibri"/>
                <w:color w:val="000000"/>
                <w:sz w:val="22"/>
              </w:rPr>
              <w:t>104.163.230</w:t>
            </w:r>
          </w:p>
        </w:tc>
        <w:tc>
          <w:tcPr>
            <w:tcW w:w="2255" w:type="dxa"/>
            <w:vAlign w:val="bottom"/>
          </w:tcPr>
          <w:p w14:paraId="58CC5588" w14:textId="6CE68B70" w:rsidR="00D21768" w:rsidRPr="00D4346B" w:rsidRDefault="00CC1CA1" w:rsidP="00CC1CA1">
            <w:pPr>
              <w:jc w:val="right"/>
              <w:rPr>
                <w:rFonts w:cs="Times New Roman"/>
                <w:szCs w:val="24"/>
                <w:lang w:val="sr-Cyrl-CS"/>
              </w:rPr>
            </w:pPr>
            <w:r>
              <w:rPr>
                <w:rFonts w:ascii="Calibri" w:hAnsi="Calibri" w:cs="Calibri"/>
                <w:color w:val="000000"/>
                <w:sz w:val="22"/>
              </w:rPr>
              <w:t>93.947.000</w:t>
            </w:r>
          </w:p>
        </w:tc>
        <w:tc>
          <w:tcPr>
            <w:tcW w:w="1388" w:type="dxa"/>
            <w:vAlign w:val="bottom"/>
          </w:tcPr>
          <w:p w14:paraId="31FA307A" w14:textId="06F2A42A" w:rsidR="00D21768" w:rsidRPr="00CC1CA1" w:rsidRDefault="00CC1CA1" w:rsidP="00D21768">
            <w:pPr>
              <w:jc w:val="right"/>
              <w:rPr>
                <w:rFonts w:cs="Times New Roman"/>
                <w:szCs w:val="24"/>
                <w:lang w:val="sr-Cyrl-CS"/>
              </w:rPr>
            </w:pPr>
            <w:r>
              <w:rPr>
                <w:rFonts w:ascii="Calibri" w:hAnsi="Calibri" w:cs="Calibri"/>
                <w:color w:val="000000"/>
                <w:sz w:val="22"/>
                <w:lang w:val="sr-Cyrl-CS"/>
              </w:rPr>
              <w:t>0</w:t>
            </w:r>
          </w:p>
        </w:tc>
        <w:tc>
          <w:tcPr>
            <w:tcW w:w="1796" w:type="dxa"/>
            <w:vAlign w:val="bottom"/>
          </w:tcPr>
          <w:p w14:paraId="66228BA3" w14:textId="2A163AC7" w:rsidR="00D21768" w:rsidRPr="00CC1CA1" w:rsidRDefault="00CC1CA1" w:rsidP="00D21768">
            <w:pPr>
              <w:jc w:val="right"/>
              <w:rPr>
                <w:rFonts w:cs="Times New Roman"/>
                <w:szCs w:val="24"/>
                <w:lang w:val="sr-Cyrl-CS"/>
              </w:rPr>
            </w:pPr>
            <w:r>
              <w:rPr>
                <w:rFonts w:ascii="Calibri" w:hAnsi="Calibri" w:cs="Calibri"/>
                <w:color w:val="000000"/>
                <w:sz w:val="22"/>
                <w:lang w:val="sr-Cyrl-CS"/>
              </w:rPr>
              <w:t>0</w:t>
            </w:r>
          </w:p>
        </w:tc>
      </w:tr>
      <w:tr w:rsidR="00D21768" w:rsidRPr="00D4346B" w14:paraId="0C595DBE" w14:textId="77777777" w:rsidTr="003E0D0A">
        <w:trPr>
          <w:jc w:val="center"/>
        </w:trPr>
        <w:tc>
          <w:tcPr>
            <w:tcW w:w="1368" w:type="dxa"/>
          </w:tcPr>
          <w:p w14:paraId="6C8A9793" w14:textId="77777777" w:rsidR="00D21768" w:rsidRPr="00D4346B" w:rsidRDefault="00D21768" w:rsidP="00D21768">
            <w:pPr>
              <w:jc w:val="left"/>
              <w:rPr>
                <w:rFonts w:cs="Times New Roman"/>
                <w:szCs w:val="24"/>
                <w:lang w:val="sr-Cyrl-CS"/>
              </w:rPr>
            </w:pPr>
            <w:r w:rsidRPr="00D4346B">
              <w:rPr>
                <w:rFonts w:cs="Times New Roman"/>
                <w:szCs w:val="24"/>
                <w:lang w:val="sr-Cyrl-CS"/>
              </w:rPr>
              <w:t>Војводина</w:t>
            </w:r>
          </w:p>
        </w:tc>
        <w:tc>
          <w:tcPr>
            <w:tcW w:w="2255" w:type="dxa"/>
            <w:vAlign w:val="bottom"/>
          </w:tcPr>
          <w:p w14:paraId="1BE5DCC3" w14:textId="1265074A" w:rsidR="00D21768" w:rsidRPr="00CC1CA1" w:rsidRDefault="00D21768" w:rsidP="00CC1CA1">
            <w:pPr>
              <w:jc w:val="right"/>
              <w:rPr>
                <w:rFonts w:cs="Times New Roman"/>
                <w:szCs w:val="24"/>
                <w:lang w:val="sr-Cyrl-CS"/>
              </w:rPr>
            </w:pPr>
            <w:r>
              <w:rPr>
                <w:rFonts w:ascii="Calibri" w:hAnsi="Calibri" w:cs="Calibri"/>
                <w:color w:val="000000"/>
                <w:sz w:val="22"/>
              </w:rPr>
              <w:t>246.057.</w:t>
            </w:r>
            <w:r w:rsidR="00CC1CA1">
              <w:rPr>
                <w:rFonts w:ascii="Calibri" w:hAnsi="Calibri" w:cs="Calibri"/>
                <w:color w:val="000000"/>
                <w:sz w:val="22"/>
                <w:lang w:val="sr-Cyrl-CS"/>
              </w:rPr>
              <w:t>653</w:t>
            </w:r>
          </w:p>
        </w:tc>
        <w:tc>
          <w:tcPr>
            <w:tcW w:w="2255" w:type="dxa"/>
            <w:vAlign w:val="bottom"/>
          </w:tcPr>
          <w:p w14:paraId="5C52F024" w14:textId="0B1398FC" w:rsidR="00D21768" w:rsidRPr="00D4346B" w:rsidRDefault="00D21768" w:rsidP="00CC1CA1">
            <w:pPr>
              <w:jc w:val="right"/>
              <w:rPr>
                <w:rFonts w:cs="Times New Roman"/>
                <w:szCs w:val="24"/>
                <w:lang w:val="sr-Cyrl-CS"/>
              </w:rPr>
            </w:pPr>
            <w:r>
              <w:rPr>
                <w:rFonts w:ascii="Calibri" w:hAnsi="Calibri" w:cs="Calibri"/>
                <w:color w:val="000000"/>
                <w:sz w:val="22"/>
              </w:rPr>
              <w:t>87.125.716</w:t>
            </w:r>
          </w:p>
        </w:tc>
        <w:tc>
          <w:tcPr>
            <w:tcW w:w="1388" w:type="dxa"/>
            <w:vAlign w:val="bottom"/>
          </w:tcPr>
          <w:p w14:paraId="74D383F8" w14:textId="7A5D740D" w:rsidR="00D21768" w:rsidRPr="00CC1CA1" w:rsidRDefault="00CC1CA1" w:rsidP="00D21768">
            <w:pPr>
              <w:jc w:val="right"/>
              <w:rPr>
                <w:rFonts w:cs="Times New Roman"/>
                <w:szCs w:val="24"/>
                <w:lang w:val="sr-Cyrl-CS"/>
              </w:rPr>
            </w:pPr>
            <w:r>
              <w:rPr>
                <w:rFonts w:ascii="Calibri" w:hAnsi="Calibri" w:cs="Calibri"/>
                <w:color w:val="000000"/>
                <w:sz w:val="22"/>
                <w:lang w:val="sr-Cyrl-CS"/>
              </w:rPr>
              <w:t>0</w:t>
            </w:r>
          </w:p>
        </w:tc>
        <w:tc>
          <w:tcPr>
            <w:tcW w:w="1796" w:type="dxa"/>
            <w:vAlign w:val="bottom"/>
          </w:tcPr>
          <w:p w14:paraId="717ABAB3" w14:textId="42D83263" w:rsidR="00D21768" w:rsidRPr="00D4346B" w:rsidRDefault="00D21768" w:rsidP="00CC1CA1">
            <w:pPr>
              <w:jc w:val="right"/>
              <w:rPr>
                <w:rFonts w:cs="Times New Roman"/>
                <w:szCs w:val="24"/>
                <w:lang w:val="sr-Cyrl-CS"/>
              </w:rPr>
            </w:pPr>
            <w:r>
              <w:rPr>
                <w:rFonts w:ascii="Calibri" w:hAnsi="Calibri" w:cs="Calibri"/>
                <w:color w:val="000000"/>
                <w:sz w:val="22"/>
              </w:rPr>
              <w:t>4.782.477</w:t>
            </w:r>
          </w:p>
        </w:tc>
      </w:tr>
      <w:tr w:rsidR="00D21768" w:rsidRPr="00D4346B" w14:paraId="52C00E78" w14:textId="77777777" w:rsidTr="003E0D0A">
        <w:trPr>
          <w:jc w:val="center"/>
        </w:trPr>
        <w:tc>
          <w:tcPr>
            <w:tcW w:w="1368" w:type="dxa"/>
          </w:tcPr>
          <w:p w14:paraId="5B6DE71D" w14:textId="77777777" w:rsidR="00D21768" w:rsidRPr="00D4346B" w:rsidRDefault="00D21768" w:rsidP="00D21768">
            <w:pPr>
              <w:jc w:val="left"/>
              <w:rPr>
                <w:rFonts w:cs="Times New Roman"/>
                <w:szCs w:val="24"/>
                <w:lang w:val="sr-Cyrl-CS"/>
              </w:rPr>
            </w:pPr>
            <w:r w:rsidRPr="00D4346B">
              <w:rPr>
                <w:rFonts w:cs="Times New Roman"/>
                <w:szCs w:val="24"/>
                <w:lang w:val="sr-Cyrl-CS"/>
              </w:rPr>
              <w:t>Јужна и источна Србија</w:t>
            </w:r>
          </w:p>
        </w:tc>
        <w:tc>
          <w:tcPr>
            <w:tcW w:w="2255" w:type="dxa"/>
            <w:vAlign w:val="bottom"/>
          </w:tcPr>
          <w:p w14:paraId="22481A01" w14:textId="130C3F74" w:rsidR="00D21768" w:rsidRPr="00D4346B" w:rsidRDefault="00D21768" w:rsidP="00CC1CA1">
            <w:pPr>
              <w:jc w:val="right"/>
              <w:rPr>
                <w:rFonts w:cs="Times New Roman"/>
                <w:szCs w:val="24"/>
                <w:lang w:val="sr-Cyrl-CS"/>
              </w:rPr>
            </w:pPr>
            <w:r>
              <w:rPr>
                <w:rFonts w:ascii="Calibri" w:hAnsi="Calibri" w:cs="Calibri"/>
                <w:color w:val="000000"/>
                <w:sz w:val="22"/>
              </w:rPr>
              <w:t>30.736.370</w:t>
            </w:r>
          </w:p>
        </w:tc>
        <w:tc>
          <w:tcPr>
            <w:tcW w:w="2255" w:type="dxa"/>
            <w:vAlign w:val="bottom"/>
          </w:tcPr>
          <w:p w14:paraId="431A635E" w14:textId="608A5F12" w:rsidR="00D21768" w:rsidRPr="00D4346B" w:rsidRDefault="00D21768" w:rsidP="00CC1CA1">
            <w:pPr>
              <w:jc w:val="right"/>
              <w:rPr>
                <w:rFonts w:cs="Times New Roman"/>
                <w:szCs w:val="24"/>
                <w:lang w:val="sr-Cyrl-CS"/>
              </w:rPr>
            </w:pPr>
            <w:r>
              <w:rPr>
                <w:rFonts w:ascii="Calibri" w:hAnsi="Calibri" w:cs="Calibri"/>
                <w:color w:val="000000"/>
                <w:sz w:val="22"/>
              </w:rPr>
              <w:t>42.557.591</w:t>
            </w:r>
          </w:p>
        </w:tc>
        <w:tc>
          <w:tcPr>
            <w:tcW w:w="1388" w:type="dxa"/>
            <w:vAlign w:val="bottom"/>
          </w:tcPr>
          <w:p w14:paraId="6662E02B" w14:textId="25DD4047" w:rsidR="00D21768" w:rsidRPr="00CC1CA1" w:rsidRDefault="00CC1CA1" w:rsidP="00D21768">
            <w:pPr>
              <w:jc w:val="right"/>
              <w:rPr>
                <w:rFonts w:cs="Times New Roman"/>
                <w:szCs w:val="24"/>
                <w:lang w:val="sr-Cyrl-CS"/>
              </w:rPr>
            </w:pPr>
            <w:r>
              <w:rPr>
                <w:rFonts w:ascii="Calibri" w:hAnsi="Calibri" w:cs="Calibri"/>
                <w:color w:val="000000"/>
                <w:sz w:val="22"/>
                <w:lang w:val="sr-Cyrl-CS"/>
              </w:rPr>
              <w:t>0</w:t>
            </w:r>
          </w:p>
        </w:tc>
        <w:tc>
          <w:tcPr>
            <w:tcW w:w="1796" w:type="dxa"/>
            <w:vAlign w:val="bottom"/>
          </w:tcPr>
          <w:p w14:paraId="7A3EB559" w14:textId="5E7024CE" w:rsidR="00D21768" w:rsidRPr="00D4346B" w:rsidRDefault="00D21768" w:rsidP="00CC1CA1">
            <w:pPr>
              <w:jc w:val="right"/>
              <w:rPr>
                <w:rFonts w:cs="Times New Roman"/>
                <w:szCs w:val="24"/>
                <w:lang w:val="sr-Cyrl-CS"/>
              </w:rPr>
            </w:pPr>
            <w:r>
              <w:rPr>
                <w:rFonts w:ascii="Calibri" w:hAnsi="Calibri" w:cs="Calibri"/>
                <w:color w:val="000000"/>
                <w:sz w:val="22"/>
              </w:rPr>
              <w:t>4.853.294</w:t>
            </w:r>
          </w:p>
        </w:tc>
      </w:tr>
      <w:tr w:rsidR="00521CD4" w:rsidRPr="00D4346B" w14:paraId="1DDF57D3" w14:textId="77777777" w:rsidTr="003E0D0A">
        <w:trPr>
          <w:jc w:val="center"/>
        </w:trPr>
        <w:tc>
          <w:tcPr>
            <w:tcW w:w="1368" w:type="dxa"/>
          </w:tcPr>
          <w:p w14:paraId="2CF7E43E" w14:textId="77777777" w:rsidR="00521CD4" w:rsidRPr="00D4346B" w:rsidRDefault="00521CD4" w:rsidP="00521CD4">
            <w:pPr>
              <w:jc w:val="left"/>
              <w:rPr>
                <w:rFonts w:cs="Times New Roman"/>
                <w:szCs w:val="24"/>
                <w:lang w:val="sr-Cyrl-CS"/>
              </w:rPr>
            </w:pPr>
            <w:r w:rsidRPr="00D4346B">
              <w:rPr>
                <w:rFonts w:cs="Times New Roman"/>
                <w:szCs w:val="24"/>
                <w:lang w:val="sr-Cyrl-CS"/>
              </w:rPr>
              <w:t>Шумадија и западна Србија</w:t>
            </w:r>
          </w:p>
        </w:tc>
        <w:tc>
          <w:tcPr>
            <w:tcW w:w="2255" w:type="dxa"/>
            <w:vAlign w:val="bottom"/>
          </w:tcPr>
          <w:p w14:paraId="3CFBDF69" w14:textId="2F87896C" w:rsidR="00521CD4" w:rsidRPr="00D4346B" w:rsidRDefault="00521CD4" w:rsidP="00CC1CA1">
            <w:pPr>
              <w:jc w:val="right"/>
              <w:rPr>
                <w:rFonts w:cs="Times New Roman"/>
                <w:szCs w:val="24"/>
                <w:lang w:val="sr-Cyrl-CS"/>
              </w:rPr>
            </w:pPr>
            <w:r>
              <w:rPr>
                <w:rFonts w:ascii="Calibri" w:hAnsi="Calibri" w:cs="Calibri"/>
                <w:color w:val="000000"/>
                <w:sz w:val="22"/>
              </w:rPr>
              <w:t>16.972.045</w:t>
            </w:r>
          </w:p>
        </w:tc>
        <w:tc>
          <w:tcPr>
            <w:tcW w:w="2255" w:type="dxa"/>
            <w:vAlign w:val="bottom"/>
          </w:tcPr>
          <w:p w14:paraId="25B6A486" w14:textId="04252E14" w:rsidR="00521CD4" w:rsidRPr="00D4346B" w:rsidRDefault="00521CD4" w:rsidP="00CC1CA1">
            <w:pPr>
              <w:jc w:val="right"/>
              <w:rPr>
                <w:rFonts w:cs="Times New Roman"/>
                <w:szCs w:val="24"/>
                <w:lang w:val="sr-Cyrl-CS"/>
              </w:rPr>
            </w:pPr>
            <w:r>
              <w:rPr>
                <w:rFonts w:ascii="Calibri" w:hAnsi="Calibri" w:cs="Calibri"/>
                <w:color w:val="000000"/>
                <w:sz w:val="22"/>
              </w:rPr>
              <w:t>2</w:t>
            </w:r>
            <w:r w:rsidR="00CC1CA1">
              <w:rPr>
                <w:rFonts w:ascii="Calibri" w:hAnsi="Calibri" w:cs="Calibri"/>
                <w:color w:val="000000"/>
                <w:sz w:val="22"/>
              </w:rPr>
              <w:t>4.490.561</w:t>
            </w:r>
          </w:p>
        </w:tc>
        <w:tc>
          <w:tcPr>
            <w:tcW w:w="1388" w:type="dxa"/>
            <w:vAlign w:val="bottom"/>
          </w:tcPr>
          <w:p w14:paraId="6AD2794D" w14:textId="24A4D14A" w:rsidR="00521CD4" w:rsidRPr="00D4346B" w:rsidRDefault="00521CD4" w:rsidP="00CC1CA1">
            <w:pPr>
              <w:jc w:val="right"/>
              <w:rPr>
                <w:rFonts w:cs="Times New Roman"/>
                <w:szCs w:val="24"/>
                <w:lang w:val="sr-Latn-BA"/>
              </w:rPr>
            </w:pPr>
            <w:r>
              <w:rPr>
                <w:rFonts w:ascii="Calibri" w:hAnsi="Calibri" w:cs="Calibri"/>
                <w:color w:val="000000"/>
                <w:sz w:val="22"/>
              </w:rPr>
              <w:t>957.000</w:t>
            </w:r>
          </w:p>
        </w:tc>
        <w:tc>
          <w:tcPr>
            <w:tcW w:w="1796" w:type="dxa"/>
            <w:vAlign w:val="bottom"/>
          </w:tcPr>
          <w:p w14:paraId="278469E6" w14:textId="51927FA3" w:rsidR="00521CD4" w:rsidRPr="00D4346B" w:rsidRDefault="00521CD4" w:rsidP="00CC1CA1">
            <w:pPr>
              <w:jc w:val="right"/>
              <w:rPr>
                <w:rFonts w:cs="Times New Roman"/>
                <w:szCs w:val="24"/>
                <w:lang w:val="sr-Cyrl-CS"/>
              </w:rPr>
            </w:pPr>
            <w:r>
              <w:rPr>
                <w:rFonts w:ascii="Calibri" w:hAnsi="Calibri" w:cs="Calibri"/>
                <w:color w:val="000000"/>
                <w:sz w:val="22"/>
              </w:rPr>
              <w:t>2.034.560</w:t>
            </w:r>
          </w:p>
        </w:tc>
      </w:tr>
    </w:tbl>
    <w:p w14:paraId="1C390721" w14:textId="77777777" w:rsidR="00283260" w:rsidRPr="00D4346B" w:rsidRDefault="00283260" w:rsidP="00283260">
      <w:pPr>
        <w:rPr>
          <w:rFonts w:cs="Times New Roman"/>
          <w:szCs w:val="24"/>
          <w:lang w:val="sr-Cyrl-CS"/>
        </w:rPr>
      </w:pPr>
    </w:p>
    <w:p w14:paraId="45F54916" w14:textId="31A2EA6F" w:rsidR="00235E79" w:rsidRPr="00D4346B" w:rsidRDefault="00235E79" w:rsidP="00235E79">
      <w:pPr>
        <w:ind w:firstLine="720"/>
        <w:rPr>
          <w:rFonts w:cs="Times New Roman"/>
          <w:szCs w:val="24"/>
          <w:lang w:val="sr-Cyrl-CS"/>
        </w:rPr>
      </w:pPr>
      <w:r w:rsidRPr="00D4346B">
        <w:rPr>
          <w:rFonts w:cs="Times New Roman"/>
          <w:szCs w:val="24"/>
          <w:lang w:val="sr-Cyrl-CS"/>
        </w:rPr>
        <w:t xml:space="preserve">На основу достављених података из </w:t>
      </w:r>
      <w:r w:rsidR="0059462F">
        <w:rPr>
          <w:rFonts w:cs="Times New Roman"/>
          <w:szCs w:val="24"/>
          <w:lang w:val="sr-Cyrl-CS"/>
        </w:rPr>
        <w:t>26</w:t>
      </w:r>
      <w:r w:rsidR="0059462F" w:rsidRPr="00D4346B">
        <w:rPr>
          <w:rFonts w:cs="Times New Roman"/>
          <w:szCs w:val="24"/>
          <w:lang w:val="sr-Cyrl-CS"/>
        </w:rPr>
        <w:t xml:space="preserve"> </w:t>
      </w:r>
      <w:r w:rsidRPr="00D4346B">
        <w:rPr>
          <w:rFonts w:cs="Times New Roman"/>
          <w:szCs w:val="24"/>
          <w:lang w:val="sr-Cyrl-CS"/>
        </w:rPr>
        <w:t xml:space="preserve">ЈЛС укупан приход од комуналне услуге износи </w:t>
      </w:r>
      <w:r w:rsidR="001D4D20">
        <w:rPr>
          <w:rFonts w:cs="Times New Roman"/>
          <w:szCs w:val="24"/>
          <w:lang w:val="sr-Cyrl-CS"/>
        </w:rPr>
        <w:t xml:space="preserve"> </w:t>
      </w:r>
      <w:r w:rsidR="0059462F">
        <w:rPr>
          <w:rFonts w:cs="Times New Roman"/>
          <w:szCs w:val="24"/>
          <w:lang w:val="sr-Cyrl-CS"/>
        </w:rPr>
        <w:t>397.929.298</w:t>
      </w:r>
      <w:r w:rsidRPr="00D4346B">
        <w:rPr>
          <w:rFonts w:cs="Times New Roman"/>
          <w:szCs w:val="24"/>
          <w:lang w:val="sr-Cyrl-CS"/>
        </w:rPr>
        <w:t xml:space="preserve"> динара. Податке о трошковима реализације услуге доставило је </w:t>
      </w:r>
      <w:r w:rsidR="0059462F" w:rsidRPr="00D4346B">
        <w:rPr>
          <w:rFonts w:cs="Times New Roman"/>
          <w:szCs w:val="24"/>
          <w:lang w:val="sr-Cyrl-CS"/>
        </w:rPr>
        <w:t>2</w:t>
      </w:r>
      <w:r w:rsidR="0059462F">
        <w:rPr>
          <w:rFonts w:cs="Times New Roman"/>
          <w:szCs w:val="24"/>
          <w:lang w:val="sr-Cyrl-CS"/>
        </w:rPr>
        <w:t>9</w:t>
      </w:r>
      <w:r w:rsidR="0059462F" w:rsidRPr="00D4346B">
        <w:rPr>
          <w:rFonts w:cs="Times New Roman"/>
          <w:szCs w:val="24"/>
          <w:lang w:val="sr-Cyrl-CS"/>
        </w:rPr>
        <w:t xml:space="preserve"> </w:t>
      </w:r>
      <w:r w:rsidRPr="00D4346B">
        <w:rPr>
          <w:rFonts w:cs="Times New Roman"/>
          <w:szCs w:val="24"/>
          <w:lang w:val="sr-Cyrl-CS"/>
        </w:rPr>
        <w:t xml:space="preserve">ЈЛС и они износе укупно </w:t>
      </w:r>
      <w:r w:rsidR="0059462F">
        <w:rPr>
          <w:rFonts w:cs="Times New Roman"/>
          <w:szCs w:val="24"/>
          <w:lang w:val="sr-Cyrl-CS"/>
        </w:rPr>
        <w:t>248.120.869</w:t>
      </w:r>
      <w:r w:rsidRPr="00D4346B">
        <w:rPr>
          <w:rFonts w:cs="Times New Roman"/>
          <w:szCs w:val="24"/>
          <w:lang w:val="sr-Cyrl-CS"/>
        </w:rPr>
        <w:t xml:space="preserve"> динара. </w:t>
      </w:r>
    </w:p>
    <w:p w14:paraId="6E01B9E4" w14:textId="69996022" w:rsidR="00235E79" w:rsidRPr="00D4346B" w:rsidRDefault="00064443" w:rsidP="00235E79">
      <w:pPr>
        <w:rPr>
          <w:rFonts w:cs="Times New Roman"/>
          <w:szCs w:val="24"/>
          <w:lang w:val="sr-Cyrl-CS"/>
        </w:rPr>
      </w:pPr>
      <w:r w:rsidRPr="00D4346B">
        <w:rPr>
          <w:rFonts w:cs="Times New Roman"/>
          <w:szCs w:val="24"/>
          <w:lang w:val="sr-Cyrl-CS"/>
        </w:rPr>
        <w:t>Улага</w:t>
      </w:r>
      <w:r>
        <w:rPr>
          <w:rFonts w:cs="Times New Roman"/>
          <w:szCs w:val="24"/>
          <w:lang w:val="sr-Cyrl-CS"/>
        </w:rPr>
        <w:t>но је</w:t>
      </w:r>
      <w:r w:rsidRPr="00D4346B">
        <w:rPr>
          <w:rFonts w:cs="Times New Roman"/>
          <w:szCs w:val="24"/>
          <w:lang w:val="sr-Cyrl-CS"/>
        </w:rPr>
        <w:t xml:space="preserve"> </w:t>
      </w:r>
      <w:r w:rsidR="00235E79" w:rsidRPr="00D4346B">
        <w:rPr>
          <w:rFonts w:cs="Times New Roman"/>
          <w:szCs w:val="24"/>
          <w:lang w:val="sr-Cyrl-CS"/>
        </w:rPr>
        <w:t xml:space="preserve">у комуналне објекте у износу од </w:t>
      </w:r>
      <w:r>
        <w:rPr>
          <w:rFonts w:cs="Times New Roman"/>
          <w:szCs w:val="24"/>
          <w:lang w:val="sr-Cyrl-CS"/>
        </w:rPr>
        <w:t>957.000</w:t>
      </w:r>
      <w:r w:rsidR="00CC1CA1">
        <w:rPr>
          <w:rFonts w:cs="Times New Roman"/>
          <w:szCs w:val="24"/>
          <w:lang w:val="sr-Cyrl-CS"/>
        </w:rPr>
        <w:t xml:space="preserve"> </w:t>
      </w:r>
      <w:r w:rsidR="00235E79" w:rsidRPr="00D4346B">
        <w:rPr>
          <w:rFonts w:cs="Times New Roman"/>
          <w:szCs w:val="24"/>
          <w:lang w:val="sr-Cyrl-CS"/>
        </w:rPr>
        <w:t>динара</w:t>
      </w:r>
      <w:r w:rsidR="008B0479">
        <w:rPr>
          <w:rFonts w:cs="Times New Roman"/>
          <w:szCs w:val="24"/>
          <w:lang w:val="sr-Cyrl-CS"/>
        </w:rPr>
        <w:t>.</w:t>
      </w:r>
      <w:r w:rsidR="00235E79" w:rsidRPr="00D4346B">
        <w:rPr>
          <w:rFonts w:cs="Times New Roman"/>
          <w:szCs w:val="24"/>
          <w:lang w:val="sr-Cyrl-CS"/>
        </w:rPr>
        <w:t xml:space="preserve"> </w:t>
      </w:r>
      <w:r w:rsidR="008B0479">
        <w:rPr>
          <w:rFonts w:cs="Times New Roman"/>
          <w:szCs w:val="24"/>
          <w:lang w:val="sr-Cyrl-CS"/>
        </w:rPr>
        <w:t>Улагања у опрему и комунална возила</w:t>
      </w:r>
      <w:r w:rsidR="00CE3448">
        <w:rPr>
          <w:rFonts w:cs="Times New Roman"/>
          <w:szCs w:val="24"/>
          <w:lang w:val="sr-Cyrl-CS"/>
        </w:rPr>
        <w:t xml:space="preserve"> </w:t>
      </w:r>
      <w:r w:rsidR="008B0479">
        <w:rPr>
          <w:rFonts w:cs="Times New Roman"/>
          <w:szCs w:val="24"/>
          <w:lang w:val="sr-Cyrl-CS"/>
        </w:rPr>
        <w:t xml:space="preserve">имало је </w:t>
      </w:r>
      <w:r>
        <w:rPr>
          <w:rFonts w:cs="Times New Roman"/>
          <w:szCs w:val="24"/>
          <w:lang w:val="sr-Cyrl-CS"/>
        </w:rPr>
        <w:t xml:space="preserve">7 </w:t>
      </w:r>
      <w:r w:rsidR="008B0479">
        <w:rPr>
          <w:rFonts w:cs="Times New Roman"/>
          <w:szCs w:val="24"/>
          <w:lang w:val="sr-Cyrl-CS"/>
        </w:rPr>
        <w:t xml:space="preserve">ЈЛС у укупном износу од </w:t>
      </w:r>
      <w:r w:rsidR="007B1DB0">
        <w:rPr>
          <w:rFonts w:cs="Times New Roman"/>
          <w:szCs w:val="24"/>
          <w:lang w:val="sr-Cyrl-CS"/>
        </w:rPr>
        <w:t>11.670.331</w:t>
      </w:r>
      <w:r w:rsidR="008B0479">
        <w:rPr>
          <w:rFonts w:cs="Times New Roman"/>
          <w:szCs w:val="24"/>
          <w:lang w:val="sr-Cyrl-CS"/>
        </w:rPr>
        <w:t xml:space="preserve"> динара.</w:t>
      </w:r>
    </w:p>
    <w:p w14:paraId="532F5B9B" w14:textId="77777777" w:rsidR="00544214" w:rsidRDefault="00544214" w:rsidP="00283260">
      <w:pPr>
        <w:ind w:firstLine="720"/>
        <w:rPr>
          <w:rFonts w:cs="Times New Roman"/>
          <w:szCs w:val="24"/>
          <w:lang w:val="sr-Cyrl-CS"/>
        </w:rPr>
      </w:pPr>
    </w:p>
    <w:p w14:paraId="5ADA1AAE" w14:textId="5EF3A1EC" w:rsidR="00544214" w:rsidRPr="00544214" w:rsidRDefault="00544214" w:rsidP="006B6C86">
      <w:pPr>
        <w:spacing w:after="0"/>
        <w:ind w:left="709"/>
        <w:rPr>
          <w:rFonts w:cs="Times New Roman"/>
          <w:b/>
          <w:i/>
          <w:szCs w:val="24"/>
          <w:lang w:val="sr-Cyrl-CS"/>
        </w:rPr>
      </w:pPr>
      <w:r w:rsidRPr="00544214">
        <w:rPr>
          <w:rFonts w:cs="Times New Roman"/>
          <w:b/>
          <w:i/>
          <w:szCs w:val="24"/>
          <w:lang w:val="sr-Cyrl-CS"/>
        </w:rPr>
        <w:t>Графикон</w:t>
      </w:r>
      <w:r w:rsidR="002560F2">
        <w:rPr>
          <w:rFonts w:cs="Times New Roman"/>
          <w:b/>
          <w:i/>
          <w:szCs w:val="24"/>
          <w:lang w:val="sr-Cyrl-CS"/>
        </w:rPr>
        <w:t xml:space="preserve"> </w:t>
      </w:r>
      <w:r w:rsidR="00686D77">
        <w:rPr>
          <w:rFonts w:cs="Times New Roman"/>
          <w:b/>
          <w:i/>
          <w:szCs w:val="24"/>
          <w:lang w:val="sr-Cyrl-CS"/>
        </w:rPr>
        <w:t>6</w:t>
      </w:r>
      <w:r w:rsidR="00682E71">
        <w:rPr>
          <w:rFonts w:cs="Times New Roman"/>
          <w:b/>
          <w:i/>
          <w:szCs w:val="24"/>
          <w:lang w:val="sr-Cyrl-CS"/>
        </w:rPr>
        <w:t>1</w:t>
      </w:r>
      <w:r w:rsidRPr="00544214">
        <w:rPr>
          <w:rFonts w:cs="Times New Roman"/>
          <w:b/>
          <w:i/>
          <w:szCs w:val="24"/>
          <w:lang w:val="sr-Cyrl-CS"/>
        </w:rPr>
        <w:t>: Укуп</w:t>
      </w:r>
      <w:r>
        <w:rPr>
          <w:rFonts w:cs="Times New Roman"/>
          <w:b/>
          <w:i/>
          <w:szCs w:val="24"/>
          <w:lang w:val="sr-Cyrl-CS"/>
        </w:rPr>
        <w:t>н</w:t>
      </w:r>
      <w:r w:rsidRPr="00544214">
        <w:rPr>
          <w:rFonts w:cs="Times New Roman"/>
          <w:b/>
          <w:i/>
          <w:szCs w:val="24"/>
          <w:lang w:val="sr-Cyrl-CS"/>
        </w:rPr>
        <w:t>и приходи и трошкови реализације комуналне услуге и реализоване инвестиције</w:t>
      </w:r>
    </w:p>
    <w:p w14:paraId="7C3E6916" w14:textId="6A7D1605" w:rsidR="00544214" w:rsidRPr="00A755A5" w:rsidRDefault="00235E79" w:rsidP="00283260">
      <w:pPr>
        <w:ind w:firstLine="720"/>
        <w:rPr>
          <w:rFonts w:cs="Times New Roman"/>
          <w:szCs w:val="24"/>
          <w:lang w:val="sr-Latn-BA"/>
        </w:rPr>
      </w:pPr>
      <w:r>
        <w:rPr>
          <w:rFonts w:cs="Times New Roman"/>
          <w:noProof/>
          <w:szCs w:val="24"/>
          <w:lang w:val="en-GB" w:eastAsia="en-GB"/>
        </w:rPr>
        <w:drawing>
          <wp:inline distT="0" distB="0" distL="0" distR="0" wp14:anchorId="4C6C1E36" wp14:editId="5BCB9E6F">
            <wp:extent cx="5486400" cy="4030980"/>
            <wp:effectExtent l="0" t="0" r="0" b="762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B503A07" w14:textId="39295B82" w:rsidR="00283260" w:rsidRPr="00D4346B" w:rsidRDefault="00283260" w:rsidP="00283260">
      <w:pPr>
        <w:ind w:firstLine="720"/>
        <w:rPr>
          <w:rFonts w:cs="Times New Roman"/>
          <w:szCs w:val="24"/>
          <w:lang w:val="sr-Cyrl-CS"/>
        </w:rPr>
      </w:pPr>
      <w:r w:rsidRPr="00D4346B">
        <w:rPr>
          <w:rFonts w:cs="Times New Roman"/>
          <w:szCs w:val="24"/>
          <w:lang w:val="sr-Cyrl-CS"/>
        </w:rPr>
        <w:t xml:space="preserve">Ступањем на снагу Закона о комуналним делатностима обезбеђен је дуго очекивани законски оквир за реформу комуналних делатности а нарочито димничарских услуга, које се у </w:t>
      </w:r>
      <w:r w:rsidR="00D611F0" w:rsidRPr="00D4346B">
        <w:rPr>
          <w:rFonts w:cs="Times New Roman"/>
          <w:szCs w:val="24"/>
          <w:lang w:val="sr-Cyrl-CS"/>
        </w:rPr>
        <w:t xml:space="preserve">Републици </w:t>
      </w:r>
      <w:r w:rsidRPr="00D4346B">
        <w:rPr>
          <w:rFonts w:cs="Times New Roman"/>
          <w:szCs w:val="24"/>
          <w:lang w:val="sr-Cyrl-CS"/>
        </w:rPr>
        <w:t>Србији нису реформисале</w:t>
      </w:r>
      <w:r w:rsidR="00D611F0" w:rsidRPr="00D4346B">
        <w:rPr>
          <w:rFonts w:cs="Times New Roman"/>
          <w:szCs w:val="24"/>
          <w:lang w:val="sr-Cyrl-CS"/>
        </w:rPr>
        <w:t>,</w:t>
      </w:r>
      <w:r w:rsidRPr="00D4346B">
        <w:rPr>
          <w:rFonts w:cs="Times New Roman"/>
          <w:szCs w:val="24"/>
          <w:lang w:val="sr-Cyrl-CS"/>
        </w:rPr>
        <w:t xml:space="preserve"> нити су биле уређење  позитивним прописом више деценија уназад.</w:t>
      </w:r>
    </w:p>
    <w:p w14:paraId="319EB90E" w14:textId="30DE12D7" w:rsidR="00F9338B" w:rsidRPr="00D4346B" w:rsidRDefault="00F9338B" w:rsidP="00283260">
      <w:pPr>
        <w:ind w:firstLine="720"/>
        <w:rPr>
          <w:rFonts w:cs="Times New Roman"/>
          <w:szCs w:val="24"/>
          <w:lang w:val="sr-Cyrl-CS"/>
        </w:rPr>
      </w:pPr>
      <w:r w:rsidRPr="00D4346B">
        <w:rPr>
          <w:rFonts w:cs="Times New Roman"/>
          <w:szCs w:val="24"/>
          <w:lang w:val="sr-Cyrl-CS"/>
        </w:rPr>
        <w:t>Доношењем Уредбе о начину и условима за отпочињање обављања комуналне делатности, по први пут су прописани услови које морају да испуне овлашће</w:t>
      </w:r>
      <w:r w:rsidR="00F863FB" w:rsidRPr="00D4346B">
        <w:rPr>
          <w:rFonts w:cs="Times New Roman"/>
          <w:szCs w:val="24"/>
          <w:lang w:val="sr-Cyrl-CS"/>
        </w:rPr>
        <w:t>н</w:t>
      </w:r>
      <w:r w:rsidRPr="00D4346B">
        <w:rPr>
          <w:rFonts w:cs="Times New Roman"/>
          <w:szCs w:val="24"/>
          <w:lang w:val="sr-Cyrl-CS"/>
        </w:rPr>
        <w:t xml:space="preserve">е димничарске фирме. </w:t>
      </w:r>
    </w:p>
    <w:p w14:paraId="7FFC51B6" w14:textId="7691E9A6" w:rsidR="00283260" w:rsidRPr="00D4346B" w:rsidRDefault="00283260" w:rsidP="00283260">
      <w:pPr>
        <w:ind w:firstLine="720"/>
        <w:rPr>
          <w:rFonts w:cs="Times New Roman"/>
          <w:szCs w:val="24"/>
          <w:lang w:val="sr-Cyrl-CS"/>
        </w:rPr>
      </w:pPr>
      <w:r w:rsidRPr="00D4346B">
        <w:rPr>
          <w:rFonts w:cs="Times New Roman"/>
          <w:szCs w:val="24"/>
          <w:lang w:val="sr-Cyrl-CS"/>
        </w:rPr>
        <w:t>Процењује се да је у Србији веома висок проценат пожара на објектима који за узрок имају примарно настали пожар у димњаку. Чак близу 30% од свих пожара је са овим узроком, а у њима има доста страдалих (око 20 људи). У стамбеним објектима, се у последњих пет година догодило близу 5</w:t>
      </w:r>
      <w:r w:rsidR="00D611F0" w:rsidRPr="00D4346B">
        <w:rPr>
          <w:rFonts w:cs="Times New Roman"/>
          <w:szCs w:val="24"/>
          <w:lang w:val="sr-Cyrl-CS"/>
        </w:rPr>
        <w:t>.</w:t>
      </w:r>
      <w:r w:rsidRPr="00D4346B">
        <w:rPr>
          <w:rFonts w:cs="Times New Roman"/>
          <w:szCs w:val="24"/>
          <w:lang w:val="sr-Cyrl-CS"/>
        </w:rPr>
        <w:t xml:space="preserve">000 пожара чији је узрок пожар у димњаку са процењеном штетом од близу 250 милиона динара. Посебан проблем су пожари који настају у угоститељским објектима са примарно насталим пожаром у вентилацијама масних испарења, због нестручног и нередовног одржавања, односно неадекватног извођења ових инсталација. Пожар у угоститељским објектима представља нарочито велики ризик и опасност, јер они представљају место окупљања великог броја људи. У последње три године догодило се близу 500 пожара у угоститељским објектима, са процењеном материјалном штетом од преко 14 милиона динара. Узевши у обзир да годишње у </w:t>
      </w:r>
      <w:r w:rsidR="00D611F0" w:rsidRPr="00D4346B">
        <w:rPr>
          <w:rFonts w:cs="Times New Roman"/>
          <w:szCs w:val="24"/>
          <w:lang w:val="sr-Cyrl-CS"/>
        </w:rPr>
        <w:t xml:space="preserve">Републици </w:t>
      </w:r>
      <w:r w:rsidRPr="00D4346B">
        <w:rPr>
          <w:rFonts w:cs="Times New Roman"/>
          <w:szCs w:val="24"/>
          <w:lang w:val="sr-Cyrl-CS"/>
        </w:rPr>
        <w:t xml:space="preserve">Србији у пожарима живот изгуби око 80 људи, а да је још око 300 </w:t>
      </w:r>
      <w:r w:rsidRPr="00D4346B">
        <w:rPr>
          <w:rFonts w:cs="Times New Roman"/>
          <w:szCs w:val="24"/>
          <w:lang w:val="sr-Cyrl-CS"/>
        </w:rPr>
        <w:lastRenderedPageBreak/>
        <w:t xml:space="preserve">повређених уз истовремено висок удео пожара који се примарно јављају у димњацима, може се закључити да су пожари у димњацима узрочници значајног броја људских жртава и повреда као и значајне материјалне штете која услед њиховог дејства настаје на објектима. С друге стране велики број интервенција ватрогасних бригада које су ангажоване у гашењу пожара на објектима насталих због пожара у димњацима, на годишњем нивоу преко 1.000, а узевши у обзир трошак ангажованих средстава, опреме и људства, представља утрошак значајних буџетских средстава.  </w:t>
      </w:r>
    </w:p>
    <w:p w14:paraId="0DD7BE7D" w14:textId="1FAF728F" w:rsidR="00283260" w:rsidRPr="00D4346B" w:rsidRDefault="00283260" w:rsidP="00283260">
      <w:pPr>
        <w:ind w:firstLine="720"/>
        <w:rPr>
          <w:rFonts w:cs="Times New Roman"/>
          <w:szCs w:val="24"/>
          <w:lang w:val="sr-Cyrl-CS"/>
        </w:rPr>
      </w:pPr>
      <w:r w:rsidRPr="00D4346B">
        <w:rPr>
          <w:rFonts w:cs="Times New Roman"/>
          <w:szCs w:val="24"/>
          <w:lang w:val="sr-Cyrl-CS"/>
        </w:rPr>
        <w:t xml:space="preserve">У </w:t>
      </w:r>
      <w:r w:rsidR="00D611F0" w:rsidRPr="00D4346B">
        <w:rPr>
          <w:rFonts w:cs="Times New Roman"/>
          <w:szCs w:val="24"/>
          <w:lang w:val="sr-Cyrl-CS"/>
        </w:rPr>
        <w:t xml:space="preserve">Републици </w:t>
      </w:r>
      <w:r w:rsidRPr="00D4346B">
        <w:rPr>
          <w:rFonts w:cs="Times New Roman"/>
          <w:szCs w:val="24"/>
          <w:lang w:val="sr-Cyrl-CS"/>
        </w:rPr>
        <w:t xml:space="preserve">Србији се енергија још увек троши као 60-тих година прошлог века у ЕУ.  Средња потрошња енергије по квадратном метру у </w:t>
      </w:r>
      <w:r w:rsidR="00D611F0" w:rsidRPr="00D4346B">
        <w:rPr>
          <w:rFonts w:cs="Times New Roman"/>
          <w:szCs w:val="24"/>
          <w:lang w:val="sr-Cyrl-CS"/>
        </w:rPr>
        <w:t xml:space="preserve">Републици </w:t>
      </w:r>
      <w:r w:rsidRPr="00D4346B">
        <w:rPr>
          <w:rFonts w:cs="Times New Roman"/>
          <w:szCs w:val="24"/>
          <w:lang w:val="sr-Cyrl-CS"/>
        </w:rPr>
        <w:t>Србији је око 2,5 пута већа него у Европи. Емисија угљен диоксида (</w:t>
      </w:r>
      <w:r w:rsidRPr="00D4346B">
        <w:rPr>
          <w:rFonts w:cs="Times New Roman"/>
          <w:szCs w:val="24"/>
        </w:rPr>
        <w:t>C</w:t>
      </w:r>
      <w:r w:rsidRPr="00D4346B">
        <w:rPr>
          <w:rFonts w:cs="Times New Roman"/>
          <w:szCs w:val="24"/>
          <w:lang w:val="sr-Cyrl-CS"/>
        </w:rPr>
        <w:t>О</w:t>
      </w:r>
      <w:r w:rsidRPr="00D4346B">
        <w:rPr>
          <w:rFonts w:cs="Times New Roman"/>
          <w:szCs w:val="24"/>
          <w:vertAlign w:val="subscript"/>
          <w:lang w:val="sr-Cyrl-CS"/>
        </w:rPr>
        <w:t>2</w:t>
      </w:r>
      <w:r w:rsidRPr="00D4346B">
        <w:rPr>
          <w:rFonts w:cs="Times New Roman"/>
          <w:szCs w:val="24"/>
          <w:lang w:val="sr-Cyrl-CS"/>
        </w:rPr>
        <w:t xml:space="preserve">) по јединици БДП-а је најмање два пута већа од светског просека. Око 60% популације користи дрво или лигнит као главни извор енергије за грејање, санитарну топлу воду и кување.  Хроничне болести, укључујући и болести дисајних органа, су директно повезани са знатним загађењем унутрашњег простора. Смртност током зимских месеци је око 30% већа од просечних вредности. Број домаћинстава која користе чврсто гориво је 60% - односно 1,5 милионаљуди. Годишње се за огрев посече око 1,3 милиона </w:t>
      </w:r>
      <w:r w:rsidRPr="00D4346B">
        <w:rPr>
          <w:rFonts w:cs="Times New Roman"/>
          <w:szCs w:val="24"/>
        </w:rPr>
        <w:t>m</w:t>
      </w:r>
      <w:r w:rsidRPr="00D4346B">
        <w:rPr>
          <w:rFonts w:cs="Times New Roman"/>
          <w:szCs w:val="24"/>
          <w:vertAlign w:val="superscript"/>
          <w:lang w:val="sr-Cyrl-CS"/>
        </w:rPr>
        <w:t>3</w:t>
      </w:r>
      <w:r w:rsidRPr="00D4346B">
        <w:rPr>
          <w:rFonts w:cs="Times New Roman"/>
          <w:szCs w:val="24"/>
          <w:lang w:val="sr-Cyrl-CS"/>
        </w:rPr>
        <w:t xml:space="preserve"> дрвета. Организована и професионална димничарска служба, својим радом и редовним годишњим контролама и чишћењима димњака и ложишних уређаја доприноси уштеди од 10% енергената. Организовањем стручне димничарске службе на целој територији Србије може уштедети око 130.000 </w:t>
      </w:r>
      <w:r w:rsidRPr="00D4346B">
        <w:rPr>
          <w:rFonts w:cs="Times New Roman"/>
          <w:szCs w:val="24"/>
        </w:rPr>
        <w:t>m</w:t>
      </w:r>
      <w:r w:rsidRPr="00D4346B">
        <w:rPr>
          <w:rFonts w:cs="Times New Roman"/>
          <w:szCs w:val="24"/>
          <w:vertAlign w:val="superscript"/>
          <w:lang w:val="sr-Cyrl-CS"/>
        </w:rPr>
        <w:t>3</w:t>
      </w:r>
      <w:r w:rsidRPr="00D4346B">
        <w:rPr>
          <w:rFonts w:cs="Times New Roman"/>
          <w:szCs w:val="24"/>
          <w:lang w:val="sr-Cyrl-CS"/>
        </w:rPr>
        <w:t xml:space="preserve"> огревног дрвета, што значи спашавање од сече око 1.300 хектара шуме сваке године. У </w:t>
      </w:r>
      <w:r w:rsidR="00D611F0" w:rsidRPr="00D4346B">
        <w:rPr>
          <w:rFonts w:cs="Times New Roman"/>
          <w:szCs w:val="24"/>
          <w:lang w:val="sr-Cyrl-CS"/>
        </w:rPr>
        <w:t xml:space="preserve">Републици </w:t>
      </w:r>
      <w:r w:rsidRPr="00D4346B">
        <w:rPr>
          <w:rFonts w:cs="Times New Roman"/>
          <w:szCs w:val="24"/>
          <w:lang w:val="sr-Cyrl-CS"/>
        </w:rPr>
        <w:t xml:space="preserve">Србији се греје путем даљинског грејања око 700.000 станова, а годишње се потроши око 300 милиона евра за гориво. Због изостанка редовног и довољног чишћења котлова у овим постројењима потенцијал за уштеде је око 10%, што износи чак 30 милиона евра.  </w:t>
      </w:r>
    </w:p>
    <w:p w14:paraId="28B36F31" w14:textId="148F5D7E" w:rsidR="00283260" w:rsidRPr="00D4346B" w:rsidRDefault="00D611F0" w:rsidP="00283260">
      <w:pPr>
        <w:ind w:firstLine="720"/>
        <w:rPr>
          <w:rFonts w:cs="Times New Roman"/>
          <w:szCs w:val="24"/>
          <w:lang w:val="sr-Cyrl-CS"/>
        </w:rPr>
      </w:pPr>
      <w:r w:rsidRPr="00D4346B">
        <w:rPr>
          <w:rFonts w:cs="Times New Roman"/>
          <w:szCs w:val="24"/>
          <w:lang w:val="sr-Cyrl-CS"/>
        </w:rPr>
        <w:t xml:space="preserve">Република </w:t>
      </w:r>
      <w:r w:rsidR="00283260" w:rsidRPr="00D4346B">
        <w:rPr>
          <w:rFonts w:cs="Times New Roman"/>
          <w:szCs w:val="24"/>
          <w:lang w:val="sr-Cyrl-CS"/>
        </w:rPr>
        <w:t xml:space="preserve">Србија има значајан степен загађења ваздуха, на који осим великих постројења и система (топлане, термоелектране, индустрија), утичу значајно и домаћинства која се у већини греју на чврста горива, због чега је посебно је изражена концентрација честица </w:t>
      </w:r>
      <w:r w:rsidR="00283260" w:rsidRPr="00D4346B">
        <w:rPr>
          <w:rFonts w:cs="Times New Roman"/>
          <w:szCs w:val="24"/>
        </w:rPr>
        <w:t>P</w:t>
      </w:r>
      <w:r w:rsidR="00283260" w:rsidRPr="00D4346B">
        <w:rPr>
          <w:rFonts w:cs="Times New Roman"/>
          <w:szCs w:val="24"/>
          <w:lang w:val="sr-Cyrl-CS"/>
        </w:rPr>
        <w:t>М10.  Својим радом, димничарска служба осим што омогућује смањење потрошње енергената, у истом проценту позитивно утиче и на смањење емисија штетних материја у ваздух, односно смањење загађења. Дакле, негативан утицај емисије штетних гасова из ложишних уређаја у домаћинствима, као и из већих термоенергетских постројења се, радом организоване и стручне димничарске службе, може смањити за минимално 10%. Посебно је важно да се димничарска служба у</w:t>
      </w:r>
      <w:r w:rsidRPr="00D4346B">
        <w:rPr>
          <w:rFonts w:cs="Times New Roman"/>
          <w:szCs w:val="24"/>
          <w:lang w:val="sr-Cyrl-CS"/>
        </w:rPr>
        <w:t xml:space="preserve"> Републици</w:t>
      </w:r>
      <w:r w:rsidR="00283260" w:rsidRPr="00D4346B">
        <w:rPr>
          <w:rFonts w:cs="Times New Roman"/>
          <w:szCs w:val="24"/>
          <w:lang w:val="sr-Cyrl-CS"/>
        </w:rPr>
        <w:t xml:space="preserve"> Србији уреди на начин како је то у развијеним земљама Европске уније, где она мери емисије из ложишних уређаја и прикупљене податке ставља на располагање локалној самоуправи на територији на којој обавља димничарске услуге. На тај начин институције система државе могу да имају довољно прецизне податке о емисији штетних материја у ваздух на својој територији и испоштују протокол о дозвољеној количини емисије.</w:t>
      </w:r>
    </w:p>
    <w:p w14:paraId="2F7C7A6A" w14:textId="26A9F5F7" w:rsidR="00544214" w:rsidRPr="00D4346B" w:rsidRDefault="00283260" w:rsidP="00FF1C06">
      <w:pPr>
        <w:ind w:firstLine="720"/>
        <w:rPr>
          <w:rFonts w:cs="Times New Roman"/>
          <w:szCs w:val="24"/>
          <w:lang w:val="sr-Cyrl-CS"/>
        </w:rPr>
      </w:pPr>
      <w:r w:rsidRPr="00D4346B">
        <w:rPr>
          <w:rFonts w:cs="Times New Roman"/>
          <w:szCs w:val="24"/>
          <w:lang w:val="sr-Cyrl-CS"/>
        </w:rPr>
        <w:t xml:space="preserve">С обзиром на ситуацију у </w:t>
      </w:r>
      <w:r w:rsidR="00D611F0" w:rsidRPr="00D4346B">
        <w:rPr>
          <w:rFonts w:cs="Times New Roman"/>
          <w:szCs w:val="24"/>
          <w:lang w:val="sr-Cyrl-CS"/>
        </w:rPr>
        <w:t xml:space="preserve">Републици </w:t>
      </w:r>
      <w:r w:rsidRPr="00D4346B">
        <w:rPr>
          <w:rFonts w:cs="Times New Roman"/>
          <w:szCs w:val="24"/>
          <w:lang w:val="sr-Cyrl-CS"/>
        </w:rPr>
        <w:t>Србији у којој градови и општине у већини немају организовану димничарску службу, њено успостављање ће омогућити отварање новог образовног профила у школама и запошљавање људи, а према првим проценама то би значило око 1.000 нових радних места.</w:t>
      </w:r>
      <w:r w:rsidR="00544214" w:rsidRPr="00D4346B">
        <w:rPr>
          <w:rFonts w:cs="Times New Roman"/>
          <w:szCs w:val="24"/>
          <w:lang w:val="sr-Cyrl-CS"/>
        </w:rPr>
        <w:br w:type="page"/>
      </w:r>
    </w:p>
    <w:p w14:paraId="55710C9F" w14:textId="07E2E5B3" w:rsidR="00283260" w:rsidRDefault="00544214" w:rsidP="00544214">
      <w:pPr>
        <w:pStyle w:val="Heading1"/>
        <w:rPr>
          <w:lang w:val="sr-Cyrl-CS"/>
        </w:rPr>
      </w:pPr>
      <w:bookmarkStart w:id="143" w:name="_Toc122339992"/>
      <w:r>
        <w:rPr>
          <w:lang w:val="sr-Cyrl-CS"/>
        </w:rPr>
        <w:lastRenderedPageBreak/>
        <w:t>ДЕЛАТНОСТ ЗООХИГИЈЕНЕ</w:t>
      </w:r>
      <w:bookmarkEnd w:id="143"/>
    </w:p>
    <w:p w14:paraId="6CFE20FA" w14:textId="77777777" w:rsidR="00544214" w:rsidRDefault="00544214" w:rsidP="00544214">
      <w:pPr>
        <w:rPr>
          <w:lang w:val="sr-Cyrl-CS"/>
        </w:rPr>
      </w:pPr>
    </w:p>
    <w:p w14:paraId="6C440244" w14:textId="77777777" w:rsidR="00544214" w:rsidRPr="006817BA" w:rsidRDefault="00544214" w:rsidP="00DA1B30">
      <w:pPr>
        <w:ind w:firstLine="708"/>
        <w:rPr>
          <w:rFonts w:cs="Times New Roman"/>
          <w:szCs w:val="24"/>
          <w:lang w:val="sr-Cyrl-CS"/>
        </w:rPr>
      </w:pPr>
      <w:r w:rsidRPr="006817BA">
        <w:rPr>
          <w:rFonts w:cs="Times New Roman"/>
          <w:szCs w:val="24"/>
          <w:lang w:val="sr-Cyrl-CS"/>
        </w:rPr>
        <w:t>Делатност зоохигијене обухвата послове: хватања, превоза, збрињавања, смешаја напуштених и изгубљених животиња у прихватилиште; контроле и смањења популације изгубљених и напуштених паса и мачака; нешкодљивог уклањања и транспорта лешева животиња са јавних површина и објеката за узгој, држање, дресуру, излагање, одржавање такмичења или промет животиња до објеката за сакупљање, прераду или уништавање споредних производа животињског порекла на начин који не представља ризик по друге живодиње, људе или животну средину; спровођења мера за смањење популације глодара, инсеката и штетних микроорганизама мерама дезинфекције, дезинсекције и дератизације на јавним површинама.</w:t>
      </w:r>
      <w:r w:rsidRPr="006817BA">
        <w:rPr>
          <w:rFonts w:cs="Times New Roman"/>
          <w:szCs w:val="24"/>
          <w:lang w:val="sr-Cyrl-CS"/>
        </w:rPr>
        <w:tab/>
      </w:r>
    </w:p>
    <w:p w14:paraId="0817D6D4" w14:textId="77777777" w:rsidR="00544214" w:rsidRPr="006817BA" w:rsidRDefault="00544214" w:rsidP="0054421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„Зоохигијена</w:t>
      </w:r>
      <w:r>
        <w:rPr>
          <w:rFonts w:cs="Times New Roman"/>
          <w:szCs w:val="24"/>
          <w:lang w:val="sr-Cyrl-CS"/>
        </w:rPr>
        <w:t>''</w:t>
      </w:r>
      <w:r w:rsidRPr="006817BA">
        <w:rPr>
          <w:rFonts w:cs="Times New Roman"/>
          <w:szCs w:val="24"/>
          <w:lang w:val="sr-Cyrl-CS"/>
        </w:rPr>
        <w:t>:</w:t>
      </w:r>
    </w:p>
    <w:p w14:paraId="15993AB1" w14:textId="77777777" w:rsidR="00544214" w:rsidRPr="006817BA" w:rsidRDefault="00544214" w:rsidP="00544214">
      <w:pPr>
        <w:ind w:firstLine="360"/>
        <w:rPr>
          <w:rFonts w:cs="Times New Roman"/>
          <w:b/>
          <w:szCs w:val="24"/>
          <w:lang w:val="sr-Cyrl-CS"/>
        </w:rPr>
      </w:pPr>
      <w:r>
        <w:rPr>
          <w:rFonts w:cs="Times New Roman"/>
          <w:b/>
          <w:szCs w:val="24"/>
          <w:lang w:val="sr-Cyrl-CS"/>
        </w:rPr>
        <w:t>Капацитет и обухват</w:t>
      </w:r>
    </w:p>
    <w:p w14:paraId="326D4A34" w14:textId="77777777"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насељених места обухваћених услугом</w:t>
      </w:r>
    </w:p>
    <w:p w14:paraId="25C485AF" w14:textId="77777777"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Укупан број домаћинстава у насељеним местима обухваћених услугом</w:t>
      </w:r>
    </w:p>
    <w:p w14:paraId="7F49476A" w14:textId="77777777"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активних азила за смештај напуштених животиња</w:t>
      </w:r>
    </w:p>
    <w:p w14:paraId="39459A3B" w14:textId="77777777"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Капацитет активних азила</w:t>
      </w:r>
    </w:p>
    <w:p w14:paraId="3E3A927D" w14:textId="4182AF43"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 xml:space="preserve">ухваћених и збринутих паса и мачака у току </w:t>
      </w:r>
      <w:r w:rsidR="0070428B">
        <w:rPr>
          <w:rFonts w:ascii="Times New Roman" w:hAnsi="Times New Roman"/>
          <w:lang w:val="sr-Cyrl-CS"/>
        </w:rPr>
        <w:t>20</w:t>
      </w:r>
      <w:r w:rsidR="0070428B">
        <w:rPr>
          <w:rFonts w:ascii="Times New Roman" w:hAnsi="Times New Roman"/>
          <w:lang w:val="sr-Latn-BA"/>
        </w:rPr>
        <w:t>2</w:t>
      </w:r>
      <w:r w:rsidR="0070428B">
        <w:rPr>
          <w:rFonts w:ascii="Times New Roman" w:hAnsi="Times New Roman"/>
          <w:lang w:val="sr-Cyrl-CS"/>
        </w:rPr>
        <w:t>1</w:t>
      </w:r>
      <w:r>
        <w:rPr>
          <w:rFonts w:ascii="Times New Roman" w:hAnsi="Times New Roman"/>
          <w:lang w:val="sr-Cyrl-CS"/>
        </w:rPr>
        <w:t>. године</w:t>
      </w:r>
    </w:p>
    <w:p w14:paraId="6812A312" w14:textId="52B200E7"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 xml:space="preserve">Укупна површина на којима је спроведена дезинфекција, дезинсекција и дератизација током </w:t>
      </w:r>
      <w:r w:rsidR="00957FF5">
        <w:rPr>
          <w:rFonts w:ascii="Times New Roman" w:hAnsi="Times New Roman"/>
          <w:lang w:val="sr-Cyrl-CS"/>
        </w:rPr>
        <w:t>20</w:t>
      </w:r>
      <w:r w:rsidR="00957FF5">
        <w:rPr>
          <w:rFonts w:ascii="Times New Roman" w:hAnsi="Times New Roman"/>
          <w:lang w:val="sr-Latn-BA"/>
        </w:rPr>
        <w:t>2</w:t>
      </w:r>
      <w:r w:rsidR="00957FF5">
        <w:rPr>
          <w:rFonts w:ascii="Times New Roman" w:hAnsi="Times New Roman"/>
          <w:lang w:val="sr-Cyrl-CS"/>
        </w:rPr>
        <w:t>1</w:t>
      </w:r>
      <w:r>
        <w:rPr>
          <w:rFonts w:ascii="Times New Roman" w:hAnsi="Times New Roman"/>
          <w:lang w:val="sr-Cyrl-CS"/>
        </w:rPr>
        <w:t>. године (у км2)</w:t>
      </w:r>
    </w:p>
    <w:p w14:paraId="2E06C554" w14:textId="5E21E72A"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 xml:space="preserve">Укупан број извршених запрашивања ради сузбијања комараца и крпеља у току </w:t>
      </w:r>
      <w:r w:rsidR="00957FF5">
        <w:rPr>
          <w:rFonts w:ascii="Times New Roman" w:hAnsi="Times New Roman"/>
          <w:lang w:val="sr-Cyrl-CS"/>
        </w:rPr>
        <w:t>20</w:t>
      </w:r>
      <w:r w:rsidR="00957FF5">
        <w:rPr>
          <w:rFonts w:ascii="Times New Roman" w:hAnsi="Times New Roman"/>
          <w:lang w:val="sr-Latn-BA"/>
        </w:rPr>
        <w:t>2</w:t>
      </w:r>
      <w:r w:rsidR="00957FF5">
        <w:rPr>
          <w:rFonts w:ascii="Times New Roman" w:hAnsi="Times New Roman"/>
          <w:lang w:val="sr-Cyrl-CS"/>
        </w:rPr>
        <w:t>1</w:t>
      </w:r>
      <w:r>
        <w:rPr>
          <w:rFonts w:ascii="Times New Roman" w:hAnsi="Times New Roman"/>
          <w:lang w:val="sr-Cyrl-CS"/>
        </w:rPr>
        <w:t>. године</w:t>
      </w:r>
    </w:p>
    <w:p w14:paraId="54CCEE8C" w14:textId="77777777"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Број пријављених уједа од паса луталица</w:t>
      </w:r>
    </w:p>
    <w:p w14:paraId="54E85231" w14:textId="1566B5D2"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 xml:space="preserve">Укупан износ исплаћених обештећења за уједе током </w:t>
      </w:r>
      <w:r w:rsidR="00957FF5">
        <w:rPr>
          <w:rFonts w:ascii="Times New Roman" w:hAnsi="Times New Roman"/>
          <w:lang w:val="sr-Cyrl-CS"/>
        </w:rPr>
        <w:t>20</w:t>
      </w:r>
      <w:r w:rsidR="00957FF5">
        <w:rPr>
          <w:rFonts w:ascii="Times New Roman" w:hAnsi="Times New Roman"/>
          <w:lang w:val="sr-Latn-BA"/>
        </w:rPr>
        <w:t>2</w:t>
      </w:r>
      <w:r w:rsidR="00957FF5">
        <w:rPr>
          <w:rFonts w:ascii="Times New Roman" w:hAnsi="Times New Roman"/>
          <w:lang w:val="sr-Cyrl-CS"/>
        </w:rPr>
        <w:t>1</w:t>
      </w:r>
      <w:r>
        <w:rPr>
          <w:rFonts w:ascii="Times New Roman" w:hAnsi="Times New Roman"/>
          <w:lang w:val="sr-Cyrl-CS"/>
        </w:rPr>
        <w:t>. године (у 000 дин.)</w:t>
      </w:r>
    </w:p>
    <w:p w14:paraId="6FA5F9C4" w14:textId="77777777" w:rsidR="00544214" w:rsidRPr="00FF46E6" w:rsidRDefault="00544214" w:rsidP="00544214">
      <w:pPr>
        <w:pStyle w:val="ListParagraph"/>
        <w:spacing w:after="160"/>
        <w:ind w:left="714"/>
        <w:rPr>
          <w:rFonts w:ascii="Times New Roman" w:hAnsi="Times New Roman"/>
          <w:lang w:val="sr-Cyrl-CS"/>
        </w:rPr>
      </w:pPr>
    </w:p>
    <w:p w14:paraId="4D6BB77C" w14:textId="77777777" w:rsidR="00544214" w:rsidRDefault="00544214" w:rsidP="00544214">
      <w:pPr>
        <w:pStyle w:val="ListParagraph"/>
        <w:ind w:left="0" w:firstLine="357"/>
        <w:rPr>
          <w:rFonts w:ascii="Times New Roman" w:hAnsi="Times New Roman"/>
          <w:b/>
          <w:lang w:val="sr-Cyrl-CS"/>
        </w:rPr>
      </w:pPr>
      <w:r>
        <w:rPr>
          <w:rFonts w:ascii="Times New Roman" w:hAnsi="Times New Roman"/>
          <w:b/>
          <w:lang w:val="sr-Cyrl-CS"/>
        </w:rPr>
        <w:t>Извори финансирања комуналне услуге</w:t>
      </w:r>
    </w:p>
    <w:p w14:paraId="386ADD73" w14:textId="77777777" w:rsidR="00544214" w:rsidRPr="006817BA" w:rsidRDefault="00544214" w:rsidP="00544214">
      <w:pPr>
        <w:pStyle w:val="ListParagraph"/>
        <w:ind w:left="0"/>
        <w:rPr>
          <w:rFonts w:ascii="Times New Roman" w:hAnsi="Times New Roman"/>
          <w:b/>
          <w:lang w:val="sr-Cyrl-CS"/>
        </w:rPr>
      </w:pPr>
    </w:p>
    <w:p w14:paraId="76BE509A" w14:textId="77777777" w:rsidR="00544214" w:rsidRDefault="00544214" w:rsidP="0023180E">
      <w:pPr>
        <w:pStyle w:val="ListParagraph"/>
        <w:numPr>
          <w:ilvl w:val="0"/>
          <w:numId w:val="31"/>
        </w:numPr>
        <w:spacing w:after="160"/>
        <w:ind w:left="714" w:hanging="357"/>
        <w:rPr>
          <w:rFonts w:ascii="Times New Roman" w:hAnsi="Times New Roman"/>
          <w:lang w:val="sr-Cyrl-CS"/>
        </w:rPr>
      </w:pPr>
      <w:r>
        <w:rPr>
          <w:rFonts w:ascii="Times New Roman" w:hAnsi="Times New Roman"/>
          <w:lang w:val="sr-Cyrl-CS"/>
        </w:rPr>
        <w:t>Извор финансирања (у 000 динара)</w:t>
      </w:r>
    </w:p>
    <w:p w14:paraId="7E271D40" w14:textId="36BA1768" w:rsidR="00544214" w:rsidRDefault="00544214" w:rsidP="00544214">
      <w:pPr>
        <w:ind w:firstLine="357"/>
        <w:rPr>
          <w:b/>
          <w:lang w:val="sr-Cyrl-CS"/>
        </w:rPr>
      </w:pPr>
      <w:r w:rsidRPr="000202CA">
        <w:rPr>
          <w:b/>
          <w:lang w:val="sr-Cyrl-CS"/>
        </w:rPr>
        <w:t xml:space="preserve">Трошкови и инвестициона улагања у </w:t>
      </w:r>
      <w:r w:rsidR="00957FF5" w:rsidRPr="000202CA">
        <w:rPr>
          <w:b/>
          <w:lang w:val="sr-Cyrl-CS"/>
        </w:rPr>
        <w:t>20</w:t>
      </w:r>
      <w:r w:rsidR="00957FF5">
        <w:rPr>
          <w:b/>
          <w:lang w:val="sr-Latn-BA"/>
        </w:rPr>
        <w:t>2</w:t>
      </w:r>
      <w:r w:rsidR="00957FF5">
        <w:rPr>
          <w:b/>
          <w:lang w:val="sr-Cyrl-CS"/>
        </w:rPr>
        <w:t>1</w:t>
      </w:r>
      <w:r w:rsidRPr="000202CA">
        <w:rPr>
          <w:b/>
          <w:lang w:val="sr-Cyrl-CS"/>
        </w:rPr>
        <w:t>. години</w:t>
      </w:r>
    </w:p>
    <w:p w14:paraId="3D9A2373" w14:textId="77777777" w:rsidR="00544214" w:rsidRDefault="00544214" w:rsidP="00544214">
      <w:pPr>
        <w:spacing w:after="0"/>
        <w:rPr>
          <w:lang w:val="sr-Cyrl-CS"/>
        </w:rPr>
      </w:pPr>
      <w:r w:rsidRPr="000202CA">
        <w:rPr>
          <w:lang w:val="sr-Cyrl-CS"/>
        </w:rPr>
        <w:t xml:space="preserve">      </w:t>
      </w:r>
      <w:r>
        <w:rPr>
          <w:lang w:val="sr-Cyrl-CS"/>
        </w:rPr>
        <w:t>1</w:t>
      </w:r>
      <w:r w:rsidRPr="000202CA">
        <w:rPr>
          <w:lang w:val="sr-Cyrl-CS"/>
        </w:rPr>
        <w:t>. Укупни трошкови реализације комуналне услуге (у 000 динара)</w:t>
      </w:r>
    </w:p>
    <w:p w14:paraId="5D4ECEB7" w14:textId="77777777" w:rsidR="00544214" w:rsidRPr="000202CA" w:rsidRDefault="00544214" w:rsidP="00544214">
      <w:pPr>
        <w:spacing w:after="0"/>
        <w:rPr>
          <w:lang w:val="sr-Cyrl-CS"/>
        </w:rPr>
      </w:pPr>
      <w:r>
        <w:rPr>
          <w:lang w:val="sr-Cyrl-CS"/>
        </w:rPr>
        <w:t xml:space="preserve">      2. Реализоване инвестиције </w:t>
      </w:r>
      <w:r w:rsidRPr="000202CA">
        <w:rPr>
          <w:lang w:val="sr-Cyrl-CS"/>
        </w:rPr>
        <w:t>(у 000 динара)</w:t>
      </w:r>
    </w:p>
    <w:p w14:paraId="335D1773" w14:textId="77777777" w:rsidR="00544214" w:rsidRPr="006817BA" w:rsidRDefault="00544214" w:rsidP="00544214">
      <w:pPr>
        <w:pStyle w:val="ListParagraph"/>
        <w:rPr>
          <w:rFonts w:ascii="Times New Roman" w:hAnsi="Times New Roman"/>
          <w:lang w:val="sr-Cyrl-CS"/>
        </w:rPr>
      </w:pPr>
    </w:p>
    <w:p w14:paraId="15596FDF" w14:textId="5ECD1DF7" w:rsidR="00544214" w:rsidRPr="006817BA" w:rsidRDefault="00544214" w:rsidP="00544214">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о обављању делатности „Делатност зоохитијене“ доставило је </w:t>
      </w:r>
      <w:r w:rsidR="008916FE">
        <w:rPr>
          <w:rFonts w:cs="Times New Roman"/>
          <w:szCs w:val="24"/>
          <w:lang w:val="sr-Latn-BA"/>
        </w:rPr>
        <w:t>111</w:t>
      </w:r>
      <w:r w:rsidR="008916FE"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A96C7F">
        <w:rPr>
          <w:rFonts w:cs="Times New Roman"/>
          <w:szCs w:val="24"/>
          <w:lang w:val="sr-Cyrl-CS"/>
        </w:rPr>
        <w:t xml:space="preserve">73,03 </w:t>
      </w:r>
      <w:r w:rsidRPr="006817BA">
        <w:rPr>
          <w:rFonts w:cs="Times New Roman"/>
          <w:szCs w:val="24"/>
          <w:lang w:val="sr-Cyrl-CS"/>
        </w:rPr>
        <w:t>% ЈЛС.</w:t>
      </w:r>
    </w:p>
    <w:p w14:paraId="2325705E" w14:textId="77777777" w:rsidR="00544214" w:rsidRPr="00544214" w:rsidRDefault="00544214" w:rsidP="00544214">
      <w:pPr>
        <w:rPr>
          <w:lang w:val="sr-Cyrl-CS"/>
        </w:rPr>
      </w:pPr>
    </w:p>
    <w:p w14:paraId="6E547C05" w14:textId="77777777" w:rsidR="00283260" w:rsidRPr="006817BA" w:rsidRDefault="00283260" w:rsidP="00283260">
      <w:pPr>
        <w:jc w:val="left"/>
        <w:rPr>
          <w:rFonts w:cs="Times New Roman"/>
          <w:szCs w:val="24"/>
          <w:lang w:val="sr-Cyrl-CS"/>
        </w:rPr>
      </w:pPr>
      <w:r>
        <w:rPr>
          <w:rFonts w:cs="Times New Roman"/>
          <w:szCs w:val="24"/>
          <w:lang w:val="sr-Cyrl-CS"/>
        </w:rPr>
        <w:br w:type="page"/>
      </w:r>
    </w:p>
    <w:p w14:paraId="3A26BCA9" w14:textId="4F0C09C2" w:rsidR="00DD39D2" w:rsidRDefault="00544214" w:rsidP="00544214">
      <w:pPr>
        <w:pStyle w:val="Heading2"/>
      </w:pPr>
      <w:bookmarkStart w:id="144" w:name="_Toc122339993"/>
      <w:r>
        <w:lastRenderedPageBreak/>
        <w:t>Обухват, број и капацитет активних азила</w:t>
      </w:r>
      <w:bookmarkEnd w:id="144"/>
    </w:p>
    <w:p w14:paraId="7B206826" w14:textId="77777777" w:rsidR="00544214" w:rsidRDefault="00544214" w:rsidP="00544214">
      <w:pPr>
        <w:rPr>
          <w:lang w:val="sr-Cyrl-CS"/>
        </w:rPr>
      </w:pPr>
    </w:p>
    <w:p w14:paraId="254861F5" w14:textId="091EB6A3" w:rsidR="00544214" w:rsidRPr="00FF46E6" w:rsidRDefault="00544214" w:rsidP="00544214">
      <w:pPr>
        <w:spacing w:after="0"/>
        <w:ind w:left="-142"/>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w:t>
      </w:r>
      <w:r w:rsidR="00C65E51">
        <w:rPr>
          <w:rFonts w:cs="Times New Roman"/>
          <w:b/>
          <w:i/>
          <w:szCs w:val="24"/>
          <w:lang w:val="sr-Cyrl-CS"/>
        </w:rPr>
        <w:t>3</w:t>
      </w:r>
      <w:r>
        <w:rPr>
          <w:rFonts w:cs="Times New Roman"/>
          <w:b/>
          <w:i/>
          <w:szCs w:val="24"/>
          <w:lang w:val="sr-Cyrl-CS"/>
        </w:rPr>
        <w:t xml:space="preserve">: </w:t>
      </w:r>
      <w:r w:rsidRPr="00FF46E6">
        <w:rPr>
          <w:rFonts w:cs="Times New Roman"/>
          <w:b/>
          <w:i/>
          <w:szCs w:val="24"/>
          <w:lang w:val="sr-Cyrl-CS"/>
        </w:rPr>
        <w:t xml:space="preserve">Активни азили за смештај паса и мачака луталица и ухваћени и збринути </w:t>
      </w:r>
      <w:r>
        <w:rPr>
          <w:rFonts w:cs="Times New Roman"/>
          <w:b/>
          <w:i/>
          <w:szCs w:val="24"/>
          <w:lang w:val="sr-Cyrl-CS"/>
        </w:rPr>
        <w:t xml:space="preserve">    </w:t>
      </w:r>
      <w:r w:rsidRPr="00FF46E6">
        <w:rPr>
          <w:rFonts w:cs="Times New Roman"/>
          <w:b/>
          <w:i/>
          <w:szCs w:val="24"/>
          <w:lang w:val="sr-Cyrl-CS"/>
        </w:rPr>
        <w:t xml:space="preserve">пси и мачке </w:t>
      </w:r>
    </w:p>
    <w:tbl>
      <w:tblPr>
        <w:tblStyle w:val="TableGrid"/>
        <w:tblW w:w="9493" w:type="dxa"/>
        <w:jc w:val="center"/>
        <w:tblLook w:val="04A0" w:firstRow="1" w:lastRow="0" w:firstColumn="1" w:lastColumn="0" w:noHBand="0" w:noVBand="1"/>
      </w:tblPr>
      <w:tblGrid>
        <w:gridCol w:w="2405"/>
        <w:gridCol w:w="2410"/>
        <w:gridCol w:w="2410"/>
        <w:gridCol w:w="2268"/>
      </w:tblGrid>
      <w:tr w:rsidR="00544214" w:rsidRPr="005D4321" w14:paraId="3A59F6CF" w14:textId="77777777" w:rsidTr="00730155">
        <w:trPr>
          <w:trHeight w:val="621"/>
          <w:jc w:val="center"/>
        </w:trPr>
        <w:tc>
          <w:tcPr>
            <w:tcW w:w="2405" w:type="dxa"/>
            <w:shd w:val="clear" w:color="auto" w:fill="DEEAF6" w:themeFill="accent1" w:themeFillTint="33"/>
          </w:tcPr>
          <w:p w14:paraId="64E2BA0F" w14:textId="77777777" w:rsidR="00544214" w:rsidRPr="00E40A0F" w:rsidRDefault="00544214" w:rsidP="00730155">
            <w:pPr>
              <w:jc w:val="center"/>
              <w:rPr>
                <w:rFonts w:cs="Times New Roman"/>
                <w:b/>
                <w:sz w:val="18"/>
                <w:szCs w:val="18"/>
                <w:lang w:val="sr-Cyrl-CS"/>
              </w:rPr>
            </w:pPr>
          </w:p>
          <w:p w14:paraId="6908CB48" w14:textId="77777777" w:rsidR="00544214" w:rsidRDefault="00544214" w:rsidP="00730155">
            <w:pPr>
              <w:jc w:val="center"/>
              <w:rPr>
                <w:rFonts w:cs="Times New Roman"/>
                <w:b/>
                <w:sz w:val="18"/>
                <w:szCs w:val="18"/>
                <w:lang w:val="sr-Cyrl-CS"/>
              </w:rPr>
            </w:pPr>
          </w:p>
          <w:p w14:paraId="116B7056"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410" w:type="dxa"/>
            <w:shd w:val="clear" w:color="auto" w:fill="DEEAF6" w:themeFill="accent1" w:themeFillTint="33"/>
          </w:tcPr>
          <w:p w14:paraId="61C14B49" w14:textId="77777777" w:rsidR="00544214" w:rsidRDefault="00544214" w:rsidP="00730155">
            <w:pPr>
              <w:jc w:val="center"/>
              <w:rPr>
                <w:rFonts w:cs="Times New Roman"/>
                <w:b/>
                <w:sz w:val="18"/>
                <w:szCs w:val="18"/>
                <w:lang w:val="sr-Cyrl-CS"/>
              </w:rPr>
            </w:pPr>
          </w:p>
          <w:p w14:paraId="4F722AA0" w14:textId="77777777" w:rsidR="00544214" w:rsidRDefault="00544214" w:rsidP="00730155">
            <w:pPr>
              <w:jc w:val="center"/>
              <w:rPr>
                <w:rFonts w:cs="Times New Roman"/>
                <w:b/>
                <w:sz w:val="18"/>
                <w:szCs w:val="18"/>
                <w:lang w:val="sr-Cyrl-CS"/>
              </w:rPr>
            </w:pPr>
          </w:p>
          <w:p w14:paraId="69DA26AC"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БРОЈ НАСЕЉЕНИХ МЕСТА ОБУХВАЋЕНИХ УСЛУГОМ</w:t>
            </w:r>
            <w:r w:rsidRPr="00E40A0F">
              <w:rPr>
                <w:rFonts w:cs="Times New Roman"/>
                <w:b/>
                <w:sz w:val="18"/>
                <w:szCs w:val="18"/>
                <w:lang w:val="sr-Cyrl-CS"/>
              </w:rPr>
              <w:t xml:space="preserve"> </w:t>
            </w:r>
          </w:p>
        </w:tc>
        <w:tc>
          <w:tcPr>
            <w:tcW w:w="2410" w:type="dxa"/>
            <w:shd w:val="clear" w:color="auto" w:fill="DEEAF6" w:themeFill="accent1" w:themeFillTint="33"/>
          </w:tcPr>
          <w:p w14:paraId="710A798F" w14:textId="77777777" w:rsidR="00544214" w:rsidRPr="00E40A0F" w:rsidRDefault="00544214" w:rsidP="00730155">
            <w:pPr>
              <w:jc w:val="center"/>
              <w:rPr>
                <w:rFonts w:cs="Times New Roman"/>
                <w:b/>
                <w:sz w:val="18"/>
                <w:szCs w:val="18"/>
                <w:lang w:val="sr-Cyrl-CS"/>
              </w:rPr>
            </w:pPr>
          </w:p>
          <w:p w14:paraId="39E6646D"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УКУПАН БРОЈ ДОМАЋИНСТВА У НАСЕЉЕНИМ МЕСТИМА ОБУХВАЋЕНИМ УСЛУГОМ</w:t>
            </w:r>
          </w:p>
        </w:tc>
        <w:tc>
          <w:tcPr>
            <w:tcW w:w="2268" w:type="dxa"/>
            <w:shd w:val="clear" w:color="auto" w:fill="DEEAF6" w:themeFill="accent1" w:themeFillTint="33"/>
          </w:tcPr>
          <w:p w14:paraId="56A77EA4" w14:textId="77777777" w:rsidR="00544214" w:rsidRPr="00E40A0F" w:rsidRDefault="00544214" w:rsidP="00730155">
            <w:pPr>
              <w:jc w:val="center"/>
              <w:rPr>
                <w:rFonts w:cs="Times New Roman"/>
                <w:b/>
                <w:sz w:val="18"/>
                <w:szCs w:val="18"/>
                <w:lang w:val="sr-Cyrl-CS"/>
              </w:rPr>
            </w:pPr>
          </w:p>
          <w:p w14:paraId="72B239A2"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БРОЈ АКТИВНИХ АЗИЛА ЗА СМЕШТАЈ НАПУШТЕНИХ ЖИВОТИЊА</w:t>
            </w:r>
          </w:p>
        </w:tc>
      </w:tr>
      <w:tr w:rsidR="0054425E" w:rsidRPr="006817BA" w14:paraId="11F321E3" w14:textId="77777777" w:rsidTr="003E0D0A">
        <w:trPr>
          <w:jc w:val="center"/>
        </w:trPr>
        <w:tc>
          <w:tcPr>
            <w:tcW w:w="2405" w:type="dxa"/>
          </w:tcPr>
          <w:p w14:paraId="285E3FE3" w14:textId="77777777" w:rsidR="0054425E" w:rsidRPr="006817BA" w:rsidRDefault="0054425E" w:rsidP="0054425E">
            <w:pPr>
              <w:jc w:val="left"/>
              <w:rPr>
                <w:rFonts w:cs="Times New Roman"/>
                <w:szCs w:val="24"/>
                <w:lang w:val="sr-Cyrl-CS"/>
              </w:rPr>
            </w:pPr>
            <w:r w:rsidRPr="006817BA">
              <w:rPr>
                <w:rFonts w:cs="Times New Roman"/>
                <w:szCs w:val="24"/>
                <w:lang w:val="sr-Cyrl-CS"/>
              </w:rPr>
              <w:t>Србија</w:t>
            </w:r>
          </w:p>
        </w:tc>
        <w:tc>
          <w:tcPr>
            <w:tcW w:w="2410" w:type="dxa"/>
            <w:vAlign w:val="bottom"/>
          </w:tcPr>
          <w:p w14:paraId="42C5B564" w14:textId="7E0378EC" w:rsidR="0054425E" w:rsidRPr="00CC1CA1" w:rsidRDefault="0054425E" w:rsidP="0054425E">
            <w:pPr>
              <w:jc w:val="right"/>
              <w:rPr>
                <w:rFonts w:cs="Times New Roman"/>
                <w:szCs w:val="24"/>
                <w:lang w:val="sr-Latn-BA"/>
              </w:rPr>
            </w:pPr>
            <w:r w:rsidRPr="00CC1CA1">
              <w:rPr>
                <w:rFonts w:cs="Times New Roman"/>
                <w:color w:val="000000"/>
                <w:szCs w:val="24"/>
              </w:rPr>
              <w:t>2.180</w:t>
            </w:r>
          </w:p>
        </w:tc>
        <w:tc>
          <w:tcPr>
            <w:tcW w:w="2410" w:type="dxa"/>
            <w:vAlign w:val="bottom"/>
          </w:tcPr>
          <w:p w14:paraId="35CC9392" w14:textId="338B36CC" w:rsidR="0054425E" w:rsidRPr="00CC1CA1" w:rsidRDefault="0054425E" w:rsidP="0054425E">
            <w:pPr>
              <w:jc w:val="right"/>
              <w:rPr>
                <w:rFonts w:cs="Times New Roman"/>
                <w:szCs w:val="24"/>
                <w:lang w:val="sr-Latn-BA"/>
              </w:rPr>
            </w:pPr>
            <w:r w:rsidRPr="00CC1CA1">
              <w:rPr>
                <w:rFonts w:cs="Times New Roman"/>
                <w:color w:val="000000"/>
                <w:szCs w:val="24"/>
              </w:rPr>
              <w:t>1.006.117</w:t>
            </w:r>
          </w:p>
        </w:tc>
        <w:tc>
          <w:tcPr>
            <w:tcW w:w="2268" w:type="dxa"/>
            <w:vAlign w:val="bottom"/>
          </w:tcPr>
          <w:p w14:paraId="04462481" w14:textId="7EC1EDFF" w:rsidR="0054425E" w:rsidRPr="00CC1CA1" w:rsidRDefault="0054425E" w:rsidP="0054425E">
            <w:pPr>
              <w:jc w:val="right"/>
              <w:rPr>
                <w:rFonts w:cs="Times New Roman"/>
                <w:szCs w:val="24"/>
                <w:lang w:val="sr-Latn-BA"/>
              </w:rPr>
            </w:pPr>
            <w:r w:rsidRPr="00CC1CA1">
              <w:rPr>
                <w:rFonts w:cs="Times New Roman"/>
                <w:color w:val="000000"/>
                <w:szCs w:val="24"/>
              </w:rPr>
              <w:t>53</w:t>
            </w:r>
          </w:p>
        </w:tc>
      </w:tr>
      <w:tr w:rsidR="0054425E" w:rsidRPr="006817BA" w14:paraId="4BEE6CA0" w14:textId="77777777" w:rsidTr="003E0D0A">
        <w:trPr>
          <w:jc w:val="center"/>
        </w:trPr>
        <w:tc>
          <w:tcPr>
            <w:tcW w:w="2405" w:type="dxa"/>
          </w:tcPr>
          <w:p w14:paraId="3767BDB5" w14:textId="77777777" w:rsidR="0054425E" w:rsidRPr="006817BA" w:rsidRDefault="0054425E" w:rsidP="0054425E">
            <w:pPr>
              <w:jc w:val="left"/>
              <w:rPr>
                <w:rFonts w:cs="Times New Roman"/>
                <w:szCs w:val="24"/>
                <w:lang w:val="sr-Cyrl-CS"/>
              </w:rPr>
            </w:pPr>
            <w:r w:rsidRPr="006817BA">
              <w:rPr>
                <w:rFonts w:cs="Times New Roman"/>
                <w:szCs w:val="24"/>
                <w:lang w:val="sr-Cyrl-CS"/>
              </w:rPr>
              <w:t>Београд</w:t>
            </w:r>
          </w:p>
        </w:tc>
        <w:tc>
          <w:tcPr>
            <w:tcW w:w="2410" w:type="dxa"/>
            <w:vAlign w:val="center"/>
          </w:tcPr>
          <w:p w14:paraId="21E5A418" w14:textId="121A02A4" w:rsidR="0054425E" w:rsidRPr="00CC1CA1" w:rsidRDefault="0054425E" w:rsidP="0054425E">
            <w:pPr>
              <w:jc w:val="right"/>
              <w:rPr>
                <w:rFonts w:cs="Times New Roman"/>
                <w:szCs w:val="24"/>
                <w:lang w:val="sr-Latn-BA"/>
              </w:rPr>
            </w:pPr>
            <w:r w:rsidRPr="00CC1CA1">
              <w:rPr>
                <w:rFonts w:cs="Times New Roman"/>
                <w:color w:val="000000"/>
                <w:szCs w:val="24"/>
              </w:rPr>
              <w:t>17</w:t>
            </w:r>
          </w:p>
        </w:tc>
        <w:tc>
          <w:tcPr>
            <w:tcW w:w="2410" w:type="dxa"/>
            <w:vAlign w:val="center"/>
          </w:tcPr>
          <w:p w14:paraId="01D4F04F" w14:textId="70D4512F" w:rsidR="0054425E" w:rsidRPr="00CC1CA1" w:rsidRDefault="0054425E" w:rsidP="0054425E">
            <w:pPr>
              <w:jc w:val="right"/>
              <w:rPr>
                <w:rFonts w:cs="Times New Roman"/>
                <w:szCs w:val="24"/>
                <w:lang w:val="sr-Cyrl-CS"/>
              </w:rPr>
            </w:pPr>
            <w:r w:rsidRPr="00CC1CA1">
              <w:rPr>
                <w:rFonts w:cs="Times New Roman"/>
                <w:color w:val="000000"/>
                <w:szCs w:val="24"/>
              </w:rPr>
              <w:t> </w:t>
            </w:r>
          </w:p>
        </w:tc>
        <w:tc>
          <w:tcPr>
            <w:tcW w:w="2268" w:type="dxa"/>
            <w:vAlign w:val="center"/>
          </w:tcPr>
          <w:p w14:paraId="6113B407" w14:textId="1C3B7A87" w:rsidR="0054425E" w:rsidRPr="00CC1CA1" w:rsidRDefault="0054425E" w:rsidP="0054425E">
            <w:pPr>
              <w:jc w:val="right"/>
              <w:rPr>
                <w:rFonts w:cs="Times New Roman"/>
                <w:szCs w:val="24"/>
                <w:lang w:val="sr-Latn-BA"/>
              </w:rPr>
            </w:pPr>
            <w:r w:rsidRPr="00CC1CA1">
              <w:rPr>
                <w:rFonts w:cs="Times New Roman"/>
                <w:color w:val="000000"/>
                <w:szCs w:val="24"/>
              </w:rPr>
              <w:t>5</w:t>
            </w:r>
          </w:p>
        </w:tc>
      </w:tr>
      <w:tr w:rsidR="0054425E" w:rsidRPr="006817BA" w14:paraId="49A28042" w14:textId="77777777" w:rsidTr="003E0D0A">
        <w:trPr>
          <w:jc w:val="center"/>
        </w:trPr>
        <w:tc>
          <w:tcPr>
            <w:tcW w:w="2405" w:type="dxa"/>
          </w:tcPr>
          <w:p w14:paraId="14CA1F2D" w14:textId="77777777" w:rsidR="0054425E" w:rsidRPr="006817BA" w:rsidRDefault="0054425E" w:rsidP="0054425E">
            <w:pPr>
              <w:jc w:val="left"/>
              <w:rPr>
                <w:rFonts w:cs="Times New Roman"/>
                <w:szCs w:val="24"/>
                <w:lang w:val="sr-Cyrl-CS"/>
              </w:rPr>
            </w:pPr>
            <w:r w:rsidRPr="006817BA">
              <w:rPr>
                <w:rFonts w:cs="Times New Roman"/>
                <w:szCs w:val="24"/>
                <w:lang w:val="sr-Cyrl-CS"/>
              </w:rPr>
              <w:t>Војводина</w:t>
            </w:r>
          </w:p>
        </w:tc>
        <w:tc>
          <w:tcPr>
            <w:tcW w:w="2410" w:type="dxa"/>
            <w:vAlign w:val="bottom"/>
          </w:tcPr>
          <w:p w14:paraId="291ACE27" w14:textId="30D849A9" w:rsidR="0054425E" w:rsidRPr="00CC1CA1" w:rsidRDefault="0054425E" w:rsidP="0054425E">
            <w:pPr>
              <w:jc w:val="right"/>
              <w:rPr>
                <w:rFonts w:cs="Times New Roman"/>
                <w:szCs w:val="24"/>
                <w:lang w:val="sr-Latn-BA"/>
              </w:rPr>
            </w:pPr>
            <w:r w:rsidRPr="00CC1CA1">
              <w:rPr>
                <w:rFonts w:cs="Times New Roman"/>
                <w:color w:val="000000"/>
                <w:szCs w:val="24"/>
              </w:rPr>
              <w:t>509</w:t>
            </w:r>
          </w:p>
        </w:tc>
        <w:tc>
          <w:tcPr>
            <w:tcW w:w="2410" w:type="dxa"/>
            <w:vAlign w:val="bottom"/>
          </w:tcPr>
          <w:p w14:paraId="0463689E" w14:textId="748EB035" w:rsidR="0054425E" w:rsidRPr="00CC1CA1" w:rsidRDefault="0054425E" w:rsidP="0054425E">
            <w:pPr>
              <w:jc w:val="right"/>
              <w:rPr>
                <w:rFonts w:cs="Times New Roman"/>
                <w:szCs w:val="24"/>
                <w:lang w:val="sr-Latn-BA"/>
              </w:rPr>
            </w:pPr>
            <w:r w:rsidRPr="00CC1CA1">
              <w:rPr>
                <w:rFonts w:cs="Times New Roman"/>
                <w:color w:val="000000"/>
                <w:szCs w:val="24"/>
              </w:rPr>
              <w:t>526.287</w:t>
            </w:r>
          </w:p>
        </w:tc>
        <w:tc>
          <w:tcPr>
            <w:tcW w:w="2268" w:type="dxa"/>
            <w:vAlign w:val="bottom"/>
          </w:tcPr>
          <w:p w14:paraId="74B11C95" w14:textId="210ADCF6" w:rsidR="0054425E" w:rsidRPr="00CC1CA1" w:rsidRDefault="0054425E" w:rsidP="0054425E">
            <w:pPr>
              <w:jc w:val="right"/>
              <w:rPr>
                <w:rFonts w:cs="Times New Roman"/>
                <w:szCs w:val="24"/>
                <w:lang w:val="sr-Latn-BA"/>
              </w:rPr>
            </w:pPr>
            <w:r w:rsidRPr="00CC1CA1">
              <w:rPr>
                <w:rFonts w:cs="Times New Roman"/>
                <w:color w:val="000000"/>
                <w:szCs w:val="24"/>
              </w:rPr>
              <w:t>18</w:t>
            </w:r>
          </w:p>
        </w:tc>
      </w:tr>
      <w:tr w:rsidR="0054425E" w:rsidRPr="006817BA" w14:paraId="4F396F4F" w14:textId="77777777" w:rsidTr="003E0D0A">
        <w:trPr>
          <w:jc w:val="center"/>
        </w:trPr>
        <w:tc>
          <w:tcPr>
            <w:tcW w:w="2405" w:type="dxa"/>
          </w:tcPr>
          <w:p w14:paraId="7A1F2ED4" w14:textId="77777777" w:rsidR="0054425E" w:rsidRPr="006817BA" w:rsidRDefault="0054425E" w:rsidP="0054425E">
            <w:pPr>
              <w:jc w:val="left"/>
              <w:rPr>
                <w:rFonts w:cs="Times New Roman"/>
                <w:szCs w:val="24"/>
                <w:lang w:val="sr-Cyrl-CS"/>
              </w:rPr>
            </w:pPr>
            <w:r w:rsidRPr="006817BA">
              <w:rPr>
                <w:rFonts w:cs="Times New Roman"/>
                <w:szCs w:val="24"/>
                <w:lang w:val="sr-Cyrl-CS"/>
              </w:rPr>
              <w:t>Јужна и источна Србија</w:t>
            </w:r>
          </w:p>
        </w:tc>
        <w:tc>
          <w:tcPr>
            <w:tcW w:w="2410" w:type="dxa"/>
            <w:vAlign w:val="bottom"/>
          </w:tcPr>
          <w:p w14:paraId="19546677" w14:textId="38CB9F03" w:rsidR="0054425E" w:rsidRPr="00CC1CA1" w:rsidRDefault="0054425E" w:rsidP="0054425E">
            <w:pPr>
              <w:jc w:val="right"/>
              <w:rPr>
                <w:rFonts w:cs="Times New Roman"/>
                <w:szCs w:val="24"/>
                <w:lang w:val="sr-Latn-BA"/>
              </w:rPr>
            </w:pPr>
            <w:r w:rsidRPr="00CC1CA1">
              <w:rPr>
                <w:rFonts w:cs="Times New Roman"/>
                <w:color w:val="000000"/>
                <w:szCs w:val="24"/>
              </w:rPr>
              <w:t>603</w:t>
            </w:r>
          </w:p>
        </w:tc>
        <w:tc>
          <w:tcPr>
            <w:tcW w:w="2410" w:type="dxa"/>
            <w:vAlign w:val="bottom"/>
          </w:tcPr>
          <w:p w14:paraId="55EBA8FD" w14:textId="76A0012A" w:rsidR="0054425E" w:rsidRPr="00CC1CA1" w:rsidRDefault="0054425E" w:rsidP="0054425E">
            <w:pPr>
              <w:jc w:val="right"/>
              <w:rPr>
                <w:rFonts w:cs="Times New Roman"/>
                <w:szCs w:val="24"/>
                <w:lang w:val="sr-Latn-BA"/>
              </w:rPr>
            </w:pPr>
            <w:r w:rsidRPr="00CC1CA1">
              <w:rPr>
                <w:rFonts w:cs="Times New Roman"/>
                <w:color w:val="000000"/>
                <w:szCs w:val="24"/>
              </w:rPr>
              <w:t>213.423</w:t>
            </w:r>
          </w:p>
        </w:tc>
        <w:tc>
          <w:tcPr>
            <w:tcW w:w="2268" w:type="dxa"/>
            <w:vAlign w:val="bottom"/>
          </w:tcPr>
          <w:p w14:paraId="4CBECFDF" w14:textId="7359A89B" w:rsidR="0054425E" w:rsidRPr="00CC1CA1" w:rsidRDefault="0054425E" w:rsidP="0054425E">
            <w:pPr>
              <w:jc w:val="right"/>
              <w:rPr>
                <w:rFonts w:cs="Times New Roman"/>
                <w:szCs w:val="24"/>
                <w:lang w:val="sr-Latn-BA"/>
              </w:rPr>
            </w:pPr>
            <w:r w:rsidRPr="00CC1CA1">
              <w:rPr>
                <w:rFonts w:cs="Times New Roman"/>
                <w:color w:val="000000"/>
                <w:szCs w:val="24"/>
              </w:rPr>
              <w:t>13</w:t>
            </w:r>
          </w:p>
        </w:tc>
      </w:tr>
      <w:tr w:rsidR="0054425E" w:rsidRPr="006817BA" w14:paraId="7C36367D" w14:textId="77777777" w:rsidTr="003E0D0A">
        <w:trPr>
          <w:jc w:val="center"/>
        </w:trPr>
        <w:tc>
          <w:tcPr>
            <w:tcW w:w="2405" w:type="dxa"/>
          </w:tcPr>
          <w:p w14:paraId="6970069C" w14:textId="77777777" w:rsidR="0054425E" w:rsidRPr="006817BA" w:rsidRDefault="0054425E" w:rsidP="0054425E">
            <w:pPr>
              <w:rPr>
                <w:rFonts w:cs="Times New Roman"/>
                <w:szCs w:val="24"/>
                <w:lang w:val="sr-Cyrl-CS"/>
              </w:rPr>
            </w:pPr>
            <w:r w:rsidRPr="006817BA">
              <w:rPr>
                <w:rFonts w:cs="Times New Roman"/>
                <w:szCs w:val="24"/>
                <w:lang w:val="sr-Cyrl-CS"/>
              </w:rPr>
              <w:t>Шумадија и западна Србија</w:t>
            </w:r>
          </w:p>
        </w:tc>
        <w:tc>
          <w:tcPr>
            <w:tcW w:w="2410" w:type="dxa"/>
            <w:vAlign w:val="bottom"/>
          </w:tcPr>
          <w:p w14:paraId="09BA7182" w14:textId="51A6485B" w:rsidR="0054425E" w:rsidRPr="00CC1CA1" w:rsidRDefault="0054425E" w:rsidP="0054425E">
            <w:pPr>
              <w:jc w:val="right"/>
              <w:rPr>
                <w:rFonts w:cs="Times New Roman"/>
                <w:szCs w:val="24"/>
                <w:lang w:val="sr-Latn-BA"/>
              </w:rPr>
            </w:pPr>
            <w:r w:rsidRPr="00CC1CA1">
              <w:rPr>
                <w:rFonts w:cs="Times New Roman"/>
                <w:color w:val="000000"/>
                <w:szCs w:val="24"/>
              </w:rPr>
              <w:t>1.051</w:t>
            </w:r>
          </w:p>
        </w:tc>
        <w:tc>
          <w:tcPr>
            <w:tcW w:w="2410" w:type="dxa"/>
            <w:vAlign w:val="bottom"/>
          </w:tcPr>
          <w:p w14:paraId="50A12BBE" w14:textId="7332A33F" w:rsidR="0054425E" w:rsidRPr="00CC1CA1" w:rsidRDefault="0054425E" w:rsidP="0054425E">
            <w:pPr>
              <w:jc w:val="right"/>
              <w:rPr>
                <w:rFonts w:cs="Times New Roman"/>
                <w:szCs w:val="24"/>
                <w:lang w:val="sr-Latn-BA"/>
              </w:rPr>
            </w:pPr>
            <w:r w:rsidRPr="00CC1CA1">
              <w:rPr>
                <w:rFonts w:cs="Times New Roman"/>
                <w:color w:val="000000"/>
                <w:szCs w:val="24"/>
              </w:rPr>
              <w:t>266.407</w:t>
            </w:r>
          </w:p>
        </w:tc>
        <w:tc>
          <w:tcPr>
            <w:tcW w:w="2268" w:type="dxa"/>
            <w:vAlign w:val="bottom"/>
          </w:tcPr>
          <w:p w14:paraId="5217F59C" w14:textId="78ADA012" w:rsidR="0054425E" w:rsidRPr="00CC1CA1" w:rsidRDefault="0054425E" w:rsidP="0054425E">
            <w:pPr>
              <w:jc w:val="right"/>
              <w:rPr>
                <w:rFonts w:cs="Times New Roman"/>
                <w:szCs w:val="24"/>
                <w:lang w:val="sr-Latn-BA"/>
              </w:rPr>
            </w:pPr>
            <w:r w:rsidRPr="00CC1CA1">
              <w:rPr>
                <w:rFonts w:cs="Times New Roman"/>
                <w:color w:val="000000"/>
                <w:szCs w:val="24"/>
              </w:rPr>
              <w:t>17</w:t>
            </w:r>
          </w:p>
        </w:tc>
      </w:tr>
    </w:tbl>
    <w:p w14:paraId="46D54AED" w14:textId="77777777" w:rsidR="00544214" w:rsidRPr="006817BA" w:rsidRDefault="00544214" w:rsidP="00544214">
      <w:pPr>
        <w:rPr>
          <w:rFonts w:cs="Times New Roman"/>
          <w:b/>
          <w:szCs w:val="24"/>
          <w:lang w:val="sr-Cyrl-CS"/>
        </w:rPr>
      </w:pPr>
    </w:p>
    <w:p w14:paraId="7FA84720" w14:textId="1AF5D63A" w:rsidR="00544214" w:rsidRDefault="00544214" w:rsidP="00544214">
      <w:pPr>
        <w:ind w:firstLine="720"/>
        <w:rPr>
          <w:rFonts w:cs="Times New Roman"/>
          <w:szCs w:val="24"/>
          <w:lang w:val="sr-Cyrl-CS"/>
        </w:rPr>
      </w:pPr>
      <w:r w:rsidRPr="006817BA">
        <w:rPr>
          <w:rFonts w:cs="Times New Roman"/>
          <w:szCs w:val="24"/>
          <w:lang w:val="sr-Cyrl-CS"/>
        </w:rPr>
        <w:t xml:space="preserve">На основу података пристиглих од </w:t>
      </w:r>
      <w:r w:rsidR="00EC6DF1">
        <w:rPr>
          <w:rFonts w:cs="Times New Roman"/>
          <w:szCs w:val="24"/>
          <w:lang w:val="sr-Cyrl-CS"/>
        </w:rPr>
        <w:t>11</w:t>
      </w:r>
      <w:r w:rsidR="00EC6DF1" w:rsidRPr="006817BA">
        <w:rPr>
          <w:rFonts w:cs="Times New Roman"/>
          <w:szCs w:val="24"/>
          <w:lang w:val="sr-Cyrl-CS"/>
        </w:rPr>
        <w:t xml:space="preserve"> </w:t>
      </w:r>
      <w:r w:rsidRPr="006817BA">
        <w:rPr>
          <w:rFonts w:cs="Times New Roman"/>
          <w:szCs w:val="24"/>
          <w:lang w:val="sr-Cyrl-CS"/>
        </w:rPr>
        <w:t>ЈЛС дошло се до податка да је</w:t>
      </w:r>
      <w:r w:rsidRPr="004736F9">
        <w:rPr>
          <w:lang w:val="sr-Cyrl-CS"/>
        </w:rPr>
        <w:t xml:space="preserve"> </w:t>
      </w:r>
      <w:r w:rsidR="00EC6DF1">
        <w:rPr>
          <w:rFonts w:cs="Times New Roman"/>
          <w:szCs w:val="24"/>
          <w:lang w:val="sr-Cyrl-CS"/>
        </w:rPr>
        <w:t>2.180</w:t>
      </w:r>
      <w:r w:rsidR="00720E80" w:rsidRPr="00E10D27">
        <w:rPr>
          <w:rFonts w:cs="Times New Roman"/>
          <w:szCs w:val="24"/>
          <w:lang w:val="sr-Cyrl-CS"/>
        </w:rPr>
        <w:t xml:space="preserve"> </w:t>
      </w:r>
      <w:r w:rsidR="0099148A" w:rsidRPr="00E10D27">
        <w:rPr>
          <w:rFonts w:cs="Times New Roman"/>
          <w:szCs w:val="24"/>
          <w:lang w:val="sr-Cyrl-CS"/>
        </w:rPr>
        <w:t>насељен</w:t>
      </w:r>
      <w:r w:rsidR="0099148A">
        <w:rPr>
          <w:rFonts w:cs="Times New Roman"/>
          <w:szCs w:val="24"/>
          <w:lang w:val="sr-Cyrl-CS"/>
        </w:rPr>
        <w:t xml:space="preserve">их места </w:t>
      </w:r>
      <w:r>
        <w:rPr>
          <w:rFonts w:cs="Times New Roman"/>
          <w:szCs w:val="24"/>
          <w:lang w:val="sr-Cyrl-CS"/>
        </w:rPr>
        <w:t xml:space="preserve">обухваћених услугом </w:t>
      </w:r>
      <w:r w:rsidRPr="006817BA">
        <w:rPr>
          <w:rFonts w:cs="Times New Roman"/>
          <w:szCs w:val="24"/>
          <w:lang w:val="sr-Cyrl-CS"/>
        </w:rPr>
        <w:t xml:space="preserve"> на територији Републике Србије. </w:t>
      </w:r>
    </w:p>
    <w:p w14:paraId="75BD9F71" w14:textId="77777777" w:rsidR="00471014" w:rsidRDefault="00471014" w:rsidP="00544214">
      <w:pPr>
        <w:spacing w:after="0"/>
        <w:ind w:firstLine="426"/>
        <w:rPr>
          <w:rFonts w:cs="Times New Roman"/>
          <w:b/>
          <w:i/>
          <w:szCs w:val="24"/>
          <w:lang w:val="sr-Cyrl-CS"/>
        </w:rPr>
      </w:pPr>
    </w:p>
    <w:p w14:paraId="069AA5F8" w14:textId="729BFE2F" w:rsidR="00544214" w:rsidRPr="00A755A5" w:rsidRDefault="00544214" w:rsidP="00471014">
      <w:pPr>
        <w:spacing w:after="0"/>
        <w:ind w:firstLine="284"/>
        <w:rPr>
          <w:rFonts w:cs="Times New Roman"/>
          <w:b/>
          <w:i/>
          <w:szCs w:val="24"/>
          <w:lang w:val="sr-Cyrl-CS"/>
        </w:rPr>
      </w:pPr>
      <w:r w:rsidRPr="00A755A5">
        <w:rPr>
          <w:rFonts w:cs="Times New Roman"/>
          <w:b/>
          <w:i/>
          <w:szCs w:val="24"/>
          <w:lang w:val="sr-Cyrl-CS"/>
        </w:rPr>
        <w:t>Графикон</w:t>
      </w:r>
      <w:r w:rsidR="002560F2">
        <w:rPr>
          <w:rFonts w:cs="Times New Roman"/>
          <w:b/>
          <w:i/>
          <w:szCs w:val="24"/>
          <w:lang w:val="sr-Cyrl-CS"/>
        </w:rPr>
        <w:t xml:space="preserve"> </w:t>
      </w:r>
      <w:r w:rsidR="00682E71">
        <w:rPr>
          <w:rFonts w:cs="Times New Roman"/>
          <w:b/>
          <w:i/>
          <w:szCs w:val="24"/>
          <w:lang w:val="sr-Cyrl-CS"/>
        </w:rPr>
        <w:t>62</w:t>
      </w:r>
      <w:r w:rsidRPr="00A755A5">
        <w:rPr>
          <w:rFonts w:cs="Times New Roman"/>
          <w:b/>
          <w:i/>
          <w:szCs w:val="24"/>
          <w:lang w:val="sr-Cyrl-CS"/>
        </w:rPr>
        <w:t xml:space="preserve">: Број </w:t>
      </w:r>
      <w:r w:rsidR="00471014">
        <w:rPr>
          <w:rFonts w:cs="Times New Roman"/>
          <w:b/>
          <w:i/>
          <w:szCs w:val="24"/>
          <w:lang w:val="sr-Cyrl-CS"/>
        </w:rPr>
        <w:t>насељених места обухваћених услугом</w:t>
      </w:r>
    </w:p>
    <w:p w14:paraId="75DDCE91" w14:textId="673ADF0C" w:rsidR="00544214" w:rsidRPr="006817BA" w:rsidRDefault="00471014" w:rsidP="00544214">
      <w:pPr>
        <w:jc w:val="center"/>
        <w:rPr>
          <w:rFonts w:cs="Times New Roman"/>
          <w:szCs w:val="24"/>
          <w:lang w:val="sr-Cyrl-CS"/>
        </w:rPr>
      </w:pPr>
      <w:r w:rsidRPr="00CC1CA1">
        <w:rPr>
          <w:rFonts w:cs="Times New Roman"/>
          <w:noProof/>
          <w:szCs w:val="24"/>
          <w:lang w:val="en-GB" w:eastAsia="en-GB"/>
        </w:rPr>
        <w:drawing>
          <wp:inline distT="0" distB="0" distL="0" distR="0" wp14:anchorId="293B1C24" wp14:editId="770C5046">
            <wp:extent cx="5724525" cy="4076700"/>
            <wp:effectExtent l="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05385AD" w14:textId="77777777" w:rsidR="00670AEF" w:rsidRDefault="00670AEF" w:rsidP="00A01F77">
      <w:pPr>
        <w:rPr>
          <w:rFonts w:cs="Times New Roman"/>
          <w:szCs w:val="24"/>
          <w:lang w:val="sr-Cyrl-CS"/>
        </w:rPr>
      </w:pPr>
    </w:p>
    <w:p w14:paraId="5F3C0A93" w14:textId="64282FE2" w:rsidR="00670AEF" w:rsidRDefault="00670AEF" w:rsidP="00670AEF">
      <w:pPr>
        <w:ind w:firstLine="720"/>
        <w:rPr>
          <w:rFonts w:cs="Times New Roman"/>
          <w:szCs w:val="24"/>
          <w:lang w:val="sr-Cyrl-CS"/>
        </w:rPr>
      </w:pPr>
      <w:r w:rsidRPr="00E10D27">
        <w:rPr>
          <w:rFonts w:cs="Times New Roman"/>
          <w:szCs w:val="24"/>
          <w:lang w:val="sr-Cyrl-CS"/>
        </w:rPr>
        <w:lastRenderedPageBreak/>
        <w:t>Укуп</w:t>
      </w:r>
      <w:r>
        <w:rPr>
          <w:rFonts w:cs="Times New Roman"/>
          <w:szCs w:val="24"/>
          <w:lang w:val="sr-Cyrl-CS"/>
        </w:rPr>
        <w:t xml:space="preserve">но </w:t>
      </w:r>
      <w:r w:rsidR="007A6262">
        <w:rPr>
          <w:rFonts w:cs="Times New Roman"/>
          <w:szCs w:val="24"/>
          <w:lang w:val="sr-Cyrl-CS"/>
        </w:rPr>
        <w:t>1.006.117</w:t>
      </w:r>
      <w:r w:rsidR="00962382">
        <w:rPr>
          <w:rFonts w:cs="Times New Roman"/>
          <w:szCs w:val="24"/>
          <w:lang w:val="sr-Cyrl-CS"/>
        </w:rPr>
        <w:t xml:space="preserve"> </w:t>
      </w:r>
      <w:r w:rsidR="00E00F05" w:rsidRPr="00E10D27">
        <w:rPr>
          <w:rFonts w:cs="Times New Roman"/>
          <w:szCs w:val="24"/>
          <w:lang w:val="sr-Cyrl-CS"/>
        </w:rPr>
        <w:t>домаћинст</w:t>
      </w:r>
      <w:r w:rsidR="00E00F05">
        <w:rPr>
          <w:rFonts w:cs="Times New Roman"/>
          <w:szCs w:val="24"/>
          <w:lang w:val="sr-Cyrl-CS"/>
        </w:rPr>
        <w:t>ва</w:t>
      </w:r>
      <w:r w:rsidR="00E00F05" w:rsidRPr="00E10D27">
        <w:rPr>
          <w:rFonts w:cs="Times New Roman"/>
          <w:szCs w:val="24"/>
          <w:lang w:val="sr-Cyrl-CS"/>
        </w:rPr>
        <w:t xml:space="preserve"> </w:t>
      </w:r>
      <w:r w:rsidRPr="00E10D27">
        <w:rPr>
          <w:rFonts w:cs="Times New Roman"/>
          <w:szCs w:val="24"/>
          <w:lang w:val="sr-Cyrl-CS"/>
        </w:rPr>
        <w:t>у насељеним мести</w:t>
      </w:r>
      <w:r>
        <w:rPr>
          <w:rFonts w:cs="Times New Roman"/>
          <w:szCs w:val="24"/>
          <w:lang w:val="sr-Cyrl-CS"/>
        </w:rPr>
        <w:t xml:space="preserve">ма </w:t>
      </w:r>
      <w:r w:rsidR="00962382">
        <w:rPr>
          <w:rFonts w:cs="Times New Roman"/>
          <w:szCs w:val="24"/>
          <w:lang w:val="sr-Cyrl-CS"/>
        </w:rPr>
        <w:t xml:space="preserve">је </w:t>
      </w:r>
      <w:r w:rsidR="00E00F05">
        <w:rPr>
          <w:rFonts w:cs="Times New Roman"/>
          <w:szCs w:val="24"/>
          <w:lang w:val="sr-Cyrl-CS"/>
        </w:rPr>
        <w:t xml:space="preserve">обухваћено </w:t>
      </w:r>
      <w:r>
        <w:rPr>
          <w:rFonts w:cs="Times New Roman"/>
          <w:szCs w:val="24"/>
          <w:lang w:val="sr-Cyrl-CS"/>
        </w:rPr>
        <w:t>услугом.</w:t>
      </w:r>
    </w:p>
    <w:p w14:paraId="1D6E833E" w14:textId="70429A6C" w:rsidR="00670AEF" w:rsidRDefault="00670AEF" w:rsidP="00682E71">
      <w:pPr>
        <w:spacing w:after="0"/>
        <w:ind w:firstLine="720"/>
        <w:rPr>
          <w:rFonts w:cs="Times New Roman"/>
          <w:b/>
          <w:i/>
          <w:szCs w:val="24"/>
          <w:lang w:val="sr-Cyrl-CS"/>
        </w:rPr>
      </w:pPr>
      <w:r w:rsidRPr="00670AEF">
        <w:rPr>
          <w:rFonts w:cs="Times New Roman"/>
          <w:b/>
          <w:i/>
          <w:szCs w:val="24"/>
          <w:lang w:val="sr-Cyrl-CS"/>
        </w:rPr>
        <w:t>Графикон</w:t>
      </w:r>
      <w:r w:rsidR="002560F2">
        <w:rPr>
          <w:rFonts w:cs="Times New Roman"/>
          <w:b/>
          <w:i/>
          <w:szCs w:val="24"/>
          <w:lang w:val="sr-Cyrl-CS"/>
        </w:rPr>
        <w:t xml:space="preserve"> </w:t>
      </w:r>
      <w:r w:rsidR="00682E71">
        <w:rPr>
          <w:rFonts w:cs="Times New Roman"/>
          <w:b/>
          <w:i/>
          <w:szCs w:val="24"/>
          <w:lang w:val="sr-Cyrl-CS"/>
        </w:rPr>
        <w:t>63</w:t>
      </w:r>
      <w:r w:rsidRPr="00670AEF">
        <w:rPr>
          <w:rFonts w:cs="Times New Roman"/>
          <w:b/>
          <w:i/>
          <w:szCs w:val="24"/>
          <w:lang w:val="sr-Cyrl-CS"/>
        </w:rPr>
        <w:t>: Број домаћинстава обухваћених услугом</w:t>
      </w:r>
    </w:p>
    <w:p w14:paraId="33ADB332" w14:textId="42851C36" w:rsidR="00670AEF" w:rsidRPr="00670AEF" w:rsidRDefault="00670AEF" w:rsidP="00670AEF">
      <w:pPr>
        <w:ind w:firstLine="720"/>
        <w:rPr>
          <w:rFonts w:cs="Times New Roman"/>
          <w:b/>
          <w:i/>
          <w:szCs w:val="24"/>
          <w:lang w:val="sr-Cyrl-CS"/>
        </w:rPr>
      </w:pPr>
      <w:r>
        <w:rPr>
          <w:rFonts w:cs="Times New Roman"/>
          <w:b/>
          <w:i/>
          <w:noProof/>
          <w:szCs w:val="24"/>
          <w:lang w:val="en-GB" w:eastAsia="en-GB"/>
        </w:rPr>
        <w:drawing>
          <wp:inline distT="0" distB="0" distL="0" distR="0" wp14:anchorId="0BA3DBDC" wp14:editId="48DE8B04">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9C05E8E" w14:textId="2A1CAEAA" w:rsidR="00670AEF" w:rsidRDefault="008606B1" w:rsidP="00F1458B">
      <w:pPr>
        <w:ind w:firstLine="708"/>
        <w:rPr>
          <w:rFonts w:cs="Times New Roman"/>
          <w:szCs w:val="24"/>
          <w:lang w:val="sr-Cyrl-CS"/>
        </w:rPr>
      </w:pPr>
      <w:r>
        <w:rPr>
          <w:rFonts w:cs="Times New Roman"/>
          <w:szCs w:val="24"/>
          <w:lang w:val="sr-Cyrl-CS"/>
        </w:rPr>
        <w:t xml:space="preserve">Укупно има </w:t>
      </w:r>
      <w:r w:rsidR="008F036D">
        <w:rPr>
          <w:rFonts w:cs="Times New Roman"/>
          <w:szCs w:val="24"/>
          <w:lang w:val="sr-Cyrl-CS"/>
        </w:rPr>
        <w:t xml:space="preserve">37 </w:t>
      </w:r>
      <w:r>
        <w:rPr>
          <w:rFonts w:cs="Times New Roman"/>
          <w:szCs w:val="24"/>
          <w:lang w:val="sr-Cyrl-CS"/>
        </w:rPr>
        <w:t>активни</w:t>
      </w:r>
      <w:r w:rsidR="00B752E2">
        <w:rPr>
          <w:rFonts w:cs="Times New Roman"/>
          <w:szCs w:val="24"/>
          <w:lang w:val="sr-Cyrl-CS"/>
        </w:rPr>
        <w:t>х</w:t>
      </w:r>
      <w:r>
        <w:rPr>
          <w:rFonts w:cs="Times New Roman"/>
          <w:szCs w:val="24"/>
          <w:lang w:val="sr-Cyrl-CS"/>
        </w:rPr>
        <w:t xml:space="preserve"> азил</w:t>
      </w:r>
      <w:r w:rsidR="00B752E2">
        <w:rPr>
          <w:rFonts w:cs="Times New Roman"/>
          <w:szCs w:val="24"/>
          <w:lang w:val="sr-Cyrl-CS"/>
        </w:rPr>
        <w:t>а</w:t>
      </w:r>
      <w:r w:rsidR="00115FD0">
        <w:rPr>
          <w:rFonts w:cs="Times New Roman"/>
          <w:szCs w:val="24"/>
          <w:lang w:val="sr-Cyrl-CS"/>
        </w:rPr>
        <w:t xml:space="preserve"> за смештај напуштених животиња.</w:t>
      </w:r>
    </w:p>
    <w:p w14:paraId="53F83BCF" w14:textId="77777777" w:rsidR="00650FE2" w:rsidRDefault="00650FE2" w:rsidP="00650FE2">
      <w:pPr>
        <w:ind w:firstLine="720"/>
        <w:rPr>
          <w:rFonts w:cs="Times New Roman"/>
          <w:szCs w:val="24"/>
          <w:lang w:val="sr-Cyrl-CS"/>
        </w:rPr>
      </w:pPr>
    </w:p>
    <w:p w14:paraId="751B6650" w14:textId="57687519" w:rsidR="00650FE2" w:rsidRDefault="00650FE2" w:rsidP="00C95899">
      <w:pPr>
        <w:spacing w:after="0"/>
        <w:rPr>
          <w:rFonts w:cs="Times New Roman"/>
          <w:b/>
          <w:i/>
          <w:szCs w:val="24"/>
          <w:lang w:val="sr-Cyrl-CS"/>
        </w:rPr>
      </w:pPr>
      <w:r w:rsidRPr="00650FE2">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7</w:t>
      </w:r>
      <w:r w:rsidR="00C65E51">
        <w:rPr>
          <w:rFonts w:cs="Times New Roman"/>
          <w:b/>
          <w:i/>
          <w:szCs w:val="24"/>
          <w:lang w:val="sr-Cyrl-CS"/>
        </w:rPr>
        <w:t>4</w:t>
      </w:r>
      <w:r w:rsidRPr="00650FE2">
        <w:rPr>
          <w:rFonts w:cs="Times New Roman"/>
          <w:b/>
          <w:i/>
          <w:szCs w:val="24"/>
          <w:lang w:val="sr-Cyrl-CS"/>
        </w:rPr>
        <w:t>: Капацитет активних азила и број ухваћених и збринутих паса и мачака</w:t>
      </w:r>
    </w:p>
    <w:tbl>
      <w:tblPr>
        <w:tblStyle w:val="TableGrid"/>
        <w:tblW w:w="0" w:type="auto"/>
        <w:tblLook w:val="04A0" w:firstRow="1" w:lastRow="0" w:firstColumn="1" w:lastColumn="0" w:noHBand="0" w:noVBand="1"/>
      </w:tblPr>
      <w:tblGrid>
        <w:gridCol w:w="3020"/>
        <w:gridCol w:w="3021"/>
        <w:gridCol w:w="3021"/>
      </w:tblGrid>
      <w:tr w:rsidR="00650FE2" w:rsidRPr="005D4321" w14:paraId="2E627259" w14:textId="77777777" w:rsidTr="00650FE2">
        <w:tc>
          <w:tcPr>
            <w:tcW w:w="3020" w:type="dxa"/>
            <w:shd w:val="clear" w:color="auto" w:fill="DEEAF6" w:themeFill="accent1" w:themeFillTint="33"/>
            <w:vAlign w:val="center"/>
          </w:tcPr>
          <w:p w14:paraId="3730FD67"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ТЕРИТОРИЈАЛНИ ОБУХВАТ</w:t>
            </w:r>
          </w:p>
        </w:tc>
        <w:tc>
          <w:tcPr>
            <w:tcW w:w="3021" w:type="dxa"/>
            <w:shd w:val="clear" w:color="auto" w:fill="DEEAF6" w:themeFill="accent1" w:themeFillTint="33"/>
            <w:vAlign w:val="center"/>
          </w:tcPr>
          <w:p w14:paraId="6D763973"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КАПАЦИТЕТ АКТИВНИХ АЗИЛА</w:t>
            </w:r>
          </w:p>
        </w:tc>
        <w:tc>
          <w:tcPr>
            <w:tcW w:w="3021" w:type="dxa"/>
            <w:shd w:val="clear" w:color="auto" w:fill="DEEAF6" w:themeFill="accent1" w:themeFillTint="33"/>
            <w:vAlign w:val="center"/>
          </w:tcPr>
          <w:p w14:paraId="6B86D33B"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БРОЈ УХВАЋЕНИХ И ЗБРИНУТИХ ПАСА И МАЧАКА</w:t>
            </w:r>
          </w:p>
        </w:tc>
      </w:tr>
      <w:tr w:rsidR="00650FE2" w14:paraId="51D39E89" w14:textId="77777777" w:rsidTr="00650FE2">
        <w:tc>
          <w:tcPr>
            <w:tcW w:w="3020" w:type="dxa"/>
          </w:tcPr>
          <w:p w14:paraId="11C99A2D" w14:textId="77777777" w:rsidR="00650FE2" w:rsidRPr="00650FE2" w:rsidRDefault="00650FE2" w:rsidP="00650FE2">
            <w:pPr>
              <w:jc w:val="left"/>
              <w:rPr>
                <w:rFonts w:cs="Times New Roman"/>
                <w:szCs w:val="24"/>
                <w:lang w:val="sr-Cyrl-CS"/>
              </w:rPr>
            </w:pPr>
            <w:r>
              <w:rPr>
                <w:rFonts w:cs="Times New Roman"/>
                <w:szCs w:val="24"/>
                <w:lang w:val="sr-Cyrl-CS"/>
              </w:rPr>
              <w:t>Србија</w:t>
            </w:r>
          </w:p>
        </w:tc>
        <w:tc>
          <w:tcPr>
            <w:tcW w:w="3021" w:type="dxa"/>
          </w:tcPr>
          <w:p w14:paraId="6372E04B" w14:textId="77777777" w:rsidR="008E3AFC" w:rsidRPr="00CC1CA1" w:rsidRDefault="008E3AFC" w:rsidP="008E3AFC">
            <w:pPr>
              <w:jc w:val="right"/>
              <w:rPr>
                <w:rFonts w:cs="Times New Roman"/>
                <w:color w:val="000000"/>
                <w:szCs w:val="24"/>
                <w:lang w:val="sr-Latn-BA"/>
              </w:rPr>
            </w:pPr>
            <w:r w:rsidRPr="00CC1CA1">
              <w:rPr>
                <w:rFonts w:cs="Times New Roman"/>
                <w:color w:val="000000"/>
                <w:szCs w:val="24"/>
              </w:rPr>
              <w:t>10.449</w:t>
            </w:r>
          </w:p>
          <w:p w14:paraId="7E2C5BA7" w14:textId="4A42A955" w:rsidR="00650FE2" w:rsidRPr="00CC1CA1" w:rsidRDefault="00650FE2" w:rsidP="00AF33FA">
            <w:pPr>
              <w:jc w:val="right"/>
              <w:rPr>
                <w:rFonts w:cs="Times New Roman"/>
                <w:szCs w:val="24"/>
                <w:lang w:val="sr-Cyrl-CS"/>
              </w:rPr>
            </w:pPr>
          </w:p>
        </w:tc>
        <w:tc>
          <w:tcPr>
            <w:tcW w:w="3021" w:type="dxa"/>
          </w:tcPr>
          <w:p w14:paraId="053ED1A7" w14:textId="77777777" w:rsidR="008E3AFC" w:rsidRPr="00CC1CA1" w:rsidRDefault="008E3AFC" w:rsidP="008E3AFC">
            <w:pPr>
              <w:jc w:val="right"/>
              <w:rPr>
                <w:rFonts w:cs="Times New Roman"/>
                <w:color w:val="000000"/>
                <w:szCs w:val="24"/>
                <w:lang w:val="sr-Latn-BA"/>
              </w:rPr>
            </w:pPr>
            <w:r w:rsidRPr="00CC1CA1">
              <w:rPr>
                <w:rFonts w:cs="Times New Roman"/>
                <w:color w:val="000000"/>
                <w:szCs w:val="24"/>
              </w:rPr>
              <w:t>31.176</w:t>
            </w:r>
          </w:p>
          <w:p w14:paraId="06C5156D" w14:textId="7A670C80" w:rsidR="00650FE2" w:rsidRPr="00CC1CA1" w:rsidRDefault="00650FE2" w:rsidP="00AF33FA">
            <w:pPr>
              <w:jc w:val="right"/>
              <w:rPr>
                <w:rFonts w:cs="Times New Roman"/>
                <w:szCs w:val="24"/>
                <w:lang w:val="sr-Latn-BA"/>
              </w:rPr>
            </w:pPr>
          </w:p>
        </w:tc>
      </w:tr>
      <w:tr w:rsidR="001D2E81" w14:paraId="2EAE3E63" w14:textId="77777777" w:rsidTr="003E0D0A">
        <w:tc>
          <w:tcPr>
            <w:tcW w:w="3020" w:type="dxa"/>
          </w:tcPr>
          <w:p w14:paraId="3E75C07E" w14:textId="77777777" w:rsidR="001D2E81" w:rsidRPr="00650FE2" w:rsidRDefault="001D2E81" w:rsidP="001D2E81">
            <w:pPr>
              <w:jc w:val="left"/>
              <w:rPr>
                <w:rFonts w:cs="Times New Roman"/>
                <w:szCs w:val="24"/>
                <w:lang w:val="sr-Cyrl-CS"/>
              </w:rPr>
            </w:pPr>
            <w:r w:rsidRPr="00650FE2">
              <w:rPr>
                <w:rFonts w:cs="Times New Roman"/>
                <w:szCs w:val="24"/>
                <w:lang w:val="sr-Cyrl-CS"/>
              </w:rPr>
              <w:t>Београд</w:t>
            </w:r>
          </w:p>
        </w:tc>
        <w:tc>
          <w:tcPr>
            <w:tcW w:w="3021" w:type="dxa"/>
            <w:vAlign w:val="center"/>
          </w:tcPr>
          <w:p w14:paraId="466669A1" w14:textId="5E57768C" w:rsidR="001D2E81" w:rsidRPr="00CC1CA1" w:rsidRDefault="001D2E81" w:rsidP="001D2E81">
            <w:pPr>
              <w:jc w:val="right"/>
              <w:rPr>
                <w:rFonts w:cs="Times New Roman"/>
                <w:szCs w:val="24"/>
                <w:lang w:val="sr-Cyrl-CS"/>
              </w:rPr>
            </w:pPr>
            <w:r w:rsidRPr="00CC1CA1">
              <w:rPr>
                <w:rFonts w:cs="Times New Roman"/>
                <w:color w:val="000000"/>
                <w:szCs w:val="24"/>
              </w:rPr>
              <w:t>3.650</w:t>
            </w:r>
          </w:p>
        </w:tc>
        <w:tc>
          <w:tcPr>
            <w:tcW w:w="3021" w:type="dxa"/>
            <w:vAlign w:val="center"/>
          </w:tcPr>
          <w:p w14:paraId="61EF26BE" w14:textId="5C6BB000" w:rsidR="001D2E81" w:rsidRPr="00CC1CA1" w:rsidRDefault="001D2E81" w:rsidP="001D2E81">
            <w:pPr>
              <w:jc w:val="right"/>
              <w:rPr>
                <w:rFonts w:cs="Times New Roman"/>
                <w:szCs w:val="24"/>
                <w:lang w:val="sr-Cyrl-CS"/>
              </w:rPr>
            </w:pPr>
            <w:r w:rsidRPr="00CC1CA1">
              <w:rPr>
                <w:rFonts w:cs="Times New Roman"/>
                <w:color w:val="000000"/>
                <w:szCs w:val="24"/>
              </w:rPr>
              <w:t>9.461</w:t>
            </w:r>
          </w:p>
        </w:tc>
      </w:tr>
      <w:tr w:rsidR="001D2E81" w14:paraId="41646561" w14:textId="77777777" w:rsidTr="003E0D0A">
        <w:tc>
          <w:tcPr>
            <w:tcW w:w="3020" w:type="dxa"/>
          </w:tcPr>
          <w:p w14:paraId="6D9C1D00" w14:textId="77777777" w:rsidR="001D2E81" w:rsidRPr="00650FE2" w:rsidRDefault="001D2E81" w:rsidP="001D2E81">
            <w:pPr>
              <w:jc w:val="left"/>
              <w:rPr>
                <w:rFonts w:cs="Times New Roman"/>
                <w:szCs w:val="24"/>
                <w:lang w:val="sr-Cyrl-CS"/>
              </w:rPr>
            </w:pPr>
            <w:r w:rsidRPr="00650FE2">
              <w:rPr>
                <w:rFonts w:cs="Times New Roman"/>
                <w:szCs w:val="24"/>
                <w:lang w:val="sr-Cyrl-CS"/>
              </w:rPr>
              <w:t>Војводина</w:t>
            </w:r>
          </w:p>
        </w:tc>
        <w:tc>
          <w:tcPr>
            <w:tcW w:w="3021" w:type="dxa"/>
            <w:vAlign w:val="bottom"/>
          </w:tcPr>
          <w:p w14:paraId="19117C51" w14:textId="2A4BD35B" w:rsidR="001D2E81" w:rsidRPr="00CC1CA1" w:rsidRDefault="001D2E81" w:rsidP="001D2E81">
            <w:pPr>
              <w:jc w:val="right"/>
              <w:rPr>
                <w:rFonts w:cs="Times New Roman"/>
                <w:szCs w:val="24"/>
                <w:lang w:val="sr-Cyrl-CS"/>
              </w:rPr>
            </w:pPr>
            <w:r w:rsidRPr="00CC1CA1">
              <w:rPr>
                <w:rFonts w:cs="Times New Roman"/>
                <w:color w:val="000000"/>
                <w:szCs w:val="24"/>
              </w:rPr>
              <w:t>2.932</w:t>
            </w:r>
          </w:p>
        </w:tc>
        <w:tc>
          <w:tcPr>
            <w:tcW w:w="3021" w:type="dxa"/>
            <w:vAlign w:val="bottom"/>
          </w:tcPr>
          <w:p w14:paraId="4EDAF7E2" w14:textId="39F81E5B" w:rsidR="001D2E81" w:rsidRPr="00CC1CA1" w:rsidRDefault="001D2E81" w:rsidP="001D2E81">
            <w:pPr>
              <w:jc w:val="right"/>
              <w:rPr>
                <w:rFonts w:cs="Times New Roman"/>
                <w:szCs w:val="24"/>
                <w:lang w:val="sr-Cyrl-CS"/>
              </w:rPr>
            </w:pPr>
            <w:r w:rsidRPr="00CC1CA1">
              <w:rPr>
                <w:rFonts w:cs="Times New Roman"/>
                <w:color w:val="000000"/>
                <w:szCs w:val="24"/>
              </w:rPr>
              <w:t>9.355</w:t>
            </w:r>
          </w:p>
        </w:tc>
      </w:tr>
      <w:tr w:rsidR="001D2E81" w14:paraId="2C7CD6AA" w14:textId="77777777" w:rsidTr="003E0D0A">
        <w:tc>
          <w:tcPr>
            <w:tcW w:w="3020" w:type="dxa"/>
          </w:tcPr>
          <w:p w14:paraId="439210A1" w14:textId="77777777" w:rsidR="001D2E81" w:rsidRPr="00650FE2" w:rsidRDefault="001D2E81" w:rsidP="001D2E81">
            <w:pPr>
              <w:jc w:val="left"/>
              <w:rPr>
                <w:rFonts w:cs="Times New Roman"/>
                <w:szCs w:val="24"/>
                <w:lang w:val="sr-Cyrl-CS"/>
              </w:rPr>
            </w:pPr>
            <w:r w:rsidRPr="00650FE2">
              <w:rPr>
                <w:rFonts w:cs="Times New Roman"/>
                <w:szCs w:val="24"/>
                <w:lang w:val="sr-Cyrl-CS"/>
              </w:rPr>
              <w:t>Јужна и источна Србија</w:t>
            </w:r>
          </w:p>
        </w:tc>
        <w:tc>
          <w:tcPr>
            <w:tcW w:w="3021" w:type="dxa"/>
            <w:vAlign w:val="bottom"/>
          </w:tcPr>
          <w:p w14:paraId="5594DAE3" w14:textId="7EB149CB" w:rsidR="001D2E81" w:rsidRPr="00CC1CA1" w:rsidRDefault="001D2E81" w:rsidP="001D2E81">
            <w:pPr>
              <w:jc w:val="right"/>
              <w:rPr>
                <w:rFonts w:cs="Times New Roman"/>
                <w:szCs w:val="24"/>
                <w:lang w:val="sr-Cyrl-CS"/>
              </w:rPr>
            </w:pPr>
            <w:r w:rsidRPr="00CC1CA1">
              <w:rPr>
                <w:rFonts w:cs="Times New Roman"/>
                <w:color w:val="000000"/>
                <w:szCs w:val="24"/>
              </w:rPr>
              <w:t>1.409</w:t>
            </w:r>
          </w:p>
        </w:tc>
        <w:tc>
          <w:tcPr>
            <w:tcW w:w="3021" w:type="dxa"/>
            <w:vAlign w:val="bottom"/>
          </w:tcPr>
          <w:p w14:paraId="4A9E0D9B" w14:textId="7268EE8C" w:rsidR="001D2E81" w:rsidRPr="00CC1CA1" w:rsidRDefault="001D2E81" w:rsidP="001D2E81">
            <w:pPr>
              <w:jc w:val="right"/>
              <w:rPr>
                <w:rFonts w:cs="Times New Roman"/>
                <w:szCs w:val="24"/>
                <w:lang w:val="sr-Cyrl-CS"/>
              </w:rPr>
            </w:pPr>
            <w:r w:rsidRPr="00CC1CA1">
              <w:rPr>
                <w:rFonts w:cs="Times New Roman"/>
                <w:color w:val="000000"/>
                <w:szCs w:val="24"/>
              </w:rPr>
              <w:t>4.213</w:t>
            </w:r>
          </w:p>
        </w:tc>
      </w:tr>
      <w:tr w:rsidR="001D2E81" w14:paraId="3A4CEC96" w14:textId="77777777" w:rsidTr="003E0D0A">
        <w:tc>
          <w:tcPr>
            <w:tcW w:w="3020" w:type="dxa"/>
          </w:tcPr>
          <w:p w14:paraId="4C440C0D" w14:textId="77777777" w:rsidR="001D2E81" w:rsidRPr="00650FE2" w:rsidRDefault="001D2E81" w:rsidP="001D2E81">
            <w:pPr>
              <w:jc w:val="left"/>
              <w:rPr>
                <w:rFonts w:cs="Times New Roman"/>
                <w:szCs w:val="24"/>
                <w:lang w:val="sr-Cyrl-CS"/>
              </w:rPr>
            </w:pPr>
            <w:r w:rsidRPr="00650FE2">
              <w:rPr>
                <w:rFonts w:cs="Times New Roman"/>
                <w:szCs w:val="24"/>
                <w:lang w:val="sr-Cyrl-CS"/>
              </w:rPr>
              <w:t>Шумадија и западна Србија</w:t>
            </w:r>
          </w:p>
        </w:tc>
        <w:tc>
          <w:tcPr>
            <w:tcW w:w="3021" w:type="dxa"/>
            <w:vAlign w:val="bottom"/>
          </w:tcPr>
          <w:p w14:paraId="698F35D2" w14:textId="3E94702A" w:rsidR="001D2E81" w:rsidRPr="00CC1CA1" w:rsidRDefault="001D2E81" w:rsidP="001D2E81">
            <w:pPr>
              <w:jc w:val="right"/>
              <w:rPr>
                <w:rFonts w:cs="Times New Roman"/>
                <w:szCs w:val="24"/>
                <w:lang w:val="sr-Cyrl-CS"/>
              </w:rPr>
            </w:pPr>
            <w:r w:rsidRPr="00CC1CA1">
              <w:rPr>
                <w:rFonts w:cs="Times New Roman"/>
                <w:color w:val="000000"/>
                <w:szCs w:val="24"/>
              </w:rPr>
              <w:t>2.458</w:t>
            </w:r>
          </w:p>
        </w:tc>
        <w:tc>
          <w:tcPr>
            <w:tcW w:w="3021" w:type="dxa"/>
            <w:vAlign w:val="bottom"/>
          </w:tcPr>
          <w:p w14:paraId="3610B718" w14:textId="5F9FC61C" w:rsidR="001D2E81" w:rsidRPr="00CC1CA1" w:rsidRDefault="001D2E81" w:rsidP="001D2E81">
            <w:pPr>
              <w:jc w:val="right"/>
              <w:rPr>
                <w:rFonts w:cs="Times New Roman"/>
                <w:szCs w:val="24"/>
                <w:lang w:val="sr-Cyrl-CS"/>
              </w:rPr>
            </w:pPr>
            <w:r w:rsidRPr="00CC1CA1">
              <w:rPr>
                <w:rFonts w:cs="Times New Roman"/>
                <w:color w:val="000000"/>
                <w:szCs w:val="24"/>
              </w:rPr>
              <w:t>8.147</w:t>
            </w:r>
          </w:p>
        </w:tc>
      </w:tr>
    </w:tbl>
    <w:p w14:paraId="341CFA4E" w14:textId="77777777" w:rsidR="00650FE2" w:rsidRDefault="00650FE2" w:rsidP="008606B1">
      <w:pPr>
        <w:rPr>
          <w:rFonts w:cs="Times New Roman"/>
          <w:szCs w:val="24"/>
          <w:lang w:val="sr-Cyrl-CS"/>
        </w:rPr>
      </w:pPr>
    </w:p>
    <w:p w14:paraId="56BB4492" w14:textId="017A5996" w:rsidR="00670AEF" w:rsidRPr="006817BA" w:rsidRDefault="00544214" w:rsidP="00650FE2">
      <w:pPr>
        <w:ind w:firstLine="720"/>
        <w:rPr>
          <w:rFonts w:cs="Times New Roman"/>
          <w:szCs w:val="24"/>
          <w:lang w:val="sr-Cyrl-CS"/>
        </w:rPr>
      </w:pPr>
      <w:r w:rsidRPr="006817BA">
        <w:rPr>
          <w:rFonts w:cs="Times New Roman"/>
          <w:szCs w:val="24"/>
          <w:lang w:val="sr-Cyrl-CS"/>
        </w:rPr>
        <w:t>Према подацима достављени</w:t>
      </w:r>
      <w:r>
        <w:rPr>
          <w:rFonts w:cs="Times New Roman"/>
          <w:szCs w:val="24"/>
          <w:lang w:val="sr-Cyrl-CS"/>
        </w:rPr>
        <w:t>м</w:t>
      </w:r>
      <w:r w:rsidRPr="006817BA">
        <w:rPr>
          <w:rFonts w:cs="Times New Roman"/>
          <w:szCs w:val="24"/>
          <w:lang w:val="sr-Cyrl-CS"/>
        </w:rPr>
        <w:t xml:space="preserve"> од </w:t>
      </w:r>
      <w:r w:rsidR="005808B4">
        <w:rPr>
          <w:rFonts w:cs="Times New Roman"/>
          <w:szCs w:val="24"/>
          <w:lang w:val="sr-Cyrl-CS"/>
        </w:rPr>
        <w:t>43</w:t>
      </w:r>
      <w:r w:rsidR="005808B4" w:rsidRPr="006817BA">
        <w:rPr>
          <w:rFonts w:cs="Times New Roman"/>
          <w:szCs w:val="24"/>
          <w:lang w:val="sr-Cyrl-CS"/>
        </w:rPr>
        <w:t xml:space="preserve"> </w:t>
      </w:r>
      <w:r w:rsidRPr="006817BA">
        <w:rPr>
          <w:rFonts w:cs="Times New Roman"/>
          <w:szCs w:val="24"/>
          <w:lang w:val="sr-Cyrl-CS"/>
        </w:rPr>
        <w:t>ЈЛС, капацитет активних а</w:t>
      </w:r>
      <w:r w:rsidR="000E1CCA">
        <w:rPr>
          <w:rFonts w:cs="Times New Roman"/>
          <w:szCs w:val="24"/>
          <w:lang w:val="sr-Cyrl-CS"/>
        </w:rPr>
        <w:t xml:space="preserve">зила у Републици Србији износи </w:t>
      </w:r>
      <w:r w:rsidR="005808B4">
        <w:rPr>
          <w:rFonts w:cs="Times New Roman"/>
          <w:szCs w:val="24"/>
          <w:lang w:val="sr-Cyrl-CS"/>
        </w:rPr>
        <w:t>10.449</w:t>
      </w:r>
      <w:r w:rsidR="000E1CCA">
        <w:rPr>
          <w:rFonts w:cs="Times New Roman"/>
          <w:szCs w:val="24"/>
          <w:lang w:val="sr-Cyrl-CS"/>
        </w:rPr>
        <w:t xml:space="preserve"> </w:t>
      </w:r>
      <w:r w:rsidRPr="006817BA">
        <w:rPr>
          <w:rFonts w:cs="Times New Roman"/>
          <w:szCs w:val="24"/>
          <w:lang w:val="sr-Cyrl-CS"/>
        </w:rPr>
        <w:t>места за смештај паса луталица и мачака. Од ЈЛС које имају активне азиле, најмањи капацитет има</w:t>
      </w:r>
      <w:r w:rsidR="00FD747D">
        <w:rPr>
          <w:rFonts w:cs="Times New Roman"/>
          <w:szCs w:val="24"/>
          <w:lang w:val="sr-Cyrl-CS"/>
        </w:rPr>
        <w:t xml:space="preserve"> </w:t>
      </w:r>
      <w:r w:rsidR="00200B49">
        <w:rPr>
          <w:rFonts w:cs="Times New Roman"/>
          <w:szCs w:val="24"/>
          <w:lang w:val="sr-Cyrl-CS"/>
        </w:rPr>
        <w:t>општина Темерин</w:t>
      </w:r>
      <w:r w:rsidR="00F24090">
        <w:rPr>
          <w:rFonts w:cs="Times New Roman"/>
          <w:szCs w:val="24"/>
          <w:lang w:val="sr-Cyrl-CS"/>
        </w:rPr>
        <w:t xml:space="preserve"> - </w:t>
      </w:r>
      <w:r w:rsidR="00200B49">
        <w:rPr>
          <w:rFonts w:cs="Times New Roman"/>
          <w:szCs w:val="24"/>
          <w:lang w:val="sr-Cyrl-CS"/>
        </w:rPr>
        <w:t>10</w:t>
      </w:r>
      <w:r w:rsidR="00200B49" w:rsidRPr="006817BA">
        <w:rPr>
          <w:rFonts w:cs="Times New Roman"/>
          <w:szCs w:val="24"/>
          <w:lang w:val="sr-Cyrl-CS"/>
        </w:rPr>
        <w:t xml:space="preserve"> </w:t>
      </w:r>
      <w:r w:rsidRPr="006817BA">
        <w:rPr>
          <w:rFonts w:cs="Times New Roman"/>
          <w:szCs w:val="24"/>
          <w:lang w:val="sr-Cyrl-CS"/>
        </w:rPr>
        <w:t>места</w:t>
      </w:r>
      <w:r>
        <w:rPr>
          <w:rFonts w:cs="Times New Roman"/>
          <w:szCs w:val="24"/>
          <w:lang w:val="sr-Cyrl-CS"/>
        </w:rPr>
        <w:t>,</w:t>
      </w:r>
      <w:r w:rsidRPr="006817BA">
        <w:rPr>
          <w:rFonts w:cs="Times New Roman"/>
          <w:szCs w:val="24"/>
          <w:lang w:val="sr-Cyrl-CS"/>
        </w:rPr>
        <w:t xml:space="preserve"> док највећи капацитет има град Београд и то </w:t>
      </w:r>
      <w:r w:rsidR="00F24090">
        <w:rPr>
          <w:rFonts w:cs="Times New Roman"/>
          <w:szCs w:val="24"/>
          <w:lang w:val="sr-Cyrl-CS"/>
        </w:rPr>
        <w:t>3.650</w:t>
      </w:r>
      <w:r w:rsidRPr="006817BA">
        <w:rPr>
          <w:rFonts w:cs="Times New Roman"/>
          <w:szCs w:val="24"/>
          <w:lang w:val="sr-Cyrl-CS"/>
        </w:rPr>
        <w:t xml:space="preserve"> места.</w:t>
      </w:r>
    </w:p>
    <w:p w14:paraId="694284C1" w14:textId="4E8C9DA9" w:rsidR="00650FE2" w:rsidRPr="0002275A" w:rsidRDefault="00544214" w:rsidP="00BD080E">
      <w:pPr>
        <w:ind w:firstLine="720"/>
        <w:rPr>
          <w:rFonts w:cs="Times New Roman"/>
          <w:szCs w:val="24"/>
          <w:lang w:val="sr-Latn-BA"/>
        </w:rPr>
      </w:pPr>
      <w:r w:rsidRPr="006817BA">
        <w:rPr>
          <w:rFonts w:cs="Times New Roman"/>
          <w:szCs w:val="24"/>
          <w:lang w:val="sr-Cyrl-CS"/>
        </w:rPr>
        <w:t xml:space="preserve">Број ухваћених и збринутих паса и мачака на територији Републике Србије у току </w:t>
      </w:r>
      <w:r w:rsidR="0063727F" w:rsidRPr="006817BA">
        <w:rPr>
          <w:rFonts w:cs="Times New Roman"/>
          <w:szCs w:val="24"/>
          <w:lang w:val="sr-Cyrl-CS"/>
        </w:rPr>
        <w:t>20</w:t>
      </w:r>
      <w:r w:rsidR="0063727F">
        <w:rPr>
          <w:rFonts w:cs="Times New Roman"/>
          <w:szCs w:val="24"/>
          <w:lang w:val="sr-Cyrl-CS"/>
        </w:rPr>
        <w:t>2</w:t>
      </w:r>
      <w:r w:rsidR="0063727F">
        <w:rPr>
          <w:rFonts w:cs="Times New Roman"/>
          <w:szCs w:val="24"/>
          <w:lang w:val="sr-Latn-CS"/>
        </w:rPr>
        <w:t>1</w:t>
      </w:r>
      <w:r w:rsidRPr="006817BA">
        <w:rPr>
          <w:rFonts w:cs="Times New Roman"/>
          <w:szCs w:val="24"/>
          <w:lang w:val="sr-Cyrl-CS"/>
        </w:rPr>
        <w:t xml:space="preserve">. године износи </w:t>
      </w:r>
      <w:r w:rsidR="0063727F">
        <w:rPr>
          <w:rFonts w:cs="Times New Roman"/>
          <w:szCs w:val="24"/>
          <w:lang w:val="sr-Latn-CS"/>
        </w:rPr>
        <w:t>31.176</w:t>
      </w:r>
      <w:r w:rsidRPr="006817BA">
        <w:rPr>
          <w:rFonts w:cs="Times New Roman"/>
          <w:szCs w:val="24"/>
          <w:lang w:val="sr-Cyrl-CS"/>
        </w:rPr>
        <w:t xml:space="preserve"> на основу података које су доставиле </w:t>
      </w:r>
      <w:r w:rsidR="0063727F">
        <w:rPr>
          <w:rFonts w:cs="Times New Roman"/>
          <w:szCs w:val="24"/>
          <w:lang w:val="sr-Latn-CS"/>
        </w:rPr>
        <w:t>102</w:t>
      </w:r>
      <w:r w:rsidR="0063727F" w:rsidRPr="006817BA">
        <w:rPr>
          <w:rFonts w:cs="Times New Roman"/>
          <w:szCs w:val="24"/>
          <w:lang w:val="sr-Cyrl-CS"/>
        </w:rPr>
        <w:t xml:space="preserve"> </w:t>
      </w:r>
      <w:r w:rsidRPr="006817BA">
        <w:rPr>
          <w:rFonts w:cs="Times New Roman"/>
          <w:szCs w:val="24"/>
          <w:lang w:val="sr-Cyrl-CS"/>
        </w:rPr>
        <w:t xml:space="preserve">ЈЛС. Што се тиче броја ухваћених и збринутих паса и мачака, </w:t>
      </w:r>
      <w:r w:rsidR="0063727F">
        <w:rPr>
          <w:rFonts w:cs="Times New Roman"/>
          <w:szCs w:val="24"/>
          <w:lang w:val="sr-Latn-CS"/>
        </w:rPr>
        <w:t>6</w:t>
      </w:r>
      <w:r w:rsidR="0063727F" w:rsidRPr="006817BA">
        <w:rPr>
          <w:rFonts w:cs="Times New Roman"/>
          <w:szCs w:val="24"/>
          <w:lang w:val="sr-Cyrl-CS"/>
        </w:rPr>
        <w:t xml:space="preserve"> </w:t>
      </w:r>
      <w:r w:rsidRPr="006817BA">
        <w:rPr>
          <w:rFonts w:cs="Times New Roman"/>
          <w:szCs w:val="24"/>
          <w:lang w:val="sr-Cyrl-CS"/>
        </w:rPr>
        <w:t xml:space="preserve">ЈЛС није доставило податке. Од ЈЛС које су доставиле податке о </w:t>
      </w:r>
      <w:r>
        <w:rPr>
          <w:rFonts w:cs="Times New Roman"/>
          <w:szCs w:val="24"/>
          <w:lang w:val="sr-Cyrl-CS"/>
        </w:rPr>
        <w:t xml:space="preserve"> хватању, </w:t>
      </w:r>
      <w:r w:rsidRPr="006817BA">
        <w:rPr>
          <w:rFonts w:cs="Times New Roman"/>
          <w:szCs w:val="24"/>
          <w:lang w:val="sr-Cyrl-CS"/>
        </w:rPr>
        <w:t>најмањи број ухваћених и збринутих паса и мачака има</w:t>
      </w:r>
      <w:r w:rsidR="00B003F7">
        <w:rPr>
          <w:rFonts w:cs="Times New Roman"/>
          <w:szCs w:val="24"/>
          <w:lang w:val="sr-Cyrl-CS"/>
        </w:rPr>
        <w:t>ју Зајечар и Владимирци</w:t>
      </w:r>
      <w:r w:rsidR="00117218">
        <w:rPr>
          <w:rFonts w:cs="Times New Roman"/>
          <w:szCs w:val="24"/>
          <w:lang w:val="sr-Cyrl-CS"/>
        </w:rPr>
        <w:t>- 9</w:t>
      </w:r>
      <w:r w:rsidR="00446030">
        <w:rPr>
          <w:rFonts w:cs="Times New Roman"/>
          <w:szCs w:val="24"/>
          <w:lang w:val="sr-Cyrl-CS"/>
        </w:rPr>
        <w:t xml:space="preserve">, </w:t>
      </w:r>
      <w:r w:rsidRPr="006817BA">
        <w:rPr>
          <w:rFonts w:cs="Times New Roman"/>
          <w:szCs w:val="24"/>
          <w:lang w:val="sr-Cyrl-CS"/>
        </w:rPr>
        <w:t xml:space="preserve"> док највећи број има град Београд – </w:t>
      </w:r>
      <w:r w:rsidR="00B003F7">
        <w:rPr>
          <w:rFonts w:cs="Times New Roman"/>
          <w:szCs w:val="24"/>
          <w:lang w:val="sr-Cyrl-CS"/>
        </w:rPr>
        <w:t>9.461</w:t>
      </w:r>
      <w:r w:rsidRPr="006817BA">
        <w:rPr>
          <w:rFonts w:cs="Times New Roman"/>
          <w:szCs w:val="24"/>
          <w:lang w:val="sr-Cyrl-CS"/>
        </w:rPr>
        <w:t>.</w:t>
      </w:r>
    </w:p>
    <w:p w14:paraId="37EBD9A6" w14:textId="77777777" w:rsidR="00650FE2" w:rsidRDefault="00650FE2" w:rsidP="00544214">
      <w:pPr>
        <w:spacing w:after="0"/>
        <w:ind w:left="720"/>
        <w:rPr>
          <w:rFonts w:cs="Times New Roman"/>
          <w:b/>
          <w:i/>
          <w:szCs w:val="24"/>
          <w:lang w:val="sr-Cyrl-CS"/>
        </w:rPr>
      </w:pPr>
    </w:p>
    <w:p w14:paraId="4B0E603C" w14:textId="77777777" w:rsidR="00D4346B" w:rsidRDefault="00D4346B" w:rsidP="00544214">
      <w:pPr>
        <w:spacing w:after="0"/>
        <w:ind w:left="720"/>
        <w:rPr>
          <w:rFonts w:cs="Times New Roman"/>
          <w:b/>
          <w:i/>
          <w:szCs w:val="24"/>
          <w:lang w:val="sr-Cyrl-CS"/>
        </w:rPr>
      </w:pPr>
    </w:p>
    <w:p w14:paraId="6E09809B" w14:textId="0A3043D2" w:rsidR="00544214" w:rsidRPr="00D16B84" w:rsidRDefault="00544214" w:rsidP="00544214">
      <w:pPr>
        <w:spacing w:after="0"/>
        <w:ind w:left="720"/>
        <w:rPr>
          <w:rFonts w:cs="Times New Roman"/>
          <w:b/>
          <w:i/>
          <w:szCs w:val="24"/>
          <w:lang w:val="sr-Cyrl-CS"/>
        </w:rPr>
      </w:pPr>
      <w:r w:rsidRPr="00D16B84">
        <w:rPr>
          <w:rFonts w:cs="Times New Roman"/>
          <w:b/>
          <w:i/>
          <w:szCs w:val="24"/>
          <w:lang w:val="sr-Cyrl-CS"/>
        </w:rPr>
        <w:lastRenderedPageBreak/>
        <w:t xml:space="preserve">Графикон </w:t>
      </w:r>
      <w:r w:rsidR="00712FAA">
        <w:rPr>
          <w:rFonts w:cs="Times New Roman"/>
          <w:b/>
          <w:i/>
          <w:szCs w:val="24"/>
          <w:lang w:val="sr-Cyrl-CS"/>
        </w:rPr>
        <w:t>64</w:t>
      </w:r>
      <w:r w:rsidRPr="00D16B84">
        <w:rPr>
          <w:rFonts w:cs="Times New Roman"/>
          <w:b/>
          <w:i/>
          <w:szCs w:val="24"/>
          <w:lang w:val="sr-Cyrl-CS"/>
        </w:rPr>
        <w:t>: Капацитет активних азила и број ухваћених и збринутих животиња</w:t>
      </w:r>
    </w:p>
    <w:p w14:paraId="7D97A933" w14:textId="022314C4" w:rsidR="00544214" w:rsidRPr="006817BA" w:rsidRDefault="00544214" w:rsidP="00544214">
      <w:pPr>
        <w:ind w:firstLine="720"/>
        <w:jc w:val="center"/>
        <w:rPr>
          <w:rFonts w:cs="Times New Roman"/>
          <w:szCs w:val="24"/>
          <w:lang w:val="sr-Cyrl-CS"/>
        </w:rPr>
      </w:pPr>
      <w:r>
        <w:rPr>
          <w:rFonts w:cs="Times New Roman"/>
          <w:noProof/>
          <w:szCs w:val="24"/>
          <w:lang w:val="en-GB" w:eastAsia="en-GB"/>
        </w:rPr>
        <w:drawing>
          <wp:inline distT="0" distB="0" distL="0" distR="0" wp14:anchorId="43262FD5" wp14:editId="3353EC0C">
            <wp:extent cx="5486400" cy="32004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E430323" w14:textId="77777777" w:rsidR="00544214" w:rsidRPr="006817BA" w:rsidRDefault="00544214" w:rsidP="00544214">
      <w:pPr>
        <w:rPr>
          <w:rFonts w:cs="Times New Roman"/>
          <w:b/>
          <w:szCs w:val="24"/>
          <w:lang w:val="sr-Cyrl-CS"/>
        </w:rPr>
      </w:pPr>
    </w:p>
    <w:p w14:paraId="2BDC2810" w14:textId="24E8965C" w:rsidR="00544214" w:rsidRPr="00FF46E6" w:rsidRDefault="00544214" w:rsidP="00544214">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w:t>
      </w:r>
      <w:r w:rsidR="00C65E51">
        <w:rPr>
          <w:rFonts w:cs="Times New Roman"/>
          <w:b/>
          <w:i/>
          <w:szCs w:val="24"/>
          <w:lang w:val="sr-Cyrl-CS"/>
        </w:rPr>
        <w:t>5</w:t>
      </w:r>
      <w:r>
        <w:rPr>
          <w:rFonts w:cs="Times New Roman"/>
          <w:b/>
          <w:i/>
          <w:szCs w:val="24"/>
          <w:lang w:val="sr-Cyrl-CS"/>
        </w:rPr>
        <w:t xml:space="preserve">: </w:t>
      </w:r>
      <w:r w:rsidR="007B429D">
        <w:rPr>
          <w:rFonts w:cs="Times New Roman"/>
          <w:b/>
          <w:i/>
          <w:szCs w:val="24"/>
          <w:lang w:val="sr-Cyrl-CS"/>
        </w:rPr>
        <w:t>Д</w:t>
      </w:r>
      <w:r w:rsidR="007B429D" w:rsidRPr="00FF46E6">
        <w:rPr>
          <w:rFonts w:cs="Times New Roman"/>
          <w:b/>
          <w:i/>
          <w:szCs w:val="24"/>
          <w:lang w:val="sr-Cyrl-CS"/>
        </w:rPr>
        <w:t xml:space="preserve">ератизација </w:t>
      </w:r>
      <w:r w:rsidRPr="00FF46E6">
        <w:rPr>
          <w:rFonts w:cs="Times New Roman"/>
          <w:b/>
          <w:i/>
          <w:szCs w:val="24"/>
          <w:lang w:val="sr-Cyrl-CS"/>
        </w:rPr>
        <w:t>и извршена запрашивања за сузбијање комараца и крпеља</w:t>
      </w:r>
      <w:r w:rsidR="007B429D">
        <w:rPr>
          <w:rFonts w:cs="Times New Roman"/>
          <w:b/>
          <w:i/>
          <w:szCs w:val="24"/>
          <w:lang w:val="sr-Cyrl-CS"/>
        </w:rPr>
        <w:t xml:space="preserve"> у току </w:t>
      </w:r>
      <w:r w:rsidR="00B003F7">
        <w:rPr>
          <w:rFonts w:cs="Times New Roman"/>
          <w:b/>
          <w:i/>
          <w:szCs w:val="24"/>
          <w:lang w:val="sr-Cyrl-CS"/>
        </w:rPr>
        <w:t>2021</w:t>
      </w:r>
      <w:r w:rsidR="007B429D">
        <w:rPr>
          <w:rFonts w:cs="Times New Roman"/>
          <w:b/>
          <w:i/>
          <w:szCs w:val="24"/>
          <w:lang w:val="sr-Cyrl-CS"/>
        </w:rPr>
        <w:t>. године</w:t>
      </w:r>
    </w:p>
    <w:tbl>
      <w:tblPr>
        <w:tblStyle w:val="TableGrid"/>
        <w:tblW w:w="9073" w:type="dxa"/>
        <w:jc w:val="center"/>
        <w:tblLook w:val="04A0" w:firstRow="1" w:lastRow="0" w:firstColumn="1" w:lastColumn="0" w:noHBand="0" w:noVBand="1"/>
      </w:tblPr>
      <w:tblGrid>
        <w:gridCol w:w="4815"/>
        <w:gridCol w:w="4258"/>
      </w:tblGrid>
      <w:tr w:rsidR="00811FDE" w:rsidRPr="006817BA" w14:paraId="2714760A" w14:textId="77777777" w:rsidTr="00811FDE">
        <w:trPr>
          <w:trHeight w:val="621"/>
          <w:jc w:val="center"/>
        </w:trPr>
        <w:tc>
          <w:tcPr>
            <w:tcW w:w="4815" w:type="dxa"/>
            <w:shd w:val="clear" w:color="auto" w:fill="DEEAF6" w:themeFill="accent1" w:themeFillTint="33"/>
          </w:tcPr>
          <w:p w14:paraId="37F9B931" w14:textId="77777777" w:rsidR="00811FDE" w:rsidRPr="00E40A0F" w:rsidRDefault="00811FDE" w:rsidP="00730155">
            <w:pPr>
              <w:jc w:val="center"/>
              <w:rPr>
                <w:rFonts w:cs="Times New Roman"/>
                <w:b/>
                <w:sz w:val="18"/>
                <w:szCs w:val="18"/>
                <w:lang w:val="sr-Cyrl-CS"/>
              </w:rPr>
            </w:pPr>
          </w:p>
          <w:p w14:paraId="02425C4E" w14:textId="77777777" w:rsidR="00811FDE" w:rsidRPr="00E40A0F" w:rsidRDefault="00811FDE"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4258" w:type="dxa"/>
            <w:shd w:val="clear" w:color="auto" w:fill="DEEAF6" w:themeFill="accent1" w:themeFillTint="33"/>
          </w:tcPr>
          <w:p w14:paraId="356A6E67" w14:textId="77777777" w:rsidR="00811FDE" w:rsidRDefault="00811FDE" w:rsidP="00730155">
            <w:pPr>
              <w:jc w:val="center"/>
              <w:rPr>
                <w:rFonts w:cs="Times New Roman"/>
                <w:b/>
                <w:sz w:val="18"/>
                <w:szCs w:val="18"/>
                <w:lang w:val="sr-Cyrl-CS"/>
              </w:rPr>
            </w:pPr>
          </w:p>
          <w:p w14:paraId="43B237D3" w14:textId="56EBF6DD" w:rsidR="00811FDE" w:rsidRPr="00E40A0F" w:rsidRDefault="00811FDE" w:rsidP="00730155">
            <w:pPr>
              <w:jc w:val="center"/>
              <w:rPr>
                <w:rFonts w:cs="Times New Roman"/>
                <w:b/>
                <w:sz w:val="18"/>
                <w:szCs w:val="18"/>
                <w:lang w:val="sr-Cyrl-CS"/>
              </w:rPr>
            </w:pPr>
            <w:r w:rsidRPr="00E40A0F">
              <w:rPr>
                <w:rFonts w:cs="Times New Roman"/>
                <w:b/>
                <w:sz w:val="18"/>
                <w:szCs w:val="18"/>
                <w:lang w:val="sr-Cyrl-CS"/>
              </w:rPr>
              <w:t>БРОЈ ИЗВРШЕНИХ ЗАПРАШИВАЊА</w:t>
            </w:r>
          </w:p>
        </w:tc>
      </w:tr>
      <w:tr w:rsidR="00811FDE" w:rsidRPr="006817BA" w14:paraId="229AE51D" w14:textId="77777777" w:rsidTr="00811FDE">
        <w:trPr>
          <w:jc w:val="center"/>
        </w:trPr>
        <w:tc>
          <w:tcPr>
            <w:tcW w:w="4815" w:type="dxa"/>
          </w:tcPr>
          <w:p w14:paraId="5701360C" w14:textId="77777777" w:rsidR="00811FDE" w:rsidRPr="006817BA" w:rsidRDefault="00811FDE" w:rsidP="00730155">
            <w:pPr>
              <w:rPr>
                <w:rFonts w:cs="Times New Roman"/>
                <w:szCs w:val="24"/>
                <w:lang w:val="sr-Cyrl-CS"/>
              </w:rPr>
            </w:pPr>
            <w:r w:rsidRPr="006817BA">
              <w:rPr>
                <w:rFonts w:cs="Times New Roman"/>
                <w:szCs w:val="24"/>
                <w:lang w:val="sr-Cyrl-CS"/>
              </w:rPr>
              <w:t>Србија</w:t>
            </w:r>
          </w:p>
        </w:tc>
        <w:tc>
          <w:tcPr>
            <w:tcW w:w="4258" w:type="dxa"/>
          </w:tcPr>
          <w:p w14:paraId="1CCA93F5" w14:textId="41C18FAB" w:rsidR="00811FDE" w:rsidRPr="0002275A" w:rsidRDefault="00BE1370" w:rsidP="00881FB8">
            <w:pPr>
              <w:jc w:val="right"/>
              <w:rPr>
                <w:rFonts w:cs="Times New Roman"/>
                <w:szCs w:val="24"/>
                <w:lang w:val="sr-Cyrl-CS"/>
              </w:rPr>
            </w:pPr>
            <w:r>
              <w:rPr>
                <w:rFonts w:cs="Times New Roman"/>
                <w:szCs w:val="24"/>
                <w:lang w:val="sr-Cyrl-CS"/>
              </w:rPr>
              <w:t>391</w:t>
            </w:r>
          </w:p>
        </w:tc>
      </w:tr>
      <w:tr w:rsidR="00811FDE" w:rsidRPr="006817BA" w14:paraId="687E3BCA" w14:textId="77777777" w:rsidTr="00811FDE">
        <w:trPr>
          <w:jc w:val="center"/>
        </w:trPr>
        <w:tc>
          <w:tcPr>
            <w:tcW w:w="4815" w:type="dxa"/>
          </w:tcPr>
          <w:p w14:paraId="2B544B79" w14:textId="77777777" w:rsidR="00811FDE" w:rsidRPr="006817BA" w:rsidRDefault="00811FDE" w:rsidP="00730155">
            <w:pPr>
              <w:rPr>
                <w:rFonts w:cs="Times New Roman"/>
                <w:szCs w:val="24"/>
                <w:lang w:val="sr-Cyrl-CS"/>
              </w:rPr>
            </w:pPr>
            <w:r w:rsidRPr="006817BA">
              <w:rPr>
                <w:rFonts w:cs="Times New Roman"/>
                <w:szCs w:val="24"/>
                <w:lang w:val="sr-Cyrl-CS"/>
              </w:rPr>
              <w:t>Београд</w:t>
            </w:r>
          </w:p>
        </w:tc>
        <w:tc>
          <w:tcPr>
            <w:tcW w:w="4258" w:type="dxa"/>
          </w:tcPr>
          <w:p w14:paraId="43568021" w14:textId="77BBDE43" w:rsidR="00811FDE" w:rsidRPr="00892710" w:rsidRDefault="00892710" w:rsidP="00730155">
            <w:pPr>
              <w:jc w:val="right"/>
              <w:rPr>
                <w:rFonts w:cs="Times New Roman"/>
                <w:szCs w:val="24"/>
                <w:lang w:val="sr-Latn-BA"/>
              </w:rPr>
            </w:pPr>
            <w:r>
              <w:rPr>
                <w:rFonts w:cs="Times New Roman"/>
                <w:szCs w:val="24"/>
                <w:lang w:val="sr-Latn-BA"/>
              </w:rPr>
              <w:t>-</w:t>
            </w:r>
          </w:p>
        </w:tc>
      </w:tr>
      <w:tr w:rsidR="00811FDE" w:rsidRPr="006817BA" w14:paraId="79FE79CF" w14:textId="77777777" w:rsidTr="00811FDE">
        <w:trPr>
          <w:jc w:val="center"/>
        </w:trPr>
        <w:tc>
          <w:tcPr>
            <w:tcW w:w="4815" w:type="dxa"/>
          </w:tcPr>
          <w:p w14:paraId="4DC8B15D" w14:textId="77777777" w:rsidR="00811FDE" w:rsidRPr="006817BA" w:rsidRDefault="00811FDE" w:rsidP="00730155">
            <w:pPr>
              <w:rPr>
                <w:rFonts w:cs="Times New Roman"/>
                <w:szCs w:val="24"/>
                <w:lang w:val="sr-Cyrl-CS"/>
              </w:rPr>
            </w:pPr>
            <w:r w:rsidRPr="006817BA">
              <w:rPr>
                <w:rFonts w:cs="Times New Roman"/>
                <w:szCs w:val="24"/>
                <w:lang w:val="sr-Cyrl-CS"/>
              </w:rPr>
              <w:t>Војводина</w:t>
            </w:r>
          </w:p>
        </w:tc>
        <w:tc>
          <w:tcPr>
            <w:tcW w:w="4258" w:type="dxa"/>
          </w:tcPr>
          <w:p w14:paraId="2CFBF540" w14:textId="77777777" w:rsidR="006D001C" w:rsidRDefault="006D001C" w:rsidP="006D001C">
            <w:pPr>
              <w:jc w:val="right"/>
              <w:rPr>
                <w:rFonts w:ascii="Calibri" w:hAnsi="Calibri" w:cs="Calibri"/>
                <w:color w:val="000000"/>
                <w:sz w:val="22"/>
                <w:lang w:val="sr-Latn-BA"/>
              </w:rPr>
            </w:pPr>
            <w:r>
              <w:rPr>
                <w:rFonts w:ascii="Calibri" w:hAnsi="Calibri" w:cs="Calibri"/>
                <w:color w:val="000000"/>
                <w:sz w:val="22"/>
              </w:rPr>
              <w:t>216</w:t>
            </w:r>
          </w:p>
          <w:p w14:paraId="39D34B59" w14:textId="39B165D8" w:rsidR="00811FDE" w:rsidRPr="0002275A" w:rsidRDefault="00811FDE" w:rsidP="00C86022">
            <w:pPr>
              <w:jc w:val="right"/>
              <w:rPr>
                <w:rFonts w:cs="Times New Roman"/>
                <w:szCs w:val="24"/>
                <w:lang w:val="sr-Cyrl-CS"/>
              </w:rPr>
            </w:pPr>
          </w:p>
        </w:tc>
      </w:tr>
      <w:tr w:rsidR="00811FDE" w:rsidRPr="006817BA" w14:paraId="607F3C2A" w14:textId="77777777" w:rsidTr="00811FDE">
        <w:trPr>
          <w:jc w:val="center"/>
        </w:trPr>
        <w:tc>
          <w:tcPr>
            <w:tcW w:w="4815" w:type="dxa"/>
          </w:tcPr>
          <w:p w14:paraId="3293EA4B" w14:textId="77777777" w:rsidR="00811FDE" w:rsidRPr="006817BA" w:rsidRDefault="00811FDE" w:rsidP="00730155">
            <w:pPr>
              <w:rPr>
                <w:rFonts w:cs="Times New Roman"/>
                <w:szCs w:val="24"/>
                <w:lang w:val="sr-Cyrl-CS"/>
              </w:rPr>
            </w:pPr>
            <w:r w:rsidRPr="006817BA">
              <w:rPr>
                <w:rFonts w:cs="Times New Roman"/>
                <w:szCs w:val="24"/>
                <w:lang w:val="sr-Cyrl-CS"/>
              </w:rPr>
              <w:t>Јужна и источна Србија</w:t>
            </w:r>
          </w:p>
        </w:tc>
        <w:tc>
          <w:tcPr>
            <w:tcW w:w="4258" w:type="dxa"/>
          </w:tcPr>
          <w:p w14:paraId="04984442" w14:textId="659CD753" w:rsidR="00811FDE" w:rsidRPr="0002275A" w:rsidRDefault="006D001C" w:rsidP="00730155">
            <w:pPr>
              <w:jc w:val="right"/>
              <w:rPr>
                <w:rFonts w:cs="Times New Roman"/>
                <w:szCs w:val="24"/>
                <w:lang w:val="sr-Cyrl-CS"/>
              </w:rPr>
            </w:pPr>
            <w:r>
              <w:rPr>
                <w:rFonts w:cs="Times New Roman"/>
                <w:szCs w:val="24"/>
                <w:lang w:val="sr-Cyrl-CS"/>
              </w:rPr>
              <w:t>106</w:t>
            </w:r>
          </w:p>
        </w:tc>
      </w:tr>
      <w:tr w:rsidR="00811FDE" w:rsidRPr="006817BA" w14:paraId="5FF0F520" w14:textId="77777777" w:rsidTr="00811FDE">
        <w:trPr>
          <w:jc w:val="center"/>
        </w:trPr>
        <w:tc>
          <w:tcPr>
            <w:tcW w:w="4815" w:type="dxa"/>
          </w:tcPr>
          <w:p w14:paraId="0C340D33" w14:textId="77777777" w:rsidR="00811FDE" w:rsidRPr="006817BA" w:rsidRDefault="00811FDE" w:rsidP="00730155">
            <w:pPr>
              <w:rPr>
                <w:rFonts w:cs="Times New Roman"/>
                <w:szCs w:val="24"/>
                <w:lang w:val="sr-Cyrl-CS"/>
              </w:rPr>
            </w:pPr>
            <w:r w:rsidRPr="006817BA">
              <w:rPr>
                <w:rFonts w:cs="Times New Roman"/>
                <w:szCs w:val="24"/>
                <w:lang w:val="sr-Cyrl-CS"/>
              </w:rPr>
              <w:t>Шумадија и западна Србија</w:t>
            </w:r>
          </w:p>
        </w:tc>
        <w:tc>
          <w:tcPr>
            <w:tcW w:w="4258" w:type="dxa"/>
          </w:tcPr>
          <w:p w14:paraId="2B686B81" w14:textId="4CFD6C69" w:rsidR="00811FDE" w:rsidRPr="0002275A" w:rsidRDefault="006D001C" w:rsidP="00730155">
            <w:pPr>
              <w:jc w:val="right"/>
              <w:rPr>
                <w:rFonts w:cs="Times New Roman"/>
                <w:szCs w:val="24"/>
                <w:lang w:val="sr-Cyrl-CS"/>
              </w:rPr>
            </w:pPr>
            <w:r>
              <w:rPr>
                <w:rFonts w:cs="Times New Roman"/>
                <w:szCs w:val="24"/>
                <w:lang w:val="sr-Cyrl-CS"/>
              </w:rPr>
              <w:t>69</w:t>
            </w:r>
          </w:p>
        </w:tc>
      </w:tr>
    </w:tbl>
    <w:p w14:paraId="39F8AE7B" w14:textId="77777777" w:rsidR="00544214" w:rsidRPr="006817BA" w:rsidRDefault="00544214" w:rsidP="00544214">
      <w:pPr>
        <w:rPr>
          <w:rFonts w:cs="Times New Roman"/>
          <w:b/>
          <w:szCs w:val="24"/>
          <w:lang w:val="sr-Cyrl-CS"/>
        </w:rPr>
      </w:pPr>
    </w:p>
    <w:p w14:paraId="4E541DB2" w14:textId="2323C53F" w:rsidR="00D4346B" w:rsidRPr="006817BA" w:rsidRDefault="000D59CD" w:rsidP="00C65E51">
      <w:pPr>
        <w:ind w:firstLine="720"/>
        <w:rPr>
          <w:rFonts w:cs="Times New Roman"/>
          <w:szCs w:val="24"/>
          <w:lang w:val="sr-Cyrl-CS"/>
        </w:rPr>
      </w:pPr>
      <w:r>
        <w:rPr>
          <w:rFonts w:cs="Times New Roman"/>
          <w:szCs w:val="24"/>
          <w:lang w:val="sr-Cyrl-CS"/>
        </w:rPr>
        <w:t xml:space="preserve">На основу података које су доставиле </w:t>
      </w:r>
      <w:r w:rsidR="00673699">
        <w:rPr>
          <w:rFonts w:cs="Times New Roman"/>
          <w:szCs w:val="24"/>
          <w:lang w:val="sr-Cyrl-CS"/>
        </w:rPr>
        <w:t>90</w:t>
      </w:r>
      <w:r w:rsidR="00673699" w:rsidRPr="006817BA">
        <w:rPr>
          <w:rFonts w:cs="Times New Roman"/>
          <w:szCs w:val="24"/>
          <w:lang w:val="sr-Cyrl-CS"/>
        </w:rPr>
        <w:t xml:space="preserve"> </w:t>
      </w:r>
      <w:r w:rsidR="00641585">
        <w:rPr>
          <w:rFonts w:cs="Times New Roman"/>
          <w:szCs w:val="24"/>
          <w:lang w:val="sr-Cyrl-CS"/>
        </w:rPr>
        <w:t xml:space="preserve">ЈЛС у току </w:t>
      </w:r>
      <w:r w:rsidR="00C86022">
        <w:rPr>
          <w:rFonts w:cs="Times New Roman"/>
          <w:szCs w:val="24"/>
          <w:lang w:val="sr-Cyrl-CS"/>
        </w:rPr>
        <w:t>202</w:t>
      </w:r>
      <w:r w:rsidR="00673699">
        <w:rPr>
          <w:rFonts w:cs="Times New Roman"/>
          <w:szCs w:val="24"/>
          <w:lang w:val="sr-Cyrl-CS"/>
        </w:rPr>
        <w:t>1</w:t>
      </w:r>
      <w:r w:rsidR="00641585">
        <w:rPr>
          <w:rFonts w:cs="Times New Roman"/>
          <w:szCs w:val="24"/>
          <w:lang w:val="sr-Cyrl-CS"/>
        </w:rPr>
        <w:t xml:space="preserve">. године је извршено </w:t>
      </w:r>
      <w:r w:rsidR="00673699">
        <w:rPr>
          <w:rFonts w:cs="Times New Roman"/>
          <w:szCs w:val="24"/>
          <w:lang w:val="sr-Cyrl-CS"/>
        </w:rPr>
        <w:t>391 запрашивање</w:t>
      </w:r>
      <w:r w:rsidR="00641585">
        <w:rPr>
          <w:rFonts w:cs="Times New Roman"/>
          <w:szCs w:val="24"/>
          <w:lang w:val="sr-Cyrl-CS"/>
        </w:rPr>
        <w:t xml:space="preserve">. По једно запрашивање </w:t>
      </w:r>
      <w:r w:rsidR="00FA33A9">
        <w:rPr>
          <w:rFonts w:cs="Times New Roman"/>
          <w:szCs w:val="24"/>
          <w:lang w:val="sr-Cyrl-CS"/>
        </w:rPr>
        <w:t xml:space="preserve">су имале </w:t>
      </w:r>
      <w:r w:rsidR="00673699">
        <w:rPr>
          <w:rFonts w:cs="Times New Roman"/>
          <w:szCs w:val="24"/>
          <w:lang w:val="sr-Cyrl-CS"/>
        </w:rPr>
        <w:t>пет ЈЛС</w:t>
      </w:r>
      <w:r w:rsidR="00FA33A9">
        <w:rPr>
          <w:rFonts w:cs="Times New Roman"/>
          <w:szCs w:val="24"/>
          <w:lang w:val="sr-Cyrl-CS"/>
        </w:rPr>
        <w:t>,</w:t>
      </w:r>
      <w:r w:rsidR="00641585">
        <w:rPr>
          <w:rFonts w:cs="Times New Roman"/>
          <w:szCs w:val="24"/>
          <w:lang w:val="sr-Cyrl-CS"/>
        </w:rPr>
        <w:t xml:space="preserve"> док је највише запрашивања </w:t>
      </w:r>
      <w:r w:rsidR="00673699">
        <w:rPr>
          <w:rFonts w:cs="Times New Roman"/>
          <w:szCs w:val="24"/>
          <w:lang w:val="sr-Cyrl-CS"/>
        </w:rPr>
        <w:t>имала општина Беочин - 32</w:t>
      </w:r>
      <w:r w:rsidR="00625ECE">
        <w:rPr>
          <w:rFonts w:cs="Times New Roman"/>
          <w:szCs w:val="24"/>
          <w:lang w:val="sr-Cyrl-CS"/>
        </w:rPr>
        <w:t>.</w:t>
      </w:r>
    </w:p>
    <w:p w14:paraId="630FF99E" w14:textId="01DC6B3A" w:rsidR="00544214" w:rsidRPr="00FF46E6" w:rsidRDefault="00544214" w:rsidP="00544214">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w:t>
      </w:r>
      <w:r w:rsidR="00C65E51">
        <w:rPr>
          <w:rFonts w:cs="Times New Roman"/>
          <w:b/>
          <w:i/>
          <w:szCs w:val="24"/>
          <w:lang w:val="sr-Cyrl-CS"/>
        </w:rPr>
        <w:t>6</w:t>
      </w:r>
      <w:r>
        <w:rPr>
          <w:rFonts w:cs="Times New Roman"/>
          <w:b/>
          <w:i/>
          <w:szCs w:val="24"/>
          <w:lang w:val="sr-Cyrl-CS"/>
        </w:rPr>
        <w:t xml:space="preserve">: </w:t>
      </w:r>
      <w:r w:rsidRPr="00FF46E6">
        <w:rPr>
          <w:rFonts w:cs="Times New Roman"/>
          <w:b/>
          <w:i/>
          <w:szCs w:val="24"/>
          <w:lang w:val="sr-Cyrl-CS"/>
        </w:rPr>
        <w:t>Пријављени уједи од паса луталица и укупна висина иплаћених обештећења</w:t>
      </w:r>
    </w:p>
    <w:tbl>
      <w:tblPr>
        <w:tblStyle w:val="TableGrid"/>
        <w:tblW w:w="0" w:type="auto"/>
        <w:jc w:val="center"/>
        <w:tblLook w:val="04A0" w:firstRow="1" w:lastRow="0" w:firstColumn="1" w:lastColumn="0" w:noHBand="0" w:noVBand="1"/>
      </w:tblPr>
      <w:tblGrid>
        <w:gridCol w:w="3030"/>
        <w:gridCol w:w="3018"/>
        <w:gridCol w:w="3014"/>
      </w:tblGrid>
      <w:tr w:rsidR="00544214" w:rsidRPr="005D4321" w14:paraId="15595387" w14:textId="77777777" w:rsidTr="00F1717E">
        <w:trPr>
          <w:jc w:val="center"/>
        </w:trPr>
        <w:tc>
          <w:tcPr>
            <w:tcW w:w="3030" w:type="dxa"/>
            <w:shd w:val="clear" w:color="auto" w:fill="DEEAF6" w:themeFill="accent1" w:themeFillTint="33"/>
          </w:tcPr>
          <w:p w14:paraId="76E81B54" w14:textId="77777777" w:rsidR="00544214" w:rsidRPr="00E40A0F" w:rsidRDefault="00544214" w:rsidP="00730155">
            <w:pPr>
              <w:jc w:val="center"/>
              <w:rPr>
                <w:rFonts w:cs="Times New Roman"/>
                <w:b/>
                <w:sz w:val="18"/>
                <w:szCs w:val="18"/>
                <w:lang w:val="sr-Cyrl-CS"/>
              </w:rPr>
            </w:pPr>
          </w:p>
          <w:p w14:paraId="416D6C29"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018" w:type="dxa"/>
            <w:shd w:val="clear" w:color="auto" w:fill="DEEAF6" w:themeFill="accent1" w:themeFillTint="33"/>
          </w:tcPr>
          <w:p w14:paraId="1DDB4A79"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 xml:space="preserve"> БРОЈ ПРИЈАВЉЕНИХ УЈЕДА ОД ПАСА ЛУТАЛИЦА ОД СТРАНЕ ОШТЕЋЕНИХ</w:t>
            </w:r>
          </w:p>
        </w:tc>
        <w:tc>
          <w:tcPr>
            <w:tcW w:w="3014" w:type="dxa"/>
            <w:shd w:val="clear" w:color="auto" w:fill="DEEAF6" w:themeFill="accent1" w:themeFillTint="33"/>
          </w:tcPr>
          <w:p w14:paraId="00C4B4D1"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УКУПНА ВИСИНА ИСПЛАЋЕНИХ ОБЕШТЕЋЕЊА ЗА УЈЕДЕ</w:t>
            </w:r>
          </w:p>
        </w:tc>
      </w:tr>
      <w:tr w:rsidR="00F1717E" w:rsidRPr="006817BA" w14:paraId="1FDEA34C" w14:textId="77777777" w:rsidTr="003E0D0A">
        <w:trPr>
          <w:jc w:val="center"/>
        </w:trPr>
        <w:tc>
          <w:tcPr>
            <w:tcW w:w="3030" w:type="dxa"/>
          </w:tcPr>
          <w:p w14:paraId="1EE60BDB" w14:textId="77777777" w:rsidR="00F1717E" w:rsidRPr="006817BA" w:rsidRDefault="00F1717E" w:rsidP="00F1717E">
            <w:pPr>
              <w:rPr>
                <w:rFonts w:cs="Times New Roman"/>
                <w:szCs w:val="24"/>
                <w:lang w:val="sr-Cyrl-CS"/>
              </w:rPr>
            </w:pPr>
            <w:r w:rsidRPr="006817BA">
              <w:rPr>
                <w:rFonts w:cs="Times New Roman"/>
                <w:szCs w:val="24"/>
                <w:lang w:val="sr-Cyrl-CS"/>
              </w:rPr>
              <w:t>Србија</w:t>
            </w:r>
          </w:p>
        </w:tc>
        <w:tc>
          <w:tcPr>
            <w:tcW w:w="3018" w:type="dxa"/>
            <w:vAlign w:val="bottom"/>
          </w:tcPr>
          <w:p w14:paraId="7A619D2B" w14:textId="2FBB13FF" w:rsidR="00F1717E" w:rsidRPr="00CC1CA1" w:rsidRDefault="00F1717E" w:rsidP="00F1717E">
            <w:pPr>
              <w:jc w:val="right"/>
              <w:rPr>
                <w:rFonts w:cs="Times New Roman"/>
                <w:szCs w:val="24"/>
                <w:lang w:val="sr-Latn-BA"/>
              </w:rPr>
            </w:pPr>
            <w:r w:rsidRPr="00CC1CA1">
              <w:rPr>
                <w:rFonts w:cs="Times New Roman"/>
                <w:color w:val="000000"/>
                <w:szCs w:val="24"/>
              </w:rPr>
              <w:t>8.046</w:t>
            </w:r>
          </w:p>
        </w:tc>
        <w:tc>
          <w:tcPr>
            <w:tcW w:w="3014" w:type="dxa"/>
            <w:vAlign w:val="bottom"/>
          </w:tcPr>
          <w:p w14:paraId="0DD7838E" w14:textId="50BEE57D" w:rsidR="00F1717E" w:rsidRPr="00CC1CA1" w:rsidRDefault="00F1717E" w:rsidP="00F1717E">
            <w:pPr>
              <w:jc w:val="right"/>
              <w:rPr>
                <w:rFonts w:cs="Times New Roman"/>
                <w:szCs w:val="24"/>
                <w:lang w:val="sr-Cyrl-CS"/>
              </w:rPr>
            </w:pPr>
            <w:r w:rsidRPr="00CC1CA1">
              <w:rPr>
                <w:rFonts w:cs="Times New Roman"/>
                <w:color w:val="000000"/>
                <w:szCs w:val="24"/>
              </w:rPr>
              <w:t>476.791.710</w:t>
            </w:r>
          </w:p>
        </w:tc>
      </w:tr>
      <w:tr w:rsidR="00F1717E" w:rsidRPr="006817BA" w14:paraId="704F7CA0" w14:textId="77777777" w:rsidTr="003E0D0A">
        <w:trPr>
          <w:jc w:val="center"/>
        </w:trPr>
        <w:tc>
          <w:tcPr>
            <w:tcW w:w="3030" w:type="dxa"/>
          </w:tcPr>
          <w:p w14:paraId="3B2B63BD" w14:textId="77777777" w:rsidR="00F1717E" w:rsidRPr="006817BA" w:rsidRDefault="00F1717E" w:rsidP="00F1717E">
            <w:pPr>
              <w:rPr>
                <w:rFonts w:cs="Times New Roman"/>
                <w:szCs w:val="24"/>
                <w:lang w:val="sr-Cyrl-CS"/>
              </w:rPr>
            </w:pPr>
            <w:r w:rsidRPr="006817BA">
              <w:rPr>
                <w:rFonts w:cs="Times New Roman"/>
                <w:szCs w:val="24"/>
                <w:lang w:val="sr-Cyrl-CS"/>
              </w:rPr>
              <w:t>Београд</w:t>
            </w:r>
          </w:p>
        </w:tc>
        <w:tc>
          <w:tcPr>
            <w:tcW w:w="3018" w:type="dxa"/>
            <w:vAlign w:val="center"/>
          </w:tcPr>
          <w:p w14:paraId="0A9E2E4B" w14:textId="4676D0AA" w:rsidR="00F1717E" w:rsidRPr="00CC1CA1" w:rsidRDefault="00F1717E" w:rsidP="00F1717E">
            <w:pPr>
              <w:jc w:val="right"/>
              <w:rPr>
                <w:rFonts w:cs="Times New Roman"/>
                <w:szCs w:val="24"/>
                <w:lang w:val="sr-Latn-BA"/>
              </w:rPr>
            </w:pPr>
            <w:r w:rsidRPr="00CC1CA1">
              <w:rPr>
                <w:rFonts w:cs="Times New Roman"/>
                <w:color w:val="000000"/>
                <w:szCs w:val="24"/>
              </w:rPr>
              <w:t>653</w:t>
            </w:r>
          </w:p>
        </w:tc>
        <w:tc>
          <w:tcPr>
            <w:tcW w:w="3014" w:type="dxa"/>
            <w:vAlign w:val="center"/>
          </w:tcPr>
          <w:p w14:paraId="7162A48C" w14:textId="572FE4F2" w:rsidR="00F1717E" w:rsidRPr="00CC1CA1" w:rsidRDefault="00F1717E" w:rsidP="00F1717E">
            <w:pPr>
              <w:jc w:val="right"/>
              <w:rPr>
                <w:rFonts w:cs="Times New Roman"/>
                <w:szCs w:val="24"/>
                <w:lang w:val="sr-Cyrl-CS"/>
              </w:rPr>
            </w:pPr>
            <w:r w:rsidRPr="00CC1CA1">
              <w:rPr>
                <w:rFonts w:cs="Times New Roman"/>
                <w:szCs w:val="24"/>
              </w:rPr>
              <w:t>64.011.441</w:t>
            </w:r>
          </w:p>
        </w:tc>
      </w:tr>
      <w:tr w:rsidR="00F1717E" w:rsidRPr="006817BA" w14:paraId="50DB5015" w14:textId="77777777" w:rsidTr="003E0D0A">
        <w:trPr>
          <w:jc w:val="center"/>
        </w:trPr>
        <w:tc>
          <w:tcPr>
            <w:tcW w:w="3030" w:type="dxa"/>
          </w:tcPr>
          <w:p w14:paraId="346D0A60" w14:textId="77777777" w:rsidR="00F1717E" w:rsidRPr="006817BA" w:rsidRDefault="00F1717E" w:rsidP="00F1717E">
            <w:pPr>
              <w:rPr>
                <w:rFonts w:cs="Times New Roman"/>
                <w:szCs w:val="24"/>
                <w:lang w:val="sr-Cyrl-CS"/>
              </w:rPr>
            </w:pPr>
            <w:r w:rsidRPr="006817BA">
              <w:rPr>
                <w:rFonts w:cs="Times New Roman"/>
                <w:szCs w:val="24"/>
                <w:lang w:val="sr-Cyrl-CS"/>
              </w:rPr>
              <w:t>Војводина</w:t>
            </w:r>
          </w:p>
        </w:tc>
        <w:tc>
          <w:tcPr>
            <w:tcW w:w="3018" w:type="dxa"/>
            <w:vAlign w:val="bottom"/>
          </w:tcPr>
          <w:p w14:paraId="5633CF47" w14:textId="636EF3ED" w:rsidR="00F1717E" w:rsidRPr="00CC1CA1" w:rsidRDefault="00F1717E" w:rsidP="00F1717E">
            <w:pPr>
              <w:jc w:val="right"/>
              <w:rPr>
                <w:rFonts w:cs="Times New Roman"/>
                <w:szCs w:val="24"/>
                <w:lang w:val="sr-Cyrl-CS"/>
              </w:rPr>
            </w:pPr>
            <w:r w:rsidRPr="00CC1CA1">
              <w:rPr>
                <w:rFonts w:cs="Times New Roman"/>
                <w:color w:val="000000"/>
                <w:szCs w:val="24"/>
              </w:rPr>
              <w:t>2.931</w:t>
            </w:r>
          </w:p>
        </w:tc>
        <w:tc>
          <w:tcPr>
            <w:tcW w:w="3014" w:type="dxa"/>
            <w:vAlign w:val="bottom"/>
          </w:tcPr>
          <w:p w14:paraId="1CA3BECC" w14:textId="3290A709" w:rsidR="00F1717E" w:rsidRPr="00CC1CA1" w:rsidRDefault="00F1717E" w:rsidP="00F1717E">
            <w:pPr>
              <w:jc w:val="right"/>
              <w:rPr>
                <w:rFonts w:cs="Times New Roman"/>
                <w:szCs w:val="24"/>
                <w:lang w:val="sr-Cyrl-CS"/>
              </w:rPr>
            </w:pPr>
            <w:r w:rsidRPr="00CC1CA1">
              <w:rPr>
                <w:rFonts w:cs="Times New Roman"/>
                <w:color w:val="000000"/>
                <w:szCs w:val="24"/>
              </w:rPr>
              <w:t>171.262.728</w:t>
            </w:r>
          </w:p>
        </w:tc>
      </w:tr>
      <w:tr w:rsidR="00F1717E" w:rsidRPr="006817BA" w14:paraId="3A38D84D" w14:textId="77777777" w:rsidTr="003E0D0A">
        <w:trPr>
          <w:jc w:val="center"/>
        </w:trPr>
        <w:tc>
          <w:tcPr>
            <w:tcW w:w="3030" w:type="dxa"/>
          </w:tcPr>
          <w:p w14:paraId="089C0368" w14:textId="77777777" w:rsidR="00F1717E" w:rsidRPr="006817BA" w:rsidRDefault="00F1717E" w:rsidP="00F1717E">
            <w:pPr>
              <w:rPr>
                <w:rFonts w:cs="Times New Roman"/>
                <w:szCs w:val="24"/>
                <w:lang w:val="sr-Cyrl-CS"/>
              </w:rPr>
            </w:pPr>
            <w:r w:rsidRPr="006817BA">
              <w:rPr>
                <w:rFonts w:cs="Times New Roman"/>
                <w:szCs w:val="24"/>
                <w:lang w:val="sr-Cyrl-CS"/>
              </w:rPr>
              <w:t>Јужна и источна Србија</w:t>
            </w:r>
          </w:p>
        </w:tc>
        <w:tc>
          <w:tcPr>
            <w:tcW w:w="3018" w:type="dxa"/>
            <w:vAlign w:val="bottom"/>
          </w:tcPr>
          <w:p w14:paraId="643B7516" w14:textId="7264D93C" w:rsidR="00F1717E" w:rsidRPr="00CC1CA1" w:rsidRDefault="00F1717E" w:rsidP="00F1717E">
            <w:pPr>
              <w:jc w:val="right"/>
              <w:rPr>
                <w:rFonts w:cs="Times New Roman"/>
                <w:szCs w:val="24"/>
                <w:lang w:val="sr-Cyrl-CS"/>
              </w:rPr>
            </w:pPr>
            <w:r w:rsidRPr="00CC1CA1">
              <w:rPr>
                <w:rFonts w:cs="Times New Roman"/>
                <w:color w:val="000000"/>
                <w:szCs w:val="24"/>
              </w:rPr>
              <w:t>1.810</w:t>
            </w:r>
          </w:p>
        </w:tc>
        <w:tc>
          <w:tcPr>
            <w:tcW w:w="3014" w:type="dxa"/>
            <w:vAlign w:val="bottom"/>
          </w:tcPr>
          <w:p w14:paraId="5807B1B2" w14:textId="21EED241" w:rsidR="00F1717E" w:rsidRPr="00CC1CA1" w:rsidRDefault="00F1717E" w:rsidP="00F1717E">
            <w:pPr>
              <w:jc w:val="right"/>
              <w:rPr>
                <w:rFonts w:cs="Times New Roman"/>
                <w:szCs w:val="24"/>
                <w:lang w:val="sr-Cyrl-CS"/>
              </w:rPr>
            </w:pPr>
            <w:r w:rsidRPr="00CC1CA1">
              <w:rPr>
                <w:rFonts w:cs="Times New Roman"/>
                <w:color w:val="000000"/>
                <w:szCs w:val="24"/>
              </w:rPr>
              <w:t>66.509.855</w:t>
            </w:r>
          </w:p>
        </w:tc>
      </w:tr>
      <w:tr w:rsidR="00F1717E" w:rsidRPr="006817BA" w14:paraId="76A7B9A0" w14:textId="77777777" w:rsidTr="003E0D0A">
        <w:trPr>
          <w:jc w:val="center"/>
        </w:trPr>
        <w:tc>
          <w:tcPr>
            <w:tcW w:w="3030" w:type="dxa"/>
          </w:tcPr>
          <w:p w14:paraId="31CEC542" w14:textId="77777777" w:rsidR="00F1717E" w:rsidRPr="006817BA" w:rsidRDefault="00F1717E" w:rsidP="00F1717E">
            <w:pPr>
              <w:rPr>
                <w:rFonts w:cs="Times New Roman"/>
                <w:szCs w:val="24"/>
                <w:lang w:val="sr-Cyrl-CS"/>
              </w:rPr>
            </w:pPr>
            <w:r w:rsidRPr="006817BA">
              <w:rPr>
                <w:rFonts w:cs="Times New Roman"/>
                <w:szCs w:val="24"/>
                <w:lang w:val="sr-Cyrl-CS"/>
              </w:rPr>
              <w:t>Шумадија и западна Србија</w:t>
            </w:r>
          </w:p>
        </w:tc>
        <w:tc>
          <w:tcPr>
            <w:tcW w:w="3018" w:type="dxa"/>
            <w:vAlign w:val="bottom"/>
          </w:tcPr>
          <w:p w14:paraId="64725329" w14:textId="6204BA0A" w:rsidR="00F1717E" w:rsidRPr="00CC1CA1" w:rsidRDefault="00F1717E" w:rsidP="00F1717E">
            <w:pPr>
              <w:jc w:val="right"/>
              <w:rPr>
                <w:rFonts w:cs="Times New Roman"/>
                <w:szCs w:val="24"/>
                <w:lang w:val="sr-Cyrl-CS"/>
              </w:rPr>
            </w:pPr>
            <w:r w:rsidRPr="00CC1CA1">
              <w:rPr>
                <w:rFonts w:cs="Times New Roman"/>
                <w:color w:val="000000"/>
                <w:szCs w:val="24"/>
              </w:rPr>
              <w:t>2.652</w:t>
            </w:r>
          </w:p>
        </w:tc>
        <w:tc>
          <w:tcPr>
            <w:tcW w:w="3014" w:type="dxa"/>
            <w:vAlign w:val="bottom"/>
          </w:tcPr>
          <w:p w14:paraId="10ED321A" w14:textId="6A61F4D6" w:rsidR="00F1717E" w:rsidRPr="00CC1CA1" w:rsidRDefault="00F1717E" w:rsidP="00F1717E">
            <w:pPr>
              <w:jc w:val="right"/>
              <w:rPr>
                <w:rFonts w:cs="Times New Roman"/>
                <w:szCs w:val="24"/>
                <w:lang w:val="sr-Cyrl-CS"/>
              </w:rPr>
            </w:pPr>
            <w:r w:rsidRPr="00CC1CA1">
              <w:rPr>
                <w:rFonts w:cs="Times New Roman"/>
                <w:color w:val="000000"/>
                <w:szCs w:val="24"/>
              </w:rPr>
              <w:t>175.007.686</w:t>
            </w:r>
          </w:p>
        </w:tc>
      </w:tr>
    </w:tbl>
    <w:p w14:paraId="1B893972" w14:textId="77777777" w:rsidR="00544214" w:rsidRPr="006817BA" w:rsidRDefault="00544214" w:rsidP="00544214">
      <w:pPr>
        <w:rPr>
          <w:rFonts w:cs="Times New Roman"/>
          <w:b/>
          <w:szCs w:val="24"/>
          <w:lang w:val="sr-Cyrl-CS"/>
        </w:rPr>
      </w:pPr>
    </w:p>
    <w:p w14:paraId="7A6D89E0" w14:textId="5DBB2853" w:rsidR="00544214" w:rsidRPr="00BD080E" w:rsidRDefault="00544214" w:rsidP="00BD080E">
      <w:pPr>
        <w:ind w:firstLine="720"/>
        <w:rPr>
          <w:rFonts w:cs="Times New Roman"/>
          <w:szCs w:val="24"/>
          <w:lang w:val="sr-Cyrl-CS"/>
        </w:rPr>
      </w:pPr>
      <w:r w:rsidRPr="006817BA">
        <w:rPr>
          <w:rFonts w:cs="Times New Roman"/>
          <w:szCs w:val="24"/>
          <w:lang w:val="sr-Cyrl-CS"/>
        </w:rPr>
        <w:lastRenderedPageBreak/>
        <w:t xml:space="preserve">Према подацима које су доставиле </w:t>
      </w:r>
      <w:r w:rsidR="00C758D2">
        <w:rPr>
          <w:rFonts w:cs="Times New Roman"/>
          <w:szCs w:val="24"/>
          <w:lang w:val="sr-Latn-BA"/>
        </w:rPr>
        <w:t>98</w:t>
      </w:r>
      <w:r w:rsidR="00C758D2" w:rsidRPr="006817BA">
        <w:rPr>
          <w:rFonts w:cs="Times New Roman"/>
          <w:szCs w:val="24"/>
          <w:lang w:val="sr-Cyrl-CS"/>
        </w:rPr>
        <w:t xml:space="preserve"> </w:t>
      </w:r>
      <w:r w:rsidRPr="006817BA">
        <w:rPr>
          <w:rFonts w:cs="Times New Roman"/>
          <w:szCs w:val="24"/>
          <w:lang w:val="sr-Cyrl-CS"/>
        </w:rPr>
        <w:t xml:space="preserve">ЈЛС, укупан </w:t>
      </w:r>
      <w:r w:rsidR="00293FCF">
        <w:rPr>
          <w:rFonts w:cs="Times New Roman"/>
          <w:szCs w:val="24"/>
          <w:lang w:val="sr-Cyrl-CS"/>
        </w:rPr>
        <w:t>је</w:t>
      </w:r>
      <w:r w:rsidR="00293FCF" w:rsidRPr="006817BA">
        <w:rPr>
          <w:rFonts w:cs="Times New Roman"/>
          <w:szCs w:val="24"/>
          <w:lang w:val="sr-Cyrl-CS"/>
        </w:rPr>
        <w:t xml:space="preserve"> пријављен</w:t>
      </w:r>
      <w:r w:rsidR="00293FCF">
        <w:rPr>
          <w:rFonts w:cs="Times New Roman"/>
          <w:szCs w:val="24"/>
          <w:lang w:val="sr-Cyrl-CS"/>
        </w:rPr>
        <w:t>о</w:t>
      </w:r>
      <w:r w:rsidR="00293FCF" w:rsidRPr="006817BA">
        <w:rPr>
          <w:rFonts w:cs="Times New Roman"/>
          <w:szCs w:val="24"/>
          <w:lang w:val="sr-Cyrl-CS"/>
        </w:rPr>
        <w:t xml:space="preserve"> </w:t>
      </w:r>
      <w:r w:rsidR="00C758D2">
        <w:rPr>
          <w:rFonts w:cs="Times New Roman"/>
          <w:szCs w:val="24"/>
          <w:lang w:val="sr-Latn-BA"/>
        </w:rPr>
        <w:t>8.046</w:t>
      </w:r>
      <w:r w:rsidR="00293FCF">
        <w:rPr>
          <w:rFonts w:cs="Times New Roman"/>
          <w:szCs w:val="24"/>
          <w:lang w:val="sr-Cyrl-CS"/>
        </w:rPr>
        <w:t xml:space="preserve"> </w:t>
      </w:r>
      <w:r w:rsidRPr="006817BA">
        <w:rPr>
          <w:rFonts w:cs="Times New Roman"/>
          <w:szCs w:val="24"/>
          <w:lang w:val="sr-Cyrl-CS"/>
        </w:rPr>
        <w:t xml:space="preserve">уједа паса луталица од стране оштећених у току </w:t>
      </w:r>
      <w:r w:rsidR="00C758D2" w:rsidRPr="006817BA">
        <w:rPr>
          <w:rFonts w:cs="Times New Roman"/>
          <w:szCs w:val="24"/>
          <w:lang w:val="sr-Cyrl-CS"/>
        </w:rPr>
        <w:t>20</w:t>
      </w:r>
      <w:r w:rsidR="00C758D2">
        <w:rPr>
          <w:rFonts w:cs="Times New Roman"/>
          <w:szCs w:val="24"/>
          <w:lang w:val="sr-Cyrl-CS"/>
        </w:rPr>
        <w:t>2</w:t>
      </w:r>
      <w:r w:rsidR="00C758D2">
        <w:rPr>
          <w:rFonts w:cs="Times New Roman"/>
          <w:szCs w:val="24"/>
          <w:lang w:val="sr-Latn-BA"/>
        </w:rPr>
        <w:t>1</w:t>
      </w:r>
      <w:r w:rsidRPr="006817BA">
        <w:rPr>
          <w:rFonts w:cs="Times New Roman"/>
          <w:szCs w:val="24"/>
          <w:lang w:val="sr-Cyrl-CS"/>
        </w:rPr>
        <w:t>. године на територији Републике Србије</w:t>
      </w:r>
      <w:r w:rsidR="00293FCF">
        <w:rPr>
          <w:rFonts w:cs="Times New Roman"/>
          <w:szCs w:val="24"/>
          <w:lang w:val="sr-Cyrl-CS"/>
        </w:rPr>
        <w:t>.</w:t>
      </w:r>
      <w:r w:rsidRPr="006817BA">
        <w:rPr>
          <w:rFonts w:cs="Times New Roman"/>
          <w:szCs w:val="24"/>
          <w:lang w:val="sr-Cyrl-CS"/>
        </w:rPr>
        <w:t xml:space="preserve"> У </w:t>
      </w:r>
      <w:r w:rsidR="006C6CCB">
        <w:rPr>
          <w:rFonts w:cs="Times New Roman"/>
          <w:szCs w:val="24"/>
          <w:lang w:val="sr-Cyrl-CS"/>
        </w:rPr>
        <w:t>општини Босилеград</w:t>
      </w:r>
      <w:r w:rsidR="002F27A1">
        <w:rPr>
          <w:rFonts w:cs="Times New Roman"/>
          <w:szCs w:val="24"/>
          <w:lang w:val="sr-Cyrl-CS"/>
        </w:rPr>
        <w:t xml:space="preserve"> </w:t>
      </w:r>
      <w:r w:rsidRPr="006817BA">
        <w:rPr>
          <w:rFonts w:cs="Times New Roman"/>
          <w:szCs w:val="24"/>
          <w:lang w:val="sr-Cyrl-CS"/>
        </w:rPr>
        <w:t xml:space="preserve"> нема пријављених уједа паса луталица док је највећи број уједа </w:t>
      </w:r>
      <w:r w:rsidR="00357EE6">
        <w:rPr>
          <w:rFonts w:cs="Times New Roman"/>
          <w:szCs w:val="24"/>
          <w:lang w:val="sr-Cyrl-CS"/>
        </w:rPr>
        <w:t xml:space="preserve">– </w:t>
      </w:r>
      <w:r w:rsidR="006C6CCB">
        <w:rPr>
          <w:rFonts w:cs="Times New Roman"/>
          <w:szCs w:val="24"/>
          <w:lang w:val="sr-Cyrl-CS"/>
        </w:rPr>
        <w:t xml:space="preserve">653 </w:t>
      </w:r>
      <w:r w:rsidRPr="006817BA">
        <w:rPr>
          <w:rFonts w:cs="Times New Roman"/>
          <w:szCs w:val="24"/>
          <w:lang w:val="sr-Cyrl-CS"/>
        </w:rPr>
        <w:t xml:space="preserve">пријављен у </w:t>
      </w:r>
      <w:r>
        <w:rPr>
          <w:rFonts w:cs="Times New Roman"/>
          <w:szCs w:val="24"/>
          <w:lang w:val="sr-Cyrl-CS"/>
        </w:rPr>
        <w:t xml:space="preserve">Београду </w:t>
      </w:r>
      <w:r w:rsidRPr="006817BA">
        <w:rPr>
          <w:rFonts w:cs="Times New Roman"/>
          <w:szCs w:val="24"/>
          <w:lang w:val="sr-Cyrl-CS"/>
        </w:rPr>
        <w:t xml:space="preserve">. </w:t>
      </w:r>
    </w:p>
    <w:p w14:paraId="574F50CF" w14:textId="77777777" w:rsidR="00544214" w:rsidRDefault="00544214" w:rsidP="00BD080E">
      <w:pPr>
        <w:spacing w:after="0"/>
        <w:rPr>
          <w:rFonts w:cs="Times New Roman"/>
          <w:b/>
          <w:i/>
          <w:szCs w:val="24"/>
          <w:lang w:val="sr-Cyrl-CS"/>
        </w:rPr>
      </w:pPr>
    </w:p>
    <w:p w14:paraId="18DBE78C" w14:textId="1DDD8182" w:rsidR="00544214" w:rsidRPr="00D16B84" w:rsidRDefault="00544214" w:rsidP="00544214">
      <w:pPr>
        <w:spacing w:after="0"/>
        <w:ind w:firstLine="720"/>
        <w:rPr>
          <w:rFonts w:cs="Times New Roman"/>
          <w:b/>
          <w:i/>
          <w:szCs w:val="24"/>
          <w:lang w:val="sr-Cyrl-CS"/>
        </w:rPr>
      </w:pPr>
      <w:r w:rsidRPr="00D16B84">
        <w:rPr>
          <w:rFonts w:cs="Times New Roman"/>
          <w:b/>
          <w:i/>
          <w:szCs w:val="24"/>
          <w:lang w:val="sr-Cyrl-CS"/>
        </w:rPr>
        <w:t xml:space="preserve">Графикон </w:t>
      </w:r>
      <w:r w:rsidR="00712FAA">
        <w:rPr>
          <w:rFonts w:cs="Times New Roman"/>
          <w:b/>
          <w:i/>
          <w:szCs w:val="24"/>
          <w:lang w:val="sr-Cyrl-CS"/>
        </w:rPr>
        <w:t>65</w:t>
      </w:r>
      <w:r w:rsidRPr="00D16B84">
        <w:rPr>
          <w:rFonts w:cs="Times New Roman"/>
          <w:b/>
          <w:i/>
          <w:szCs w:val="24"/>
          <w:lang w:val="sr-Cyrl-CS"/>
        </w:rPr>
        <w:t>: Број пријављених уједа од паса луталица од стране оштећених</w:t>
      </w:r>
    </w:p>
    <w:p w14:paraId="474EB13D" w14:textId="27057626" w:rsidR="00544214" w:rsidRDefault="00544214" w:rsidP="006B6C86">
      <w:pPr>
        <w:ind w:firstLine="720"/>
        <w:jc w:val="center"/>
        <w:rPr>
          <w:rFonts w:cs="Times New Roman"/>
          <w:szCs w:val="24"/>
          <w:lang w:val="sr-Cyrl-CS"/>
        </w:rPr>
      </w:pPr>
      <w:r>
        <w:rPr>
          <w:rFonts w:cs="Times New Roman"/>
          <w:noProof/>
          <w:szCs w:val="24"/>
          <w:lang w:val="en-GB" w:eastAsia="en-GB"/>
        </w:rPr>
        <w:drawing>
          <wp:inline distT="0" distB="0" distL="0" distR="0" wp14:anchorId="17C68ABB" wp14:editId="438736FA">
            <wp:extent cx="5124450" cy="291465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920C840" w14:textId="248B2FC5" w:rsidR="006C6CCB" w:rsidRDefault="00544214" w:rsidP="00CC1CA1">
      <w:pPr>
        <w:spacing w:after="0"/>
        <w:ind w:firstLine="720"/>
        <w:jc w:val="left"/>
        <w:rPr>
          <w:rFonts w:cs="Times New Roman"/>
          <w:b/>
          <w:i/>
          <w:szCs w:val="24"/>
          <w:lang w:val="sr-Cyrl-CS"/>
        </w:rPr>
      </w:pPr>
      <w:r w:rsidRPr="006817BA">
        <w:rPr>
          <w:rFonts w:cs="Times New Roman"/>
          <w:szCs w:val="24"/>
          <w:lang w:val="sr-Cyrl-CS"/>
        </w:rPr>
        <w:t>Укупна висина исплаћених обештећења за уједе</w:t>
      </w:r>
      <w:r w:rsidR="00F863FB">
        <w:rPr>
          <w:rFonts w:cs="Times New Roman"/>
          <w:szCs w:val="24"/>
          <w:lang w:val="sr-Cyrl-CS"/>
        </w:rPr>
        <w:t xml:space="preserve"> паса луталица</w:t>
      </w:r>
      <w:r w:rsidRPr="006817BA">
        <w:rPr>
          <w:rFonts w:cs="Times New Roman"/>
          <w:szCs w:val="24"/>
          <w:lang w:val="sr-Cyrl-CS"/>
        </w:rPr>
        <w:t xml:space="preserve"> у току </w:t>
      </w:r>
      <w:r w:rsidR="00F150A4" w:rsidRPr="006817BA">
        <w:rPr>
          <w:rFonts w:cs="Times New Roman"/>
          <w:szCs w:val="24"/>
          <w:lang w:val="sr-Cyrl-CS"/>
        </w:rPr>
        <w:t>20</w:t>
      </w:r>
      <w:r w:rsidR="00F150A4">
        <w:rPr>
          <w:rFonts w:cs="Times New Roman"/>
          <w:szCs w:val="24"/>
          <w:lang w:val="sr-Cyrl-CS"/>
        </w:rPr>
        <w:t>21</w:t>
      </w:r>
      <w:r w:rsidRPr="006817BA">
        <w:rPr>
          <w:rFonts w:cs="Times New Roman"/>
          <w:szCs w:val="24"/>
          <w:lang w:val="sr-Cyrl-CS"/>
        </w:rPr>
        <w:t>. године на територији Републике Србије,</w:t>
      </w:r>
      <w:r w:rsidR="00F863FB">
        <w:rPr>
          <w:rFonts w:cs="Times New Roman"/>
          <w:szCs w:val="24"/>
          <w:lang w:val="sr-Cyrl-CS"/>
        </w:rPr>
        <w:t xml:space="preserve"> на основу достављених података од </w:t>
      </w:r>
      <w:r w:rsidR="007D6D6A">
        <w:rPr>
          <w:rFonts w:cs="Times New Roman"/>
          <w:szCs w:val="24"/>
          <w:lang w:val="sr-Cyrl-CS"/>
        </w:rPr>
        <w:t xml:space="preserve">91 </w:t>
      </w:r>
      <w:r w:rsidR="00F863FB">
        <w:rPr>
          <w:rFonts w:cs="Times New Roman"/>
          <w:szCs w:val="24"/>
          <w:lang w:val="sr-Cyrl-CS"/>
        </w:rPr>
        <w:t>ЈЛС</w:t>
      </w:r>
      <w:r w:rsidRPr="006817BA">
        <w:rPr>
          <w:rFonts w:cs="Times New Roman"/>
          <w:szCs w:val="24"/>
          <w:lang w:val="sr-Cyrl-CS"/>
        </w:rPr>
        <w:t xml:space="preserve"> износи </w:t>
      </w:r>
      <w:r w:rsidR="007D6D6A">
        <w:rPr>
          <w:rFonts w:cs="Times New Roman"/>
          <w:szCs w:val="24"/>
          <w:lang w:val="sr-Cyrl-CS"/>
        </w:rPr>
        <w:t>476.791.710</w:t>
      </w:r>
      <w:r w:rsidRPr="006817BA">
        <w:rPr>
          <w:rFonts w:cs="Times New Roman"/>
          <w:szCs w:val="24"/>
          <w:lang w:val="sr-Cyrl-CS"/>
        </w:rPr>
        <w:t xml:space="preserve"> динара. Најнижи износ је исплатила општина </w:t>
      </w:r>
      <w:r w:rsidR="00FD35E1">
        <w:rPr>
          <w:rFonts w:cs="Times New Roman"/>
          <w:szCs w:val="24"/>
          <w:lang w:val="sr-Cyrl-CS"/>
        </w:rPr>
        <w:t xml:space="preserve">Деспотовац </w:t>
      </w:r>
      <w:r w:rsidRPr="006817BA">
        <w:rPr>
          <w:rFonts w:cs="Times New Roman"/>
          <w:szCs w:val="24"/>
          <w:lang w:val="sr-Cyrl-CS"/>
        </w:rPr>
        <w:t xml:space="preserve">у износу од </w:t>
      </w:r>
      <w:r w:rsidR="00FD35E1">
        <w:rPr>
          <w:rFonts w:cs="Times New Roman"/>
          <w:szCs w:val="24"/>
          <w:lang w:val="sr-Cyrl-CS"/>
        </w:rPr>
        <w:t>1.452</w:t>
      </w:r>
      <w:r w:rsidR="00494F32" w:rsidRPr="006817BA">
        <w:rPr>
          <w:rFonts w:cs="Times New Roman"/>
          <w:szCs w:val="24"/>
          <w:lang w:val="sr-Cyrl-CS"/>
        </w:rPr>
        <w:t xml:space="preserve"> </w:t>
      </w:r>
      <w:r w:rsidRPr="006817BA">
        <w:rPr>
          <w:rFonts w:cs="Times New Roman"/>
          <w:szCs w:val="24"/>
          <w:lang w:val="sr-Cyrl-CS"/>
        </w:rPr>
        <w:t>динара док је највиши износ исплатио</w:t>
      </w:r>
      <w:r w:rsidR="001366F8">
        <w:rPr>
          <w:rFonts w:cs="Times New Roman"/>
          <w:szCs w:val="24"/>
          <w:lang w:val="sr-Cyrl-CS"/>
        </w:rPr>
        <w:t xml:space="preserve"> </w:t>
      </w:r>
      <w:r w:rsidRPr="006817BA">
        <w:rPr>
          <w:rFonts w:cs="Times New Roman"/>
          <w:szCs w:val="24"/>
          <w:lang w:val="sr-Cyrl-CS"/>
        </w:rPr>
        <w:t xml:space="preserve">град </w:t>
      </w:r>
      <w:r w:rsidR="00FD35E1">
        <w:rPr>
          <w:rFonts w:cs="Times New Roman"/>
          <w:szCs w:val="24"/>
          <w:lang w:val="sr-Cyrl-CS"/>
        </w:rPr>
        <w:t>Чачак</w:t>
      </w:r>
      <w:r w:rsidR="002C18B5" w:rsidRPr="006817BA">
        <w:rPr>
          <w:rFonts w:cs="Times New Roman"/>
          <w:szCs w:val="24"/>
          <w:lang w:val="sr-Cyrl-CS"/>
        </w:rPr>
        <w:t xml:space="preserve"> </w:t>
      </w:r>
      <w:r w:rsidRPr="006817BA">
        <w:rPr>
          <w:rFonts w:cs="Times New Roman"/>
          <w:szCs w:val="24"/>
          <w:lang w:val="sr-Cyrl-CS"/>
        </w:rPr>
        <w:t xml:space="preserve">у износу од </w:t>
      </w:r>
      <w:r w:rsidR="00FD35E1">
        <w:rPr>
          <w:rFonts w:cs="Times New Roman"/>
          <w:szCs w:val="24"/>
          <w:lang w:val="sr-Cyrl-CS"/>
        </w:rPr>
        <w:t>73.967.862</w:t>
      </w:r>
      <w:r w:rsidRPr="006817BA">
        <w:rPr>
          <w:rFonts w:cs="Times New Roman"/>
          <w:szCs w:val="24"/>
          <w:lang w:val="sr-Cyrl-CS"/>
        </w:rPr>
        <w:t xml:space="preserve"> динара. </w:t>
      </w:r>
    </w:p>
    <w:p w14:paraId="6E3CC5EE" w14:textId="54E5D0CE" w:rsidR="00BD080E" w:rsidRPr="00D16B84" w:rsidRDefault="00B401B3" w:rsidP="0002275A">
      <w:pPr>
        <w:spacing w:after="0"/>
        <w:ind w:firstLine="708"/>
        <w:jc w:val="left"/>
        <w:rPr>
          <w:rFonts w:cs="Times New Roman"/>
          <w:b/>
          <w:i/>
          <w:szCs w:val="24"/>
          <w:lang w:val="sr-Cyrl-CS"/>
        </w:rPr>
      </w:pPr>
      <w:r>
        <w:rPr>
          <w:rFonts w:cs="Times New Roman"/>
          <w:b/>
          <w:i/>
          <w:szCs w:val="24"/>
          <w:lang w:val="sr-Cyrl-CS"/>
        </w:rPr>
        <w:t xml:space="preserve">  </w:t>
      </w:r>
      <w:r w:rsidR="005F6A9B">
        <w:rPr>
          <w:rFonts w:cs="Times New Roman"/>
          <w:b/>
          <w:i/>
          <w:szCs w:val="24"/>
          <w:lang w:val="sr-Cyrl-CS"/>
        </w:rPr>
        <w:t xml:space="preserve"> </w:t>
      </w:r>
      <w:r w:rsidR="00BD080E" w:rsidRPr="00D16B84">
        <w:rPr>
          <w:rFonts w:cs="Times New Roman"/>
          <w:b/>
          <w:i/>
          <w:szCs w:val="24"/>
          <w:lang w:val="sr-Cyrl-CS"/>
        </w:rPr>
        <w:t xml:space="preserve">Графикон </w:t>
      </w:r>
      <w:r w:rsidR="00712FAA">
        <w:rPr>
          <w:rFonts w:cs="Times New Roman"/>
          <w:b/>
          <w:i/>
          <w:szCs w:val="24"/>
          <w:lang w:val="sr-Cyrl-CS"/>
        </w:rPr>
        <w:t>66</w:t>
      </w:r>
      <w:r w:rsidR="00BD080E" w:rsidRPr="00D16B84">
        <w:rPr>
          <w:rFonts w:cs="Times New Roman"/>
          <w:b/>
          <w:i/>
          <w:szCs w:val="24"/>
          <w:lang w:val="sr-Cyrl-CS"/>
        </w:rPr>
        <w:t>: Укупна висина обештећења за уједе паса</w:t>
      </w:r>
    </w:p>
    <w:p w14:paraId="4021C275" w14:textId="68C727C4" w:rsidR="00335531" w:rsidRDefault="00BD080E" w:rsidP="00CC1CA1">
      <w:pPr>
        <w:ind w:firstLine="720"/>
        <w:jc w:val="center"/>
        <w:rPr>
          <w:rFonts w:cs="Times New Roman"/>
          <w:szCs w:val="24"/>
          <w:lang w:val="sr-Cyrl-CS"/>
        </w:rPr>
      </w:pPr>
      <w:r>
        <w:rPr>
          <w:rFonts w:cs="Times New Roman"/>
          <w:noProof/>
          <w:szCs w:val="24"/>
          <w:lang w:val="en-GB" w:eastAsia="en-GB"/>
        </w:rPr>
        <w:drawing>
          <wp:inline distT="0" distB="0" distL="0" distR="0" wp14:anchorId="3830A7AE" wp14:editId="0242AFA6">
            <wp:extent cx="5143500" cy="263842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B4D7487" w14:textId="77777777" w:rsidR="00C65E51" w:rsidRDefault="00C65E51" w:rsidP="00CC1CA1">
      <w:pPr>
        <w:ind w:firstLine="720"/>
        <w:jc w:val="center"/>
        <w:rPr>
          <w:rFonts w:cs="Times New Roman"/>
          <w:szCs w:val="24"/>
          <w:lang w:val="sr-Cyrl-CS"/>
        </w:rPr>
      </w:pPr>
    </w:p>
    <w:p w14:paraId="3013E6C6" w14:textId="19068259" w:rsidR="00BD080E" w:rsidRDefault="00BD080E" w:rsidP="00BD080E">
      <w:pPr>
        <w:pStyle w:val="Heading2"/>
      </w:pPr>
      <w:bookmarkStart w:id="145" w:name="_Toc122339994"/>
      <w:r>
        <w:lastRenderedPageBreak/>
        <w:t>Извори финансирања комуналне услуге</w:t>
      </w:r>
      <w:bookmarkEnd w:id="145"/>
    </w:p>
    <w:p w14:paraId="0688F4FA" w14:textId="77777777" w:rsidR="00BD080E" w:rsidRDefault="00BD080E">
      <w:pPr>
        <w:jc w:val="left"/>
        <w:rPr>
          <w:rFonts w:cs="Times New Roman"/>
          <w:szCs w:val="24"/>
          <w:lang w:val="sr-Cyrl-CS"/>
        </w:rPr>
      </w:pPr>
    </w:p>
    <w:p w14:paraId="4F2AD364" w14:textId="35A29272" w:rsidR="00BD080E" w:rsidRPr="0045132F" w:rsidRDefault="00BD080E" w:rsidP="00BD080E">
      <w:pPr>
        <w:pStyle w:val="ListParagraph"/>
        <w:ind w:left="0"/>
        <w:rPr>
          <w:rFonts w:ascii="Times New Roman" w:hAnsi="Times New Roman"/>
          <w:b/>
          <w:i/>
          <w:lang w:val="sr-Cyrl-CS"/>
        </w:rPr>
      </w:pPr>
      <w:r w:rsidRPr="0045132F">
        <w:rPr>
          <w:rFonts w:ascii="Times New Roman" w:hAnsi="Times New Roman"/>
          <w:b/>
          <w:i/>
          <w:lang w:val="sr-Cyrl-CS"/>
        </w:rPr>
        <w:t>Табела</w:t>
      </w:r>
      <w:r w:rsidR="006A561A">
        <w:rPr>
          <w:rFonts w:ascii="Times New Roman" w:hAnsi="Times New Roman"/>
          <w:b/>
          <w:i/>
          <w:lang w:val="sr-Cyrl-CS"/>
        </w:rPr>
        <w:t xml:space="preserve"> </w:t>
      </w:r>
      <w:r w:rsidR="00A021F5">
        <w:rPr>
          <w:rFonts w:ascii="Times New Roman" w:hAnsi="Times New Roman"/>
          <w:b/>
          <w:i/>
          <w:lang w:val="sr-Cyrl-CS"/>
        </w:rPr>
        <w:t>7</w:t>
      </w:r>
      <w:r w:rsidR="00C65E51">
        <w:rPr>
          <w:rFonts w:ascii="Times New Roman" w:hAnsi="Times New Roman"/>
          <w:b/>
          <w:i/>
          <w:lang w:val="sr-Cyrl-CS"/>
        </w:rPr>
        <w:t>7</w:t>
      </w:r>
      <w:r w:rsidRPr="0045132F">
        <w:rPr>
          <w:rFonts w:ascii="Times New Roman" w:hAnsi="Times New Roman"/>
          <w:b/>
          <w:i/>
          <w:lang w:val="sr-Cyrl-CS"/>
        </w:rPr>
        <w:t>: Извори финансирања</w:t>
      </w:r>
    </w:p>
    <w:tbl>
      <w:tblPr>
        <w:tblStyle w:val="TableGrid"/>
        <w:tblW w:w="0" w:type="auto"/>
        <w:tblInd w:w="-5" w:type="dxa"/>
        <w:tblLook w:val="04A0" w:firstRow="1" w:lastRow="0" w:firstColumn="1" w:lastColumn="0" w:noHBand="0" w:noVBand="1"/>
      </w:tblPr>
      <w:tblGrid>
        <w:gridCol w:w="4938"/>
        <w:gridCol w:w="4129"/>
      </w:tblGrid>
      <w:tr w:rsidR="00BD080E" w14:paraId="564E8700" w14:textId="77777777" w:rsidTr="00730155">
        <w:tc>
          <w:tcPr>
            <w:tcW w:w="5100" w:type="dxa"/>
            <w:shd w:val="clear" w:color="auto" w:fill="DEEAF6" w:themeFill="accent1" w:themeFillTint="33"/>
          </w:tcPr>
          <w:p w14:paraId="38FC827D" w14:textId="77777777" w:rsidR="00BD080E" w:rsidRPr="00E40A0F" w:rsidRDefault="00BD080E" w:rsidP="00730155">
            <w:pPr>
              <w:pStyle w:val="ListParagraph"/>
              <w:ind w:left="0"/>
              <w:jc w:val="center"/>
              <w:rPr>
                <w:rFonts w:ascii="Times New Roman" w:hAnsi="Times New Roman"/>
                <w:b/>
                <w:sz w:val="18"/>
                <w:szCs w:val="18"/>
                <w:lang w:val="sr-Cyrl-CS"/>
              </w:rPr>
            </w:pPr>
          </w:p>
          <w:p w14:paraId="4A26C31C" w14:textId="77777777" w:rsidR="00BD080E" w:rsidRDefault="00BD080E" w:rsidP="00730155">
            <w:pPr>
              <w:pStyle w:val="ListParagraph"/>
              <w:ind w:left="-960" w:firstLine="960"/>
              <w:jc w:val="center"/>
              <w:rPr>
                <w:rFonts w:ascii="Times New Roman" w:hAnsi="Times New Roman"/>
                <w:b/>
                <w:lang w:val="sr-Cyrl-CS"/>
              </w:rPr>
            </w:pPr>
            <w:r w:rsidRPr="00EB2A45">
              <w:rPr>
                <w:rFonts w:ascii="Times New Roman" w:hAnsi="Times New Roman"/>
                <w:b/>
                <w:sz w:val="18"/>
                <w:szCs w:val="18"/>
                <w:lang w:val="sr-Cyrl-CS"/>
              </w:rPr>
              <w:t>ТЕРИТОРИЈАЛНИ ОБУХВАТ</w:t>
            </w:r>
          </w:p>
        </w:tc>
        <w:tc>
          <w:tcPr>
            <w:tcW w:w="4255" w:type="dxa"/>
            <w:shd w:val="clear" w:color="auto" w:fill="DEEAF6" w:themeFill="accent1" w:themeFillTint="33"/>
          </w:tcPr>
          <w:p w14:paraId="4C17F0DF" w14:textId="77777777" w:rsidR="00BD080E" w:rsidRPr="00E40A0F" w:rsidRDefault="00BD080E" w:rsidP="00730155">
            <w:pPr>
              <w:pStyle w:val="ListParagraph"/>
              <w:ind w:left="0"/>
              <w:jc w:val="center"/>
              <w:rPr>
                <w:rFonts w:ascii="Times New Roman" w:hAnsi="Times New Roman"/>
                <w:b/>
                <w:sz w:val="18"/>
                <w:szCs w:val="18"/>
                <w:lang w:val="sr-Cyrl-CS"/>
              </w:rPr>
            </w:pPr>
          </w:p>
          <w:p w14:paraId="4D8083D6" w14:textId="77777777" w:rsidR="00BD080E" w:rsidRDefault="00BD080E" w:rsidP="00730155">
            <w:pPr>
              <w:pStyle w:val="ListParagraph"/>
              <w:ind w:left="0"/>
              <w:jc w:val="center"/>
              <w:rPr>
                <w:rFonts w:ascii="Times New Roman" w:hAnsi="Times New Roman"/>
                <w:b/>
                <w:lang w:val="sr-Cyrl-CS"/>
              </w:rPr>
            </w:pPr>
            <w:r>
              <w:rPr>
                <w:rFonts w:ascii="Times New Roman" w:hAnsi="Times New Roman"/>
                <w:b/>
                <w:sz w:val="18"/>
                <w:szCs w:val="18"/>
                <w:lang w:val="sr-Cyrl-CS"/>
              </w:rPr>
              <w:t>ИЗВОРИ ФИНАНСИРАЊА</w:t>
            </w:r>
          </w:p>
        </w:tc>
      </w:tr>
      <w:tr w:rsidR="00BD080E" w14:paraId="3B1FAC79" w14:textId="77777777" w:rsidTr="00730155">
        <w:tc>
          <w:tcPr>
            <w:tcW w:w="5100" w:type="dxa"/>
          </w:tcPr>
          <w:p w14:paraId="1D9DF82C"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Србија</w:t>
            </w:r>
          </w:p>
        </w:tc>
        <w:tc>
          <w:tcPr>
            <w:tcW w:w="4255" w:type="dxa"/>
          </w:tcPr>
          <w:p w14:paraId="300033E2" w14:textId="2A51915B" w:rsidR="001B3913" w:rsidRPr="00CC1CA1" w:rsidRDefault="001B3913" w:rsidP="001B3913">
            <w:pPr>
              <w:jc w:val="right"/>
              <w:rPr>
                <w:rFonts w:cs="Times New Roman"/>
                <w:color w:val="000000"/>
                <w:szCs w:val="24"/>
                <w:lang w:val="sr-Latn-BA"/>
              </w:rPr>
            </w:pPr>
            <w:r w:rsidRPr="00CC1CA1">
              <w:rPr>
                <w:rFonts w:cs="Times New Roman"/>
                <w:color w:val="000000"/>
                <w:szCs w:val="24"/>
              </w:rPr>
              <w:t>1.878.895.672</w:t>
            </w:r>
          </w:p>
          <w:p w14:paraId="50467C69" w14:textId="34526AC6" w:rsidR="00BD080E" w:rsidRPr="00CC1CA1" w:rsidRDefault="00BD080E" w:rsidP="000C636A">
            <w:pPr>
              <w:pStyle w:val="ListParagraph"/>
              <w:ind w:left="0"/>
              <w:jc w:val="right"/>
              <w:rPr>
                <w:rFonts w:ascii="Times New Roman" w:hAnsi="Times New Roman"/>
                <w:lang w:val="sr-Latn-BA"/>
              </w:rPr>
            </w:pPr>
          </w:p>
        </w:tc>
      </w:tr>
      <w:tr w:rsidR="00BD080E" w14:paraId="54C821E9" w14:textId="77777777" w:rsidTr="00730155">
        <w:tc>
          <w:tcPr>
            <w:tcW w:w="5100" w:type="dxa"/>
          </w:tcPr>
          <w:p w14:paraId="4928801D"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Београд</w:t>
            </w:r>
          </w:p>
        </w:tc>
        <w:tc>
          <w:tcPr>
            <w:tcW w:w="4255" w:type="dxa"/>
          </w:tcPr>
          <w:p w14:paraId="2C002FB2" w14:textId="77777777" w:rsidR="001B3913" w:rsidRPr="00CC1CA1" w:rsidRDefault="001B3913" w:rsidP="001B3913">
            <w:pPr>
              <w:jc w:val="right"/>
              <w:rPr>
                <w:rFonts w:cs="Times New Roman"/>
                <w:color w:val="000000"/>
                <w:szCs w:val="24"/>
                <w:lang w:val="sr-Latn-BA"/>
              </w:rPr>
            </w:pPr>
            <w:r w:rsidRPr="00CC1CA1">
              <w:rPr>
                <w:rFonts w:cs="Times New Roman"/>
                <w:color w:val="000000"/>
                <w:szCs w:val="24"/>
              </w:rPr>
              <w:t>768.787.394</w:t>
            </w:r>
          </w:p>
          <w:p w14:paraId="31C7B06D" w14:textId="58D6F32A" w:rsidR="00BD080E" w:rsidRPr="00CC1CA1" w:rsidRDefault="00BD080E" w:rsidP="00730155">
            <w:pPr>
              <w:pStyle w:val="ListParagraph"/>
              <w:ind w:left="0"/>
              <w:jc w:val="right"/>
              <w:rPr>
                <w:rFonts w:ascii="Times New Roman" w:hAnsi="Times New Roman"/>
                <w:lang w:val="sr-Cyrl-CS"/>
              </w:rPr>
            </w:pPr>
          </w:p>
        </w:tc>
      </w:tr>
      <w:tr w:rsidR="00BD080E" w14:paraId="6CCBAF7A" w14:textId="77777777" w:rsidTr="00730155">
        <w:tc>
          <w:tcPr>
            <w:tcW w:w="5100" w:type="dxa"/>
          </w:tcPr>
          <w:p w14:paraId="1CC9B918"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Војводина</w:t>
            </w:r>
          </w:p>
        </w:tc>
        <w:tc>
          <w:tcPr>
            <w:tcW w:w="4255" w:type="dxa"/>
          </w:tcPr>
          <w:p w14:paraId="488423CC" w14:textId="77777777" w:rsidR="001B3913" w:rsidRPr="00CC1CA1" w:rsidRDefault="001B3913" w:rsidP="001B3913">
            <w:pPr>
              <w:jc w:val="right"/>
              <w:rPr>
                <w:rFonts w:cs="Times New Roman"/>
                <w:color w:val="000000"/>
                <w:szCs w:val="24"/>
                <w:lang w:val="sr-Latn-BA"/>
              </w:rPr>
            </w:pPr>
            <w:r w:rsidRPr="00CC1CA1">
              <w:rPr>
                <w:rFonts w:cs="Times New Roman"/>
                <w:color w:val="000000"/>
                <w:szCs w:val="24"/>
              </w:rPr>
              <w:t>574.123.743,23</w:t>
            </w:r>
          </w:p>
          <w:p w14:paraId="01CE9235" w14:textId="493B65CD" w:rsidR="00BD080E" w:rsidRPr="00CC1CA1" w:rsidRDefault="00BD080E" w:rsidP="00730155">
            <w:pPr>
              <w:pStyle w:val="ListParagraph"/>
              <w:ind w:left="0"/>
              <w:jc w:val="right"/>
              <w:rPr>
                <w:rFonts w:ascii="Times New Roman" w:hAnsi="Times New Roman"/>
                <w:lang w:val="sr-Cyrl-CS"/>
              </w:rPr>
            </w:pPr>
          </w:p>
        </w:tc>
      </w:tr>
      <w:tr w:rsidR="00BD080E" w14:paraId="033B3774" w14:textId="77777777" w:rsidTr="00730155">
        <w:tc>
          <w:tcPr>
            <w:tcW w:w="5100" w:type="dxa"/>
          </w:tcPr>
          <w:p w14:paraId="5D17CC50"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Јужна и источна Србија</w:t>
            </w:r>
          </w:p>
        </w:tc>
        <w:tc>
          <w:tcPr>
            <w:tcW w:w="4255" w:type="dxa"/>
          </w:tcPr>
          <w:p w14:paraId="57BBFF89" w14:textId="77777777" w:rsidR="001B3913" w:rsidRPr="00CC1CA1" w:rsidRDefault="001B3913" w:rsidP="001B3913">
            <w:pPr>
              <w:jc w:val="right"/>
              <w:rPr>
                <w:rFonts w:cs="Times New Roman"/>
                <w:color w:val="000000"/>
                <w:szCs w:val="24"/>
                <w:lang w:val="sr-Latn-BA"/>
              </w:rPr>
            </w:pPr>
            <w:r w:rsidRPr="00CC1CA1">
              <w:rPr>
                <w:rFonts w:cs="Times New Roman"/>
                <w:color w:val="000000"/>
                <w:szCs w:val="24"/>
              </w:rPr>
              <w:t>277.214.442,79</w:t>
            </w:r>
          </w:p>
          <w:p w14:paraId="750606AE" w14:textId="28D722B0" w:rsidR="00BD080E" w:rsidRPr="00CC1CA1" w:rsidRDefault="00BD080E" w:rsidP="00730155">
            <w:pPr>
              <w:pStyle w:val="ListParagraph"/>
              <w:ind w:left="0"/>
              <w:jc w:val="right"/>
              <w:rPr>
                <w:rFonts w:ascii="Times New Roman" w:hAnsi="Times New Roman"/>
                <w:lang w:val="sr-Cyrl-CS"/>
              </w:rPr>
            </w:pPr>
          </w:p>
        </w:tc>
      </w:tr>
      <w:tr w:rsidR="00BD080E" w14:paraId="39B5927D" w14:textId="77777777" w:rsidTr="00730155">
        <w:tc>
          <w:tcPr>
            <w:tcW w:w="5100" w:type="dxa"/>
          </w:tcPr>
          <w:p w14:paraId="11CB0288"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Шумадија и западна Србија</w:t>
            </w:r>
          </w:p>
        </w:tc>
        <w:tc>
          <w:tcPr>
            <w:tcW w:w="4255" w:type="dxa"/>
          </w:tcPr>
          <w:p w14:paraId="06B8B2D5" w14:textId="12BE0707" w:rsidR="001B3913" w:rsidRPr="00CC1CA1" w:rsidRDefault="001B3913" w:rsidP="001B3913">
            <w:pPr>
              <w:jc w:val="right"/>
              <w:rPr>
                <w:rFonts w:cs="Times New Roman"/>
                <w:color w:val="000000"/>
                <w:szCs w:val="24"/>
                <w:lang w:val="sr-Latn-BA"/>
              </w:rPr>
            </w:pPr>
            <w:r w:rsidRPr="00CC1CA1">
              <w:rPr>
                <w:rFonts w:cs="Times New Roman"/>
                <w:color w:val="000000"/>
                <w:szCs w:val="24"/>
              </w:rPr>
              <w:t>258.770.092</w:t>
            </w:r>
          </w:p>
          <w:p w14:paraId="342CE763" w14:textId="605A8F0E" w:rsidR="00BD080E" w:rsidRPr="00CC1CA1" w:rsidRDefault="00BD080E" w:rsidP="00730155">
            <w:pPr>
              <w:pStyle w:val="ListParagraph"/>
              <w:ind w:left="0"/>
              <w:jc w:val="right"/>
              <w:rPr>
                <w:rFonts w:ascii="Times New Roman" w:hAnsi="Times New Roman"/>
                <w:lang w:val="sr-Cyrl-CS"/>
              </w:rPr>
            </w:pPr>
          </w:p>
        </w:tc>
      </w:tr>
    </w:tbl>
    <w:p w14:paraId="05C190DE" w14:textId="77777777" w:rsidR="00BD080E" w:rsidRDefault="00BD080E" w:rsidP="00BD080E">
      <w:pPr>
        <w:pStyle w:val="ListParagraph"/>
        <w:ind w:left="840"/>
        <w:rPr>
          <w:rFonts w:ascii="Times New Roman" w:hAnsi="Times New Roman"/>
          <w:b/>
          <w:lang w:val="sr-Cyrl-CS"/>
        </w:rPr>
      </w:pPr>
    </w:p>
    <w:p w14:paraId="7A6664E1" w14:textId="4CA2D9B6" w:rsidR="00A01F77" w:rsidRDefault="00BD080E" w:rsidP="006B6C86">
      <w:pPr>
        <w:spacing w:after="0"/>
        <w:ind w:firstLine="709"/>
        <w:rPr>
          <w:lang w:val="sr-Cyrl-CS"/>
        </w:rPr>
      </w:pPr>
      <w:r w:rsidRPr="004C28CE">
        <w:rPr>
          <w:lang w:val="sr-Cyrl-CS"/>
        </w:rPr>
        <w:t xml:space="preserve">Према подацима које је доставила </w:t>
      </w:r>
      <w:r w:rsidR="008B7D92">
        <w:rPr>
          <w:lang w:val="sr-Latn-BA"/>
        </w:rPr>
        <w:t>104</w:t>
      </w:r>
      <w:r w:rsidR="008B7D92" w:rsidRPr="004C28CE">
        <w:rPr>
          <w:lang w:val="sr-Cyrl-CS"/>
        </w:rPr>
        <w:t xml:space="preserve"> </w:t>
      </w:r>
      <w:r w:rsidRPr="004C28CE">
        <w:rPr>
          <w:lang w:val="sr-Cyrl-CS"/>
        </w:rPr>
        <w:t xml:space="preserve">ЈЛС укупни извори финансирања на републичком нивоу износе </w:t>
      </w:r>
      <w:r w:rsidR="008B7D92">
        <w:rPr>
          <w:lang w:val="sr-Latn-BA"/>
        </w:rPr>
        <w:t>1.878.895.672</w:t>
      </w:r>
      <w:r w:rsidRPr="004C28CE">
        <w:rPr>
          <w:lang w:val="sr-Cyrl-CS"/>
        </w:rPr>
        <w:t xml:space="preserve"> динара.</w:t>
      </w:r>
      <w:r>
        <w:rPr>
          <w:lang w:val="sr-Cyrl-CS"/>
        </w:rPr>
        <w:t xml:space="preserve"> </w:t>
      </w:r>
    </w:p>
    <w:p w14:paraId="226A1315" w14:textId="139426E1" w:rsidR="00686D77" w:rsidRDefault="00686D77" w:rsidP="00CC1CA1">
      <w:pPr>
        <w:spacing w:after="0"/>
        <w:rPr>
          <w:b/>
          <w:i/>
          <w:lang w:val="sr-Cyrl-CS"/>
        </w:rPr>
      </w:pPr>
    </w:p>
    <w:p w14:paraId="45390FE9" w14:textId="202CACA5" w:rsidR="00BD080E" w:rsidRPr="00BD080E" w:rsidRDefault="00BD080E" w:rsidP="006B6C86">
      <w:pPr>
        <w:spacing w:after="0"/>
        <w:ind w:firstLine="709"/>
        <w:rPr>
          <w:b/>
          <w:i/>
          <w:lang w:val="sr-Cyrl-CS"/>
        </w:rPr>
      </w:pPr>
      <w:r w:rsidRPr="00BD080E">
        <w:rPr>
          <w:b/>
          <w:i/>
          <w:lang w:val="sr-Cyrl-CS"/>
        </w:rPr>
        <w:t>Графикон</w:t>
      </w:r>
      <w:r w:rsidR="002560F2">
        <w:rPr>
          <w:b/>
          <w:i/>
          <w:lang w:val="sr-Cyrl-CS"/>
        </w:rPr>
        <w:t xml:space="preserve"> </w:t>
      </w:r>
      <w:r w:rsidR="00712FAA">
        <w:rPr>
          <w:b/>
          <w:i/>
          <w:lang w:val="sr-Cyrl-CS"/>
        </w:rPr>
        <w:t>67</w:t>
      </w:r>
      <w:r w:rsidRPr="00BD080E">
        <w:rPr>
          <w:b/>
          <w:i/>
          <w:lang w:val="sr-Cyrl-CS"/>
        </w:rPr>
        <w:t xml:space="preserve">: Извори финансирања у току </w:t>
      </w:r>
      <w:r w:rsidR="008B7D92" w:rsidRPr="00BD080E">
        <w:rPr>
          <w:b/>
          <w:i/>
          <w:lang w:val="sr-Cyrl-CS"/>
        </w:rPr>
        <w:t>20</w:t>
      </w:r>
      <w:r w:rsidR="008B7D92">
        <w:rPr>
          <w:b/>
          <w:i/>
          <w:lang w:val="sr-Cyrl-CS"/>
        </w:rPr>
        <w:t>2</w:t>
      </w:r>
      <w:r w:rsidR="008B7D92">
        <w:rPr>
          <w:b/>
          <w:i/>
          <w:lang w:val="sr-Latn-BA"/>
        </w:rPr>
        <w:t>1</w:t>
      </w:r>
      <w:r w:rsidRPr="00BD080E">
        <w:rPr>
          <w:b/>
          <w:i/>
          <w:lang w:val="sr-Cyrl-CS"/>
        </w:rPr>
        <w:t>. године</w:t>
      </w:r>
    </w:p>
    <w:p w14:paraId="3FD2C64D" w14:textId="64F7CE11" w:rsidR="00BD080E" w:rsidRPr="0045132F" w:rsidRDefault="00BD080E" w:rsidP="00C5322F">
      <w:pPr>
        <w:pStyle w:val="ListParagraph"/>
        <w:ind w:left="0" w:firstLine="720"/>
        <w:rPr>
          <w:rFonts w:ascii="Times New Roman" w:hAnsi="Times New Roman"/>
          <w:b/>
          <w:i/>
          <w:lang w:val="sr-Cyrl-CS"/>
        </w:rPr>
      </w:pPr>
      <w:r>
        <w:rPr>
          <w:b/>
          <w:i/>
          <w:noProof/>
          <w:lang w:val="en-GB" w:eastAsia="en-GB"/>
        </w:rPr>
        <w:drawing>
          <wp:inline distT="0" distB="0" distL="0" distR="0" wp14:anchorId="61F03B9E" wp14:editId="2108CB56">
            <wp:extent cx="5543550" cy="24955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5A19C03" w14:textId="22F964CC" w:rsidR="00BD080E" w:rsidRDefault="00BD080E" w:rsidP="00BD080E">
      <w:pPr>
        <w:pStyle w:val="ListParagraph"/>
        <w:ind w:left="0"/>
        <w:rPr>
          <w:rFonts w:ascii="Times New Roman" w:hAnsi="Times New Roman"/>
          <w:b/>
          <w:i/>
          <w:lang w:val="sr-Cyrl-CS"/>
        </w:rPr>
      </w:pPr>
    </w:p>
    <w:p w14:paraId="23EAD929" w14:textId="3D04DCF3" w:rsidR="00BD080E" w:rsidRPr="0045132F" w:rsidRDefault="00BD080E" w:rsidP="005D37DE">
      <w:pPr>
        <w:pStyle w:val="Heading2"/>
      </w:pPr>
      <w:bookmarkStart w:id="146" w:name="_Toc122339995"/>
      <w:r>
        <w:t xml:space="preserve">Трошкови и инвестициона улагања у </w:t>
      </w:r>
      <w:r w:rsidR="0070392A">
        <w:t>202</w:t>
      </w:r>
      <w:r w:rsidR="0070392A">
        <w:rPr>
          <w:lang w:val="sr-Latn-BA"/>
        </w:rPr>
        <w:t>1</w:t>
      </w:r>
      <w:r>
        <w:t>. години</w:t>
      </w:r>
      <w:bookmarkEnd w:id="146"/>
    </w:p>
    <w:p w14:paraId="0399CAF9" w14:textId="77777777" w:rsidR="00BD080E" w:rsidRDefault="00BD080E" w:rsidP="00BD080E">
      <w:pPr>
        <w:pStyle w:val="ListParagraph"/>
        <w:ind w:left="0"/>
        <w:rPr>
          <w:rFonts w:ascii="Times New Roman" w:hAnsi="Times New Roman"/>
          <w:b/>
          <w:i/>
          <w:lang w:val="sr-Cyrl-CS"/>
        </w:rPr>
      </w:pPr>
    </w:p>
    <w:p w14:paraId="3E0C541A" w14:textId="7103BF1E" w:rsidR="00BD080E" w:rsidRPr="00FF46E6" w:rsidRDefault="00BD080E" w:rsidP="00BD080E">
      <w:pPr>
        <w:pStyle w:val="ListParagraph"/>
        <w:ind w:left="0"/>
        <w:rPr>
          <w:rFonts w:ascii="Times New Roman" w:hAnsi="Times New Roman"/>
          <w:b/>
          <w:i/>
          <w:lang w:val="sr-Cyrl-CS"/>
        </w:rPr>
      </w:pPr>
      <w:r>
        <w:rPr>
          <w:rFonts w:ascii="Times New Roman" w:hAnsi="Times New Roman"/>
          <w:b/>
          <w:i/>
          <w:lang w:val="sr-Cyrl-CS"/>
        </w:rPr>
        <w:t xml:space="preserve">Табела </w:t>
      </w:r>
      <w:r w:rsidR="00A021F5">
        <w:rPr>
          <w:rFonts w:ascii="Times New Roman" w:hAnsi="Times New Roman"/>
          <w:b/>
          <w:i/>
          <w:lang w:val="sr-Latn-BA"/>
        </w:rPr>
        <w:t>7</w:t>
      </w:r>
      <w:r w:rsidR="00C65E51">
        <w:rPr>
          <w:rFonts w:ascii="Times New Roman" w:hAnsi="Times New Roman"/>
          <w:b/>
          <w:i/>
          <w:lang w:val="sr-Cyrl-CS"/>
        </w:rPr>
        <w:t>8</w:t>
      </w:r>
      <w:r>
        <w:rPr>
          <w:rFonts w:ascii="Times New Roman" w:hAnsi="Times New Roman"/>
          <w:b/>
          <w:i/>
          <w:lang w:val="sr-Cyrl-CS"/>
        </w:rPr>
        <w:t xml:space="preserve">: </w:t>
      </w:r>
      <w:r w:rsidRPr="00FF46E6">
        <w:rPr>
          <w:rFonts w:ascii="Times New Roman" w:hAnsi="Times New Roman"/>
          <w:b/>
          <w:i/>
          <w:lang w:val="sr-Cyrl-CS"/>
        </w:rPr>
        <w:t>Реализоване инвестиције</w:t>
      </w:r>
    </w:p>
    <w:tbl>
      <w:tblPr>
        <w:tblStyle w:val="TableGrid"/>
        <w:tblW w:w="0" w:type="auto"/>
        <w:jc w:val="center"/>
        <w:tblLook w:val="04A0" w:firstRow="1" w:lastRow="0" w:firstColumn="1" w:lastColumn="0" w:noHBand="0" w:noVBand="1"/>
      </w:tblPr>
      <w:tblGrid>
        <w:gridCol w:w="2806"/>
        <w:gridCol w:w="3156"/>
        <w:gridCol w:w="3100"/>
      </w:tblGrid>
      <w:tr w:rsidR="00BD080E" w:rsidRPr="006817BA" w14:paraId="4D07D807" w14:textId="77777777" w:rsidTr="002E26D9">
        <w:trPr>
          <w:trHeight w:val="446"/>
          <w:jc w:val="center"/>
        </w:trPr>
        <w:tc>
          <w:tcPr>
            <w:tcW w:w="2806" w:type="dxa"/>
            <w:shd w:val="clear" w:color="auto" w:fill="DEEAF6" w:themeFill="accent1" w:themeFillTint="33"/>
          </w:tcPr>
          <w:p w14:paraId="7A033246" w14:textId="77777777" w:rsidR="00BD080E" w:rsidRPr="00E40A0F" w:rsidRDefault="00BD080E" w:rsidP="00730155">
            <w:pPr>
              <w:pStyle w:val="ListParagraph"/>
              <w:ind w:left="0"/>
              <w:jc w:val="center"/>
              <w:rPr>
                <w:rFonts w:ascii="Times New Roman" w:hAnsi="Times New Roman"/>
                <w:b/>
                <w:sz w:val="18"/>
                <w:szCs w:val="18"/>
                <w:lang w:val="sr-Cyrl-CS"/>
              </w:rPr>
            </w:pPr>
          </w:p>
          <w:p w14:paraId="67AC968C" w14:textId="77777777" w:rsidR="00BD080E" w:rsidRPr="00E40A0F" w:rsidRDefault="00BD080E" w:rsidP="00730155">
            <w:pPr>
              <w:pStyle w:val="ListParagraph"/>
              <w:ind w:left="0"/>
              <w:jc w:val="center"/>
              <w:rPr>
                <w:rFonts w:ascii="Times New Roman" w:hAnsi="Times New Roman"/>
                <w:b/>
                <w:sz w:val="18"/>
                <w:szCs w:val="18"/>
                <w:lang w:val="sr-Cyrl-CS"/>
              </w:rPr>
            </w:pPr>
            <w:r w:rsidRPr="00EB2A45">
              <w:rPr>
                <w:rFonts w:ascii="Times New Roman" w:hAnsi="Times New Roman"/>
                <w:b/>
                <w:sz w:val="18"/>
                <w:szCs w:val="18"/>
                <w:lang w:val="sr-Cyrl-CS"/>
              </w:rPr>
              <w:t>ТЕРИТОРИЈАЛНИ ОБУХВАТ</w:t>
            </w:r>
          </w:p>
        </w:tc>
        <w:tc>
          <w:tcPr>
            <w:tcW w:w="3156" w:type="dxa"/>
            <w:shd w:val="clear" w:color="auto" w:fill="DEEAF6" w:themeFill="accent1" w:themeFillTint="33"/>
          </w:tcPr>
          <w:p w14:paraId="63186115" w14:textId="77777777" w:rsidR="00BD080E" w:rsidRPr="00E40A0F" w:rsidRDefault="00BD080E" w:rsidP="00730155">
            <w:pPr>
              <w:pStyle w:val="ListParagraph"/>
              <w:ind w:left="0"/>
              <w:jc w:val="center"/>
              <w:rPr>
                <w:rFonts w:ascii="Times New Roman" w:hAnsi="Times New Roman"/>
                <w:b/>
                <w:sz w:val="18"/>
                <w:szCs w:val="18"/>
                <w:lang w:val="sr-Cyrl-CS"/>
              </w:rPr>
            </w:pPr>
            <w:r>
              <w:rPr>
                <w:rFonts w:ascii="Times New Roman" w:hAnsi="Times New Roman"/>
                <w:b/>
                <w:sz w:val="18"/>
                <w:szCs w:val="18"/>
                <w:lang w:val="sr-Cyrl-CS"/>
              </w:rPr>
              <w:t xml:space="preserve">УКУПНИ ТРОШКОВИ РЕАЛИЗАЦИЈЕ КОМУНАЛНЕ УСЛУГЕ </w:t>
            </w:r>
          </w:p>
        </w:tc>
        <w:tc>
          <w:tcPr>
            <w:tcW w:w="3100" w:type="dxa"/>
            <w:shd w:val="clear" w:color="auto" w:fill="DEEAF6" w:themeFill="accent1" w:themeFillTint="33"/>
          </w:tcPr>
          <w:p w14:paraId="395155DF" w14:textId="77777777" w:rsidR="00BD080E" w:rsidRDefault="00BD080E" w:rsidP="00730155">
            <w:pPr>
              <w:pStyle w:val="ListParagraph"/>
              <w:ind w:left="0"/>
              <w:jc w:val="center"/>
              <w:rPr>
                <w:rFonts w:ascii="Times New Roman" w:hAnsi="Times New Roman"/>
                <w:b/>
                <w:sz w:val="18"/>
                <w:szCs w:val="18"/>
                <w:lang w:val="sr-Cyrl-CS"/>
              </w:rPr>
            </w:pPr>
          </w:p>
          <w:p w14:paraId="00580D6E" w14:textId="77777777" w:rsidR="00BD080E" w:rsidRPr="00E40A0F" w:rsidRDefault="00BD080E" w:rsidP="00730155">
            <w:pPr>
              <w:pStyle w:val="ListParagraph"/>
              <w:ind w:left="0"/>
              <w:jc w:val="center"/>
              <w:rPr>
                <w:rFonts w:ascii="Times New Roman" w:hAnsi="Times New Roman"/>
                <w:b/>
                <w:sz w:val="18"/>
                <w:szCs w:val="18"/>
                <w:lang w:val="sr-Cyrl-CS"/>
              </w:rPr>
            </w:pPr>
            <w:r w:rsidRPr="00E40A0F">
              <w:rPr>
                <w:rFonts w:ascii="Times New Roman" w:hAnsi="Times New Roman"/>
                <w:b/>
                <w:sz w:val="18"/>
                <w:szCs w:val="18"/>
                <w:lang w:val="sr-Cyrl-CS"/>
              </w:rPr>
              <w:t>ВРЕДНОСТ ИНВЕСТИЦИЈА</w:t>
            </w:r>
          </w:p>
        </w:tc>
      </w:tr>
      <w:tr w:rsidR="002E26D9" w:rsidRPr="006817BA" w14:paraId="01854F69" w14:textId="77777777" w:rsidTr="003E0D0A">
        <w:trPr>
          <w:jc w:val="center"/>
        </w:trPr>
        <w:tc>
          <w:tcPr>
            <w:tcW w:w="2806" w:type="dxa"/>
          </w:tcPr>
          <w:p w14:paraId="40F75EAF" w14:textId="77777777" w:rsidR="002E26D9" w:rsidRPr="006817BA" w:rsidRDefault="002E26D9" w:rsidP="002E26D9">
            <w:pPr>
              <w:jc w:val="left"/>
              <w:rPr>
                <w:rFonts w:cs="Times New Roman"/>
                <w:szCs w:val="24"/>
                <w:lang w:val="sr-Cyrl-CS"/>
              </w:rPr>
            </w:pPr>
            <w:r w:rsidRPr="006817BA">
              <w:rPr>
                <w:rFonts w:cs="Times New Roman"/>
                <w:szCs w:val="24"/>
                <w:lang w:val="sr-Cyrl-CS"/>
              </w:rPr>
              <w:t>Србија</w:t>
            </w:r>
          </w:p>
        </w:tc>
        <w:tc>
          <w:tcPr>
            <w:tcW w:w="3156" w:type="dxa"/>
            <w:vAlign w:val="bottom"/>
          </w:tcPr>
          <w:p w14:paraId="6CF83524" w14:textId="5BE9D9C5" w:rsidR="002E26D9" w:rsidRPr="0002275A" w:rsidRDefault="002E26D9" w:rsidP="002E26D9">
            <w:pPr>
              <w:pStyle w:val="ListParagraph"/>
              <w:ind w:left="0"/>
              <w:jc w:val="right"/>
              <w:rPr>
                <w:rFonts w:ascii="Times New Roman" w:hAnsi="Times New Roman"/>
                <w:lang w:val="sr-Cyrl-CS"/>
              </w:rPr>
            </w:pPr>
            <w:r>
              <w:rPr>
                <w:rFonts w:cs="Calibri"/>
                <w:color w:val="000000"/>
                <w:sz w:val="22"/>
                <w:szCs w:val="22"/>
              </w:rPr>
              <w:t>1.355.750.840,08</w:t>
            </w:r>
          </w:p>
        </w:tc>
        <w:tc>
          <w:tcPr>
            <w:tcW w:w="3100" w:type="dxa"/>
            <w:vAlign w:val="bottom"/>
          </w:tcPr>
          <w:p w14:paraId="091B908E" w14:textId="35543801" w:rsidR="002E26D9" w:rsidRPr="0002275A" w:rsidRDefault="002E26D9" w:rsidP="002E26D9">
            <w:pPr>
              <w:pStyle w:val="ListParagraph"/>
              <w:ind w:left="0"/>
              <w:jc w:val="right"/>
              <w:rPr>
                <w:rFonts w:ascii="Times New Roman" w:hAnsi="Times New Roman"/>
                <w:lang w:val="sr-Cyrl-CS"/>
              </w:rPr>
            </w:pPr>
            <w:r>
              <w:rPr>
                <w:rFonts w:cs="Calibri"/>
                <w:color w:val="000000"/>
                <w:sz w:val="22"/>
                <w:szCs w:val="22"/>
              </w:rPr>
              <w:t>36.934.586,00</w:t>
            </w:r>
          </w:p>
        </w:tc>
      </w:tr>
      <w:tr w:rsidR="00BD080E" w:rsidRPr="006817BA" w14:paraId="6B885E1D" w14:textId="77777777" w:rsidTr="002E26D9">
        <w:trPr>
          <w:jc w:val="center"/>
        </w:trPr>
        <w:tc>
          <w:tcPr>
            <w:tcW w:w="2806" w:type="dxa"/>
          </w:tcPr>
          <w:p w14:paraId="72442EFB" w14:textId="77777777" w:rsidR="00BD080E" w:rsidRPr="006817BA" w:rsidRDefault="00BD080E" w:rsidP="00B84A54">
            <w:pPr>
              <w:jc w:val="left"/>
              <w:rPr>
                <w:rFonts w:cs="Times New Roman"/>
                <w:szCs w:val="24"/>
                <w:lang w:val="sr-Cyrl-CS"/>
              </w:rPr>
            </w:pPr>
            <w:r w:rsidRPr="006817BA">
              <w:rPr>
                <w:rFonts w:cs="Times New Roman"/>
                <w:szCs w:val="24"/>
                <w:lang w:val="sr-Cyrl-CS"/>
              </w:rPr>
              <w:t>Београд</w:t>
            </w:r>
          </w:p>
        </w:tc>
        <w:tc>
          <w:tcPr>
            <w:tcW w:w="3156" w:type="dxa"/>
          </w:tcPr>
          <w:p w14:paraId="0BDFC0A1" w14:textId="77777777" w:rsidR="002E26D9" w:rsidRDefault="002E26D9" w:rsidP="002E26D9">
            <w:pPr>
              <w:jc w:val="right"/>
              <w:rPr>
                <w:rFonts w:ascii="Calibri" w:hAnsi="Calibri" w:cs="Calibri"/>
                <w:color w:val="000000"/>
                <w:lang w:val="sr-Latn-BA"/>
              </w:rPr>
            </w:pPr>
            <w:r>
              <w:rPr>
                <w:rFonts w:ascii="Calibri" w:hAnsi="Calibri" w:cs="Calibri"/>
                <w:color w:val="000000"/>
              </w:rPr>
              <w:t>558.411.978</w:t>
            </w:r>
          </w:p>
          <w:p w14:paraId="3CCB4A19" w14:textId="7AF5453E" w:rsidR="00BD080E" w:rsidRPr="0002275A" w:rsidRDefault="00BD080E" w:rsidP="00730155">
            <w:pPr>
              <w:pStyle w:val="ListParagraph"/>
              <w:ind w:left="0"/>
              <w:jc w:val="right"/>
              <w:rPr>
                <w:rFonts w:ascii="Times New Roman" w:hAnsi="Times New Roman"/>
                <w:lang w:val="sr-Cyrl-CS"/>
              </w:rPr>
            </w:pPr>
          </w:p>
        </w:tc>
        <w:tc>
          <w:tcPr>
            <w:tcW w:w="3100" w:type="dxa"/>
          </w:tcPr>
          <w:p w14:paraId="5DE66A49" w14:textId="472C6302" w:rsidR="00BD080E" w:rsidRPr="0002275A" w:rsidRDefault="00F14535" w:rsidP="00730155">
            <w:pPr>
              <w:pStyle w:val="ListParagraph"/>
              <w:ind w:left="0"/>
              <w:jc w:val="right"/>
              <w:rPr>
                <w:rFonts w:ascii="Times New Roman" w:hAnsi="Times New Roman"/>
                <w:lang w:val="sr-Cyrl-CS"/>
              </w:rPr>
            </w:pPr>
            <w:r>
              <w:rPr>
                <w:rFonts w:ascii="Times New Roman" w:hAnsi="Times New Roman"/>
                <w:lang w:val="sr-Cyrl-CS"/>
              </w:rPr>
              <w:t>0</w:t>
            </w:r>
          </w:p>
        </w:tc>
      </w:tr>
      <w:tr w:rsidR="002E26D9" w:rsidRPr="006817BA" w14:paraId="2C017627" w14:textId="77777777" w:rsidTr="003E0D0A">
        <w:trPr>
          <w:jc w:val="center"/>
        </w:trPr>
        <w:tc>
          <w:tcPr>
            <w:tcW w:w="2806" w:type="dxa"/>
          </w:tcPr>
          <w:p w14:paraId="698F7871" w14:textId="77777777" w:rsidR="002E26D9" w:rsidRPr="006817BA" w:rsidRDefault="002E26D9" w:rsidP="002E26D9">
            <w:pPr>
              <w:jc w:val="left"/>
              <w:rPr>
                <w:rFonts w:cs="Times New Roman"/>
                <w:szCs w:val="24"/>
                <w:lang w:val="sr-Cyrl-CS"/>
              </w:rPr>
            </w:pPr>
            <w:r w:rsidRPr="006817BA">
              <w:rPr>
                <w:rFonts w:cs="Times New Roman"/>
                <w:szCs w:val="24"/>
                <w:lang w:val="sr-Cyrl-CS"/>
              </w:rPr>
              <w:t>Војводина</w:t>
            </w:r>
          </w:p>
        </w:tc>
        <w:tc>
          <w:tcPr>
            <w:tcW w:w="3156" w:type="dxa"/>
            <w:vAlign w:val="bottom"/>
          </w:tcPr>
          <w:p w14:paraId="400C7545" w14:textId="2E6E5549" w:rsidR="002E26D9" w:rsidRPr="00F14535" w:rsidRDefault="002E26D9" w:rsidP="002E26D9">
            <w:pPr>
              <w:pStyle w:val="ListParagraph"/>
              <w:ind w:left="0"/>
              <w:jc w:val="right"/>
              <w:rPr>
                <w:rFonts w:ascii="Times New Roman" w:hAnsi="Times New Roman"/>
                <w:lang w:val="sr-Cyrl-CS"/>
              </w:rPr>
            </w:pPr>
            <w:r>
              <w:rPr>
                <w:rFonts w:cs="Calibri"/>
                <w:color w:val="000000"/>
                <w:sz w:val="22"/>
                <w:szCs w:val="22"/>
              </w:rPr>
              <w:t>410.489.766,49</w:t>
            </w:r>
          </w:p>
        </w:tc>
        <w:tc>
          <w:tcPr>
            <w:tcW w:w="3100" w:type="dxa"/>
            <w:vAlign w:val="bottom"/>
          </w:tcPr>
          <w:p w14:paraId="38FBB953" w14:textId="59CA8B70" w:rsidR="002E26D9" w:rsidRPr="0002275A" w:rsidRDefault="002E26D9" w:rsidP="002E26D9">
            <w:pPr>
              <w:pStyle w:val="ListParagraph"/>
              <w:ind w:left="0"/>
              <w:jc w:val="right"/>
              <w:rPr>
                <w:rFonts w:ascii="Times New Roman" w:hAnsi="Times New Roman"/>
                <w:lang w:val="sr-Cyrl-CS"/>
              </w:rPr>
            </w:pPr>
            <w:r>
              <w:rPr>
                <w:rFonts w:cs="Calibri"/>
                <w:color w:val="000000"/>
                <w:sz w:val="22"/>
                <w:szCs w:val="22"/>
              </w:rPr>
              <w:t>17.973.253,00</w:t>
            </w:r>
          </w:p>
        </w:tc>
      </w:tr>
      <w:tr w:rsidR="002E26D9" w:rsidRPr="006817BA" w14:paraId="4841E886" w14:textId="77777777" w:rsidTr="003E0D0A">
        <w:trPr>
          <w:jc w:val="center"/>
        </w:trPr>
        <w:tc>
          <w:tcPr>
            <w:tcW w:w="2806" w:type="dxa"/>
          </w:tcPr>
          <w:p w14:paraId="4F1E7735" w14:textId="77777777" w:rsidR="002E26D9" w:rsidRPr="006817BA" w:rsidRDefault="002E26D9" w:rsidP="002E26D9">
            <w:pPr>
              <w:jc w:val="left"/>
              <w:rPr>
                <w:rFonts w:cs="Times New Roman"/>
                <w:szCs w:val="24"/>
                <w:lang w:val="sr-Cyrl-CS"/>
              </w:rPr>
            </w:pPr>
            <w:r w:rsidRPr="006817BA">
              <w:rPr>
                <w:rFonts w:cs="Times New Roman"/>
                <w:szCs w:val="24"/>
                <w:lang w:val="sr-Cyrl-CS"/>
              </w:rPr>
              <w:t>Јужна и источна Србија</w:t>
            </w:r>
          </w:p>
        </w:tc>
        <w:tc>
          <w:tcPr>
            <w:tcW w:w="3156" w:type="dxa"/>
            <w:vAlign w:val="bottom"/>
          </w:tcPr>
          <w:p w14:paraId="5ECFF934" w14:textId="4A543130" w:rsidR="002E26D9" w:rsidRPr="0002275A" w:rsidRDefault="002E26D9" w:rsidP="002E26D9">
            <w:pPr>
              <w:pStyle w:val="ListParagraph"/>
              <w:ind w:left="0"/>
              <w:jc w:val="right"/>
              <w:rPr>
                <w:rFonts w:ascii="Times New Roman" w:hAnsi="Times New Roman"/>
                <w:lang w:val="sr-Cyrl-CS"/>
              </w:rPr>
            </w:pPr>
            <w:r>
              <w:rPr>
                <w:rFonts w:cs="Calibri"/>
                <w:color w:val="000000"/>
                <w:sz w:val="22"/>
                <w:szCs w:val="22"/>
              </w:rPr>
              <w:t>178.415.583,61</w:t>
            </w:r>
          </w:p>
        </w:tc>
        <w:tc>
          <w:tcPr>
            <w:tcW w:w="3100" w:type="dxa"/>
            <w:vAlign w:val="bottom"/>
          </w:tcPr>
          <w:p w14:paraId="6B982EA2" w14:textId="1AEFCEB0" w:rsidR="002E26D9" w:rsidRPr="0002275A" w:rsidRDefault="002E26D9" w:rsidP="002E26D9">
            <w:pPr>
              <w:pStyle w:val="ListParagraph"/>
              <w:ind w:left="0"/>
              <w:jc w:val="right"/>
              <w:rPr>
                <w:rFonts w:ascii="Times New Roman" w:hAnsi="Times New Roman"/>
                <w:lang w:val="sr-Cyrl-CS"/>
              </w:rPr>
            </w:pPr>
            <w:r>
              <w:rPr>
                <w:rFonts w:cs="Calibri"/>
                <w:color w:val="000000"/>
                <w:sz w:val="22"/>
                <w:szCs w:val="22"/>
              </w:rPr>
              <w:t>651.000,00</w:t>
            </w:r>
          </w:p>
        </w:tc>
      </w:tr>
      <w:tr w:rsidR="00C24512" w:rsidRPr="006817BA" w14:paraId="0EEA563B" w14:textId="77777777" w:rsidTr="003E0D0A">
        <w:trPr>
          <w:jc w:val="center"/>
        </w:trPr>
        <w:tc>
          <w:tcPr>
            <w:tcW w:w="2806" w:type="dxa"/>
          </w:tcPr>
          <w:p w14:paraId="23823745" w14:textId="77777777" w:rsidR="00C24512" w:rsidRPr="006817BA" w:rsidRDefault="00C24512" w:rsidP="00C24512">
            <w:pPr>
              <w:jc w:val="left"/>
              <w:rPr>
                <w:rFonts w:cs="Times New Roman"/>
                <w:szCs w:val="24"/>
                <w:lang w:val="sr-Cyrl-CS"/>
              </w:rPr>
            </w:pPr>
            <w:r w:rsidRPr="006817BA">
              <w:rPr>
                <w:rFonts w:cs="Times New Roman"/>
                <w:szCs w:val="24"/>
                <w:lang w:val="sr-Cyrl-CS"/>
              </w:rPr>
              <w:t>Шумадија и западна Србија</w:t>
            </w:r>
          </w:p>
        </w:tc>
        <w:tc>
          <w:tcPr>
            <w:tcW w:w="3156" w:type="dxa"/>
            <w:vAlign w:val="bottom"/>
          </w:tcPr>
          <w:p w14:paraId="558F1CB2" w14:textId="7CD8FE04" w:rsidR="00C24512" w:rsidRPr="0002275A" w:rsidRDefault="00C24512" w:rsidP="00C24512">
            <w:pPr>
              <w:pStyle w:val="ListParagraph"/>
              <w:ind w:left="0"/>
              <w:jc w:val="right"/>
              <w:rPr>
                <w:rFonts w:ascii="Times New Roman" w:hAnsi="Times New Roman"/>
                <w:lang w:val="sr-Cyrl-CS"/>
              </w:rPr>
            </w:pPr>
            <w:r>
              <w:rPr>
                <w:rFonts w:cs="Calibri"/>
                <w:color w:val="000000"/>
                <w:sz w:val="22"/>
                <w:szCs w:val="22"/>
              </w:rPr>
              <w:t>208.433.511,98</w:t>
            </w:r>
          </w:p>
        </w:tc>
        <w:tc>
          <w:tcPr>
            <w:tcW w:w="3100" w:type="dxa"/>
            <w:vAlign w:val="bottom"/>
          </w:tcPr>
          <w:p w14:paraId="6E4CAF34" w14:textId="2B95D59E" w:rsidR="00C24512" w:rsidRPr="0002275A" w:rsidRDefault="00C24512" w:rsidP="00C24512">
            <w:pPr>
              <w:pStyle w:val="ListParagraph"/>
              <w:ind w:left="0"/>
              <w:jc w:val="right"/>
              <w:rPr>
                <w:rFonts w:ascii="Times New Roman" w:hAnsi="Times New Roman"/>
                <w:lang w:val="sr-Cyrl-CS"/>
              </w:rPr>
            </w:pPr>
            <w:r>
              <w:rPr>
                <w:rFonts w:cs="Calibri"/>
                <w:color w:val="000000"/>
                <w:sz w:val="22"/>
                <w:szCs w:val="22"/>
              </w:rPr>
              <w:t>18.310.333,00</w:t>
            </w:r>
          </w:p>
        </w:tc>
      </w:tr>
    </w:tbl>
    <w:p w14:paraId="0935F3ED" w14:textId="32E733FA" w:rsidR="0070392A" w:rsidRPr="00CC1CA1" w:rsidRDefault="00BD080E" w:rsidP="00CC1CA1">
      <w:pPr>
        <w:ind w:firstLine="720"/>
        <w:rPr>
          <w:rFonts w:cs="Times New Roman"/>
          <w:szCs w:val="24"/>
          <w:lang w:val="sr-Cyrl-CS"/>
        </w:rPr>
      </w:pPr>
      <w:r>
        <w:rPr>
          <w:rFonts w:cs="Times New Roman"/>
          <w:szCs w:val="24"/>
          <w:lang w:val="sr-Cyrl-CS"/>
        </w:rPr>
        <w:lastRenderedPageBreak/>
        <w:t xml:space="preserve">Податке о укупним трошковима реализације комуналне услуге </w:t>
      </w:r>
      <w:r w:rsidR="00863128">
        <w:rPr>
          <w:rFonts w:cs="Times New Roman"/>
          <w:szCs w:val="24"/>
          <w:lang w:val="sr-Cyrl-CS"/>
        </w:rPr>
        <w:t xml:space="preserve">доставила </w:t>
      </w:r>
      <w:r>
        <w:rPr>
          <w:rFonts w:cs="Times New Roman"/>
          <w:szCs w:val="24"/>
          <w:lang w:val="sr-Cyrl-CS"/>
        </w:rPr>
        <w:t xml:space="preserve">је </w:t>
      </w:r>
      <w:r w:rsidR="00C24512">
        <w:rPr>
          <w:rFonts w:cs="Times New Roman"/>
          <w:szCs w:val="24"/>
          <w:lang w:val="sr-Latn-BA"/>
        </w:rPr>
        <w:t>85</w:t>
      </w:r>
      <w:r w:rsidR="00C24512">
        <w:rPr>
          <w:rFonts w:cs="Times New Roman"/>
          <w:szCs w:val="24"/>
          <w:lang w:val="sr-Cyrl-CS"/>
        </w:rPr>
        <w:t xml:space="preserve"> </w:t>
      </w:r>
      <w:r>
        <w:rPr>
          <w:rFonts w:cs="Times New Roman"/>
          <w:szCs w:val="24"/>
          <w:lang w:val="sr-Cyrl-CS"/>
        </w:rPr>
        <w:t xml:space="preserve">ЈЛС и они износе </w:t>
      </w:r>
      <w:r w:rsidR="00C24512">
        <w:rPr>
          <w:lang w:val="sr-Latn-BA"/>
        </w:rPr>
        <w:t>1.355.750.840</w:t>
      </w:r>
      <w:r>
        <w:rPr>
          <w:lang w:val="sr-Cyrl-CS"/>
        </w:rPr>
        <w:t xml:space="preserve"> динара. </w:t>
      </w:r>
    </w:p>
    <w:p w14:paraId="1253C45A" w14:textId="324CC304" w:rsidR="00BD080E" w:rsidRPr="00BD080E" w:rsidRDefault="00BD080E" w:rsidP="00BD080E">
      <w:pPr>
        <w:spacing w:after="0"/>
        <w:ind w:firstLine="720"/>
        <w:rPr>
          <w:rFonts w:cs="Times New Roman"/>
          <w:b/>
          <w:i/>
          <w:szCs w:val="24"/>
          <w:lang w:val="sr-Cyrl-CS"/>
        </w:rPr>
      </w:pPr>
      <w:r w:rsidRPr="00BD080E">
        <w:rPr>
          <w:rFonts w:cs="Times New Roman"/>
          <w:b/>
          <w:i/>
          <w:szCs w:val="24"/>
          <w:lang w:val="sr-Cyrl-CS"/>
        </w:rPr>
        <w:t>Графикон</w:t>
      </w:r>
      <w:r w:rsidR="002560F2">
        <w:rPr>
          <w:rFonts w:cs="Times New Roman"/>
          <w:b/>
          <w:i/>
          <w:szCs w:val="24"/>
          <w:lang w:val="sr-Cyrl-CS"/>
        </w:rPr>
        <w:t xml:space="preserve"> </w:t>
      </w:r>
      <w:r w:rsidR="00712FAA">
        <w:rPr>
          <w:rFonts w:cs="Times New Roman"/>
          <w:b/>
          <w:i/>
          <w:szCs w:val="24"/>
          <w:lang w:val="sr-Cyrl-CS"/>
        </w:rPr>
        <w:t>68</w:t>
      </w:r>
      <w:r w:rsidRPr="00BD080E">
        <w:rPr>
          <w:rFonts w:cs="Times New Roman"/>
          <w:b/>
          <w:i/>
          <w:szCs w:val="24"/>
          <w:lang w:val="sr-Cyrl-CS"/>
        </w:rPr>
        <w:t>: Укупни трошкови реализације комуналне услуге</w:t>
      </w:r>
    </w:p>
    <w:p w14:paraId="32A0793A" w14:textId="30AC320B" w:rsidR="00BD080E" w:rsidRDefault="00BD080E" w:rsidP="00BD080E">
      <w:pPr>
        <w:ind w:firstLine="720"/>
        <w:rPr>
          <w:rFonts w:cs="Times New Roman"/>
          <w:szCs w:val="24"/>
          <w:lang w:val="sr-Cyrl-CS"/>
        </w:rPr>
      </w:pPr>
      <w:r>
        <w:rPr>
          <w:rFonts w:cs="Times New Roman"/>
          <w:noProof/>
          <w:szCs w:val="24"/>
          <w:lang w:val="en-GB" w:eastAsia="en-GB"/>
        </w:rPr>
        <w:drawing>
          <wp:inline distT="0" distB="0" distL="0" distR="0" wp14:anchorId="2B8C3D12" wp14:editId="2E0C9B64">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1577951" w14:textId="77777777" w:rsidR="00BD080E" w:rsidRDefault="00BD080E" w:rsidP="00BD080E">
      <w:pPr>
        <w:ind w:firstLine="720"/>
        <w:rPr>
          <w:rFonts w:cs="Times New Roman"/>
          <w:szCs w:val="24"/>
          <w:lang w:val="sr-Cyrl-CS"/>
        </w:rPr>
      </w:pPr>
    </w:p>
    <w:p w14:paraId="26C0AE18" w14:textId="7BE6EFD8" w:rsidR="00D4346B" w:rsidRPr="00686D77" w:rsidRDefault="000A6F6A" w:rsidP="00686D77">
      <w:pPr>
        <w:ind w:firstLine="720"/>
        <w:rPr>
          <w:lang w:val="sr-Cyrl-CS"/>
        </w:rPr>
      </w:pPr>
      <w:r>
        <w:rPr>
          <w:rFonts w:cs="Times New Roman"/>
          <w:szCs w:val="24"/>
          <w:lang w:val="sr-Cyrl-CS"/>
        </w:rPr>
        <w:t xml:space="preserve">Од оних </w:t>
      </w:r>
      <w:r w:rsidR="00BD080E" w:rsidRPr="006817BA">
        <w:rPr>
          <w:rFonts w:cs="Times New Roman"/>
          <w:szCs w:val="24"/>
          <w:lang w:val="sr-Cyrl-CS"/>
        </w:rPr>
        <w:t xml:space="preserve">ЈЛС које су доставиле податке о вршењу ове комуналне делатности, </w:t>
      </w:r>
      <w:r w:rsidR="008C0055">
        <w:rPr>
          <w:rFonts w:cs="Times New Roman"/>
          <w:szCs w:val="24"/>
          <w:lang w:val="sr-Latn-BA"/>
        </w:rPr>
        <w:t>10</w:t>
      </w:r>
      <w:r w:rsidR="008C0055">
        <w:rPr>
          <w:rFonts w:cs="Times New Roman"/>
          <w:szCs w:val="24"/>
          <w:lang w:val="sr-Cyrl-CS"/>
        </w:rPr>
        <w:t xml:space="preserve"> </w:t>
      </w:r>
      <w:r w:rsidR="00BD080E" w:rsidRPr="006817BA">
        <w:rPr>
          <w:rFonts w:cs="Times New Roman"/>
          <w:szCs w:val="24"/>
          <w:lang w:val="sr-Cyrl-CS"/>
        </w:rPr>
        <w:t xml:space="preserve">ЈЛС је имало инвестиције у току прошле године, што на републичком нивоу износи </w:t>
      </w:r>
      <w:r w:rsidR="008C0055" w:rsidRPr="003E0D0A">
        <w:rPr>
          <w:rFonts w:ascii="Calibri" w:hAnsi="Calibri" w:cs="Calibri"/>
          <w:color w:val="000000"/>
          <w:sz w:val="22"/>
          <w:lang w:val="sr-Cyrl-CS"/>
        </w:rPr>
        <w:t xml:space="preserve">36.934.586 </w:t>
      </w:r>
      <w:r w:rsidR="00BD080E" w:rsidRPr="006817BA">
        <w:rPr>
          <w:lang w:val="sr-Cyrl-CS"/>
        </w:rPr>
        <w:t xml:space="preserve">динара. Од ЈЛС које су имале улагања, најнижа улагања је </w:t>
      </w:r>
      <w:r>
        <w:rPr>
          <w:lang w:val="sr-Cyrl-CS"/>
        </w:rPr>
        <w:t xml:space="preserve">имала је </w:t>
      </w:r>
      <w:r w:rsidR="006C5633">
        <w:rPr>
          <w:lang w:val="sr-Cyrl-CS"/>
        </w:rPr>
        <w:t xml:space="preserve">општина </w:t>
      </w:r>
      <w:r w:rsidR="003F7595">
        <w:rPr>
          <w:lang w:val="sr-Latn-BA"/>
        </w:rPr>
        <w:t>Opovo</w:t>
      </w:r>
      <w:r w:rsidR="003F7595">
        <w:rPr>
          <w:lang w:val="sr-Cyrl-CS"/>
        </w:rPr>
        <w:t xml:space="preserve"> </w:t>
      </w:r>
      <w:r w:rsidR="006C5633">
        <w:rPr>
          <w:lang w:val="sr-Cyrl-CS"/>
        </w:rPr>
        <w:t xml:space="preserve">у износу од </w:t>
      </w:r>
      <w:r w:rsidR="003F7595">
        <w:rPr>
          <w:lang w:val="sr-Latn-BA"/>
        </w:rPr>
        <w:t>260.000</w:t>
      </w:r>
      <w:r>
        <w:rPr>
          <w:lang w:val="sr-Cyrl-CS"/>
        </w:rPr>
        <w:t xml:space="preserve"> динара</w:t>
      </w:r>
      <w:r w:rsidR="00E04B9D">
        <w:rPr>
          <w:lang w:val="sr-Cyrl-CS"/>
        </w:rPr>
        <w:t xml:space="preserve"> док је највиша улагања имао град </w:t>
      </w:r>
      <w:r w:rsidR="003F7595">
        <w:rPr>
          <w:lang w:val="sr-Cyrl-CS"/>
        </w:rPr>
        <w:t xml:space="preserve">Крагујевац </w:t>
      </w:r>
      <w:r w:rsidR="00552774">
        <w:rPr>
          <w:lang w:val="sr-Cyrl-CS"/>
        </w:rPr>
        <w:t xml:space="preserve">у износу од </w:t>
      </w:r>
      <w:r w:rsidR="006C5633">
        <w:rPr>
          <w:lang w:val="sr-Cyrl-CS"/>
        </w:rPr>
        <w:t>14.</w:t>
      </w:r>
      <w:r w:rsidR="003F7595">
        <w:rPr>
          <w:lang w:val="sr-Cyrl-CS"/>
        </w:rPr>
        <w:t>927</w:t>
      </w:r>
      <w:r w:rsidR="006C5633">
        <w:rPr>
          <w:lang w:val="sr-Cyrl-CS"/>
        </w:rPr>
        <w:t>.000</w:t>
      </w:r>
      <w:r w:rsidR="00552774">
        <w:rPr>
          <w:lang w:val="sr-Cyrl-CS"/>
        </w:rPr>
        <w:t xml:space="preserve"> динара. </w:t>
      </w:r>
    </w:p>
    <w:p w14:paraId="1AF73E0E" w14:textId="77777777" w:rsidR="00D4346B" w:rsidRDefault="00D4346B" w:rsidP="00BD080E">
      <w:pPr>
        <w:spacing w:after="0"/>
        <w:ind w:firstLine="720"/>
        <w:rPr>
          <w:b/>
          <w:i/>
          <w:lang w:val="sr-Cyrl-CS"/>
        </w:rPr>
      </w:pPr>
    </w:p>
    <w:p w14:paraId="7FA0314E" w14:textId="4400A01A" w:rsidR="00BD080E" w:rsidRPr="00D16B84" w:rsidRDefault="00BD080E" w:rsidP="00BD080E">
      <w:pPr>
        <w:spacing w:after="0"/>
        <w:ind w:firstLine="720"/>
        <w:rPr>
          <w:b/>
          <w:i/>
          <w:lang w:val="sr-Cyrl-CS"/>
        </w:rPr>
      </w:pPr>
      <w:r>
        <w:rPr>
          <w:b/>
          <w:i/>
          <w:lang w:val="sr-Cyrl-CS"/>
        </w:rPr>
        <w:t>Графикон</w:t>
      </w:r>
      <w:r w:rsidR="002560F2">
        <w:rPr>
          <w:b/>
          <w:i/>
          <w:lang w:val="sr-Cyrl-CS"/>
        </w:rPr>
        <w:t xml:space="preserve"> </w:t>
      </w:r>
      <w:r w:rsidR="00712FAA">
        <w:rPr>
          <w:b/>
          <w:i/>
          <w:lang w:val="sr-Cyrl-CS"/>
        </w:rPr>
        <w:t>69</w:t>
      </w:r>
      <w:r w:rsidRPr="00D16B84">
        <w:rPr>
          <w:b/>
          <w:i/>
          <w:lang w:val="sr-Cyrl-CS"/>
        </w:rPr>
        <w:t xml:space="preserve">: Вредност инвестиција у току </w:t>
      </w:r>
      <w:r w:rsidR="003F7595" w:rsidRPr="00D16B84">
        <w:rPr>
          <w:b/>
          <w:i/>
          <w:lang w:val="sr-Cyrl-CS"/>
        </w:rPr>
        <w:t>20</w:t>
      </w:r>
      <w:r w:rsidR="003F7595">
        <w:rPr>
          <w:b/>
          <w:i/>
          <w:lang w:val="sr-Cyrl-CS"/>
        </w:rPr>
        <w:t>21</w:t>
      </w:r>
      <w:r w:rsidRPr="00D16B84">
        <w:rPr>
          <w:b/>
          <w:i/>
          <w:lang w:val="sr-Cyrl-CS"/>
        </w:rPr>
        <w:t>. године</w:t>
      </w:r>
    </w:p>
    <w:p w14:paraId="3F907273" w14:textId="027C106A" w:rsidR="00BD080E" w:rsidRDefault="00BD080E" w:rsidP="00BD080E">
      <w:pPr>
        <w:ind w:firstLine="720"/>
        <w:jc w:val="center"/>
        <w:rPr>
          <w:rFonts w:cs="Times New Roman"/>
          <w:szCs w:val="24"/>
          <w:lang w:val="sr-Cyrl-CS"/>
        </w:rPr>
      </w:pPr>
      <w:r>
        <w:rPr>
          <w:rFonts w:cs="Times New Roman"/>
          <w:noProof/>
          <w:szCs w:val="24"/>
          <w:lang w:val="en-GB" w:eastAsia="en-GB"/>
        </w:rPr>
        <w:drawing>
          <wp:inline distT="0" distB="0" distL="0" distR="0" wp14:anchorId="7C26D67A" wp14:editId="21F9B8F3">
            <wp:extent cx="5448300" cy="25527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3837C06" w14:textId="77777777" w:rsidR="00BD080E" w:rsidRPr="0086181C" w:rsidRDefault="00BD080E" w:rsidP="00BD080E">
      <w:pPr>
        <w:autoSpaceDE w:val="0"/>
        <w:autoSpaceDN w:val="0"/>
        <w:adjustRightInd w:val="0"/>
        <w:ind w:firstLine="720"/>
        <w:rPr>
          <w:rFonts w:cs="Times New Roman"/>
          <w:szCs w:val="24"/>
          <w:lang w:val="sr-Latn-BA"/>
        </w:rPr>
      </w:pPr>
    </w:p>
    <w:p w14:paraId="0639A848" w14:textId="77777777" w:rsidR="00BD080E" w:rsidRPr="003E5F0E" w:rsidRDefault="00BD080E" w:rsidP="00BD080E">
      <w:pPr>
        <w:autoSpaceDE w:val="0"/>
        <w:autoSpaceDN w:val="0"/>
        <w:adjustRightInd w:val="0"/>
        <w:ind w:firstLine="720"/>
        <w:rPr>
          <w:rFonts w:cs="Times New Roman"/>
          <w:szCs w:val="24"/>
          <w:lang w:val="sr-Cyrl-CS"/>
        </w:rPr>
      </w:pPr>
      <w:r w:rsidRPr="003E5F0E">
        <w:rPr>
          <w:rFonts w:cs="Times New Roman"/>
          <w:szCs w:val="24"/>
          <w:lang w:val="sr-Cyrl-CS"/>
        </w:rPr>
        <w:lastRenderedPageBreak/>
        <w:t>На основу Закона о добробити животиња, орган ЈЛС дужан је да обезбеди прихватилиште за напуштене животиње ако на својој територији има напуштених животиња. Орган јединице локалне самоуправе дужан је да обезбеди прикупљање, превоз и збрињавање напуштених и изгубљених животиња, као и да им пружи помоћ, бригу и смештај у прихватилиште у складу са овим законом. Приликом прикупљања и превоза напуштених и изгубљених животиња са животињом се мора поступати тако да се проузрокује најмањи степен бола, патње, страха и стреса за животињу. Орган јединице локалне самоуправе дужан је да напуштеним и изгубљеним животињама које су болесне или повређене обезбеди одговарајућу ветеринарску помоћ, а да за неизлечиво болесне или повређене животиње обезбеди лишавање живота у складу са овим законом.</w:t>
      </w:r>
    </w:p>
    <w:p w14:paraId="6CF98B2D" w14:textId="01D7F475" w:rsidR="00BD080E" w:rsidRDefault="00BD080E" w:rsidP="00BD080E">
      <w:pPr>
        <w:ind w:firstLine="720"/>
        <w:rPr>
          <w:rFonts w:cs="Times New Roman"/>
          <w:szCs w:val="24"/>
          <w:lang w:val="sr-Cyrl-CS"/>
        </w:rPr>
      </w:pPr>
      <w:r w:rsidRPr="009D694F">
        <w:rPr>
          <w:rFonts w:cs="Times New Roman"/>
          <w:noProof/>
          <w:szCs w:val="24"/>
          <w:lang w:val="sr-Cyrl-CS"/>
        </w:rPr>
        <w:t>Свеобухват послова које потпадају под надлежност комуналне делатности зоохигијене је обиман</w:t>
      </w:r>
      <w:r>
        <w:rPr>
          <w:rFonts w:cs="Times New Roman"/>
          <w:noProof/>
          <w:szCs w:val="24"/>
          <w:lang w:val="sr-Cyrl-CS"/>
        </w:rPr>
        <w:t>,</w:t>
      </w:r>
      <w:r w:rsidRPr="009D694F">
        <w:rPr>
          <w:rFonts w:cs="Times New Roman"/>
          <w:noProof/>
          <w:szCs w:val="24"/>
          <w:lang w:val="sr-Cyrl-CS"/>
        </w:rPr>
        <w:t xml:space="preserve"> стога су и п</w:t>
      </w:r>
      <w:r w:rsidRPr="006817BA">
        <w:rPr>
          <w:rFonts w:cs="Times New Roman"/>
          <w:szCs w:val="24"/>
          <w:lang w:val="sr-Cyrl-CS"/>
        </w:rPr>
        <w:t>роблеми у уређености комуналне делатности „Зоохигијена“ многобројни. Радници зоохигијене немају овлашћења за улазак на приватни посед ако се животиња која је предмет хватања нађе на приватном поседу</w:t>
      </w:r>
      <w:r>
        <w:rPr>
          <w:rFonts w:cs="Times New Roman"/>
          <w:szCs w:val="24"/>
          <w:lang w:val="sr-Cyrl-CS"/>
        </w:rPr>
        <w:t>;</w:t>
      </w:r>
      <w:r w:rsidRPr="006817BA">
        <w:rPr>
          <w:rFonts w:cs="Times New Roman"/>
          <w:szCs w:val="24"/>
          <w:lang w:val="sr-Cyrl-CS"/>
        </w:rPr>
        <w:t xml:space="preserve"> Република Србија не располаже довољним капацитетима за смештај напуштених животиња и паса луталица</w:t>
      </w:r>
      <w:r>
        <w:rPr>
          <w:rFonts w:cs="Times New Roman"/>
          <w:szCs w:val="24"/>
          <w:lang w:val="sr-Cyrl-CS"/>
        </w:rPr>
        <w:t>;</w:t>
      </w:r>
      <w:r w:rsidRPr="006817BA">
        <w:rPr>
          <w:rFonts w:cs="Times New Roman"/>
          <w:szCs w:val="24"/>
          <w:lang w:val="sr-Cyrl-CS"/>
        </w:rPr>
        <w:t xml:space="preserve"> одштете за уједе паса</w:t>
      </w:r>
      <w:r w:rsidR="006963DD">
        <w:rPr>
          <w:rFonts w:cs="Times New Roman"/>
          <w:szCs w:val="24"/>
          <w:lang w:val="sr-Cyrl-CS"/>
        </w:rPr>
        <w:t xml:space="preserve"> </w:t>
      </w:r>
      <w:r>
        <w:rPr>
          <w:rFonts w:cs="Times New Roman"/>
          <w:szCs w:val="24"/>
          <w:lang w:val="sr-Cyrl-CS"/>
        </w:rPr>
        <w:t xml:space="preserve">су </w:t>
      </w:r>
      <w:r w:rsidRPr="006817BA">
        <w:rPr>
          <w:rFonts w:cs="Times New Roman"/>
          <w:szCs w:val="24"/>
          <w:lang w:val="sr-Cyrl-CS"/>
        </w:rPr>
        <w:t>превисоке</w:t>
      </w:r>
      <w:r>
        <w:rPr>
          <w:rFonts w:cs="Times New Roman"/>
          <w:szCs w:val="24"/>
          <w:lang w:val="sr-Cyrl-CS"/>
        </w:rPr>
        <w:t>;</w:t>
      </w:r>
      <w:r w:rsidR="006963DD">
        <w:rPr>
          <w:rFonts w:cs="Times New Roman"/>
          <w:szCs w:val="24"/>
          <w:lang w:val="sr-Cyrl-CS"/>
        </w:rPr>
        <w:t xml:space="preserve"> </w:t>
      </w:r>
      <w:r>
        <w:rPr>
          <w:rFonts w:cs="Times New Roman"/>
          <w:szCs w:val="24"/>
          <w:lang w:val="sr-Cyrl-CS"/>
        </w:rPr>
        <w:t xml:space="preserve">постоји </w:t>
      </w:r>
      <w:r w:rsidRPr="006817BA">
        <w:rPr>
          <w:rFonts w:cs="Times New Roman"/>
          <w:szCs w:val="24"/>
          <w:lang w:val="sr-Cyrl-CS"/>
        </w:rPr>
        <w:t xml:space="preserve">мањак ангажовања у анимацији суграђана да посећују прихватилиште што умањује шансу за </w:t>
      </w:r>
      <w:r>
        <w:rPr>
          <w:rFonts w:cs="Times New Roman"/>
          <w:szCs w:val="24"/>
          <w:lang w:val="sr-Cyrl-CS"/>
        </w:rPr>
        <w:t xml:space="preserve">њихово </w:t>
      </w:r>
      <w:r w:rsidRPr="006817BA">
        <w:rPr>
          <w:rFonts w:cs="Times New Roman"/>
          <w:szCs w:val="24"/>
          <w:lang w:val="sr-Cyrl-CS"/>
        </w:rPr>
        <w:t>удомљавање.</w:t>
      </w:r>
    </w:p>
    <w:p w14:paraId="0506BEB9" w14:textId="302AA493" w:rsidR="004D3C25" w:rsidRDefault="004736F9" w:rsidP="004736F9">
      <w:pPr>
        <w:pStyle w:val="Heading1"/>
        <w:numPr>
          <w:ilvl w:val="0"/>
          <w:numId w:val="0"/>
        </w:numPr>
        <w:rPr>
          <w:lang w:val="sr-Cyrl-RS"/>
        </w:rPr>
      </w:pPr>
      <w:r>
        <w:rPr>
          <w:lang w:val="sr-Cyrl-RS"/>
        </w:rPr>
        <w:t xml:space="preserve"> </w:t>
      </w:r>
    </w:p>
    <w:p w14:paraId="6ECF7168" w14:textId="77777777" w:rsidR="004D3C25" w:rsidRPr="00F3075B" w:rsidRDefault="004D3C25" w:rsidP="004D3C25">
      <w:pPr>
        <w:ind w:left="567" w:hanging="567"/>
        <w:rPr>
          <w:lang w:val="sr-Cyrl-RS"/>
        </w:rPr>
      </w:pPr>
    </w:p>
    <w:p w14:paraId="273E9772" w14:textId="77777777" w:rsidR="00BD080E" w:rsidRDefault="004D3C25">
      <w:pPr>
        <w:jc w:val="left"/>
        <w:rPr>
          <w:rFonts w:cs="Times New Roman"/>
          <w:szCs w:val="24"/>
          <w:lang w:val="sr-Cyrl-CS"/>
        </w:rPr>
      </w:pPr>
      <w:r>
        <w:rPr>
          <w:rFonts w:cs="Times New Roman"/>
          <w:szCs w:val="24"/>
          <w:lang w:val="sr-Cyrl-CS"/>
        </w:rPr>
        <w:br w:type="page"/>
      </w:r>
    </w:p>
    <w:p w14:paraId="1401BD72" w14:textId="29441CDD" w:rsidR="00BD080E" w:rsidRDefault="00BD080E" w:rsidP="006D5BD1">
      <w:pPr>
        <w:pStyle w:val="Heading1"/>
      </w:pPr>
      <w:bookmarkStart w:id="147" w:name="_Toc122339996"/>
      <w:r>
        <w:lastRenderedPageBreak/>
        <w:t>БУДУЋЕ ИЗВЕШТАВАЊЕ</w:t>
      </w:r>
      <w:bookmarkEnd w:id="147"/>
    </w:p>
    <w:p w14:paraId="35140F72" w14:textId="77777777" w:rsidR="00A063AE" w:rsidRPr="00A063AE" w:rsidRDefault="00A063AE" w:rsidP="00A063AE">
      <w:pPr>
        <w:spacing w:after="120"/>
      </w:pPr>
    </w:p>
    <w:p w14:paraId="21CD7530" w14:textId="491D6A74" w:rsidR="00BD080E" w:rsidRPr="00A063AE" w:rsidRDefault="00BD080E" w:rsidP="00BD080E">
      <w:pPr>
        <w:ind w:firstLine="720"/>
        <w:rPr>
          <w:rFonts w:cs="Times New Roman"/>
          <w:szCs w:val="24"/>
          <w:lang w:val="sr-Cyrl-CS"/>
        </w:rPr>
      </w:pPr>
      <w:r w:rsidRPr="00A063AE">
        <w:rPr>
          <w:rFonts w:cs="Times New Roman"/>
          <w:szCs w:val="24"/>
          <w:lang w:val="sr-Cyrl-CS"/>
        </w:rPr>
        <w:t xml:space="preserve">У току обраде података које су доставиле ЈЛС а касније и током писања овог извештаја, </w:t>
      </w:r>
      <w:r w:rsidR="00311FAE" w:rsidRPr="00A063AE">
        <w:rPr>
          <w:rFonts w:cs="Times New Roman"/>
          <w:szCs w:val="24"/>
          <w:lang w:val="sr-Cyrl-CS"/>
        </w:rPr>
        <w:t xml:space="preserve">као и претходних година, </w:t>
      </w:r>
      <w:r w:rsidRPr="00A063AE">
        <w:rPr>
          <w:rFonts w:cs="Times New Roman"/>
          <w:szCs w:val="24"/>
          <w:lang w:val="sr-Cyrl-CS"/>
        </w:rPr>
        <w:t xml:space="preserve">уочен је низ неправилности приликом попуњавања упитника од стране ЈЛС. Настојало се на изостављању нелогичних података из извештаја, како се не би нарушио крајњи резултат испитивања. Да би се у будућности превазишао проблем погрешног уноса, као и олакшала обрада података из пристиглих извештаја предвиђене су мере за превазилажење ових проблема. Министарство </w:t>
      </w:r>
      <w:r w:rsidR="00520461" w:rsidRPr="00A063AE">
        <w:rPr>
          <w:rFonts w:cs="Times New Roman"/>
          <w:szCs w:val="24"/>
          <w:lang w:val="sr-Cyrl-CS"/>
        </w:rPr>
        <w:t>је форимирало Посебну радну групу за израду правилника о изгледу обрасца о обављању комуналне делатности</w:t>
      </w:r>
      <w:r w:rsidR="00A063AE" w:rsidRPr="00A063AE">
        <w:rPr>
          <w:rFonts w:cs="Times New Roman"/>
          <w:szCs w:val="24"/>
          <w:lang w:val="sr-Cyrl-CS"/>
        </w:rPr>
        <w:t>.</w:t>
      </w:r>
    </w:p>
    <w:p w14:paraId="14060A14" w14:textId="4E2A5E31" w:rsidR="00BD080E" w:rsidRDefault="00BD080E" w:rsidP="006D5BD1">
      <w:pPr>
        <w:ind w:firstLine="720"/>
        <w:rPr>
          <w:rFonts w:cs="Times New Roman"/>
          <w:szCs w:val="24"/>
          <w:lang w:val="sr-Cyrl-CS"/>
        </w:rPr>
      </w:pPr>
      <w:r w:rsidRPr="00A063AE">
        <w:rPr>
          <w:rFonts w:cs="Times New Roman"/>
          <w:szCs w:val="24"/>
          <w:lang w:val="sr-Cyrl-CS"/>
        </w:rPr>
        <w:t xml:space="preserve">Планирана је израда апликације за </w:t>
      </w:r>
      <w:r w:rsidRPr="00A063AE">
        <w:rPr>
          <w:rFonts w:cs="Times New Roman"/>
          <w:szCs w:val="24"/>
        </w:rPr>
        <w:t>on</w:t>
      </w:r>
      <w:r w:rsidRPr="00A063AE">
        <w:rPr>
          <w:rFonts w:cs="Times New Roman"/>
          <w:szCs w:val="24"/>
          <w:lang w:val="sr-Cyrl-CS"/>
        </w:rPr>
        <w:t>-</w:t>
      </w:r>
      <w:r w:rsidRPr="00A063AE">
        <w:rPr>
          <w:rFonts w:cs="Times New Roman"/>
          <w:szCs w:val="24"/>
        </w:rPr>
        <w:t>line</w:t>
      </w:r>
      <w:r w:rsidRPr="00A063AE">
        <w:rPr>
          <w:rFonts w:cs="Times New Roman"/>
          <w:szCs w:val="24"/>
          <w:lang w:val="sr-Cyrl-CS"/>
        </w:rPr>
        <w:t xml:space="preserve"> извештај о обављању комуналних делатности који ће бити постављен на сајту Министарства. Уместо досадашњег уноса у појединачне табеле које су потом достављане Министарству у штампаној верзији као и у електронској верзији путем мејла, апликација за </w:t>
      </w:r>
      <w:r w:rsidRPr="00A063AE">
        <w:rPr>
          <w:rFonts w:cs="Times New Roman"/>
          <w:szCs w:val="24"/>
        </w:rPr>
        <w:t>on</w:t>
      </w:r>
      <w:r w:rsidRPr="00A063AE">
        <w:rPr>
          <w:rFonts w:cs="Times New Roman"/>
          <w:szCs w:val="24"/>
          <w:lang w:val="sr-Cyrl-CS"/>
        </w:rPr>
        <w:t>-</w:t>
      </w:r>
      <w:r w:rsidRPr="00A063AE">
        <w:rPr>
          <w:rFonts w:cs="Times New Roman"/>
          <w:szCs w:val="24"/>
        </w:rPr>
        <w:t>line</w:t>
      </w:r>
      <w:r w:rsidRPr="00A063AE">
        <w:rPr>
          <w:rFonts w:cs="Times New Roman"/>
          <w:szCs w:val="24"/>
          <w:lang w:val="sr-Cyrl-CS"/>
        </w:rPr>
        <w:t xml:space="preserve"> извештај</w:t>
      </w:r>
      <w:r w:rsidR="00311FAE" w:rsidRPr="00A063AE">
        <w:rPr>
          <w:rFonts w:cs="Times New Roman"/>
          <w:szCs w:val="24"/>
          <w:lang w:val="sr-Cyrl-CS"/>
        </w:rPr>
        <w:t xml:space="preserve"> </w:t>
      </w:r>
      <w:r w:rsidRPr="00A063AE">
        <w:rPr>
          <w:rFonts w:cs="Times New Roman"/>
          <w:szCs w:val="24"/>
          <w:lang w:val="sr-Cyrl-CS"/>
        </w:rPr>
        <w:t>ће олакшати унос података, ограничити унос нелогичних одговора, убрзати и поједноставити обраду приспелих података.</w:t>
      </w:r>
      <w:r w:rsidR="00311FAE">
        <w:rPr>
          <w:rFonts w:cs="Times New Roman"/>
          <w:szCs w:val="24"/>
          <w:lang w:val="sr-Cyrl-CS"/>
        </w:rPr>
        <w:t xml:space="preserve"> </w:t>
      </w:r>
    </w:p>
    <w:p w14:paraId="68716E4E" w14:textId="6CE6A104" w:rsidR="00BD080E" w:rsidRDefault="00BD080E" w:rsidP="006D5BD1">
      <w:pPr>
        <w:pStyle w:val="Heading1"/>
        <w:rPr>
          <w:lang w:val="sr-Cyrl-CS"/>
        </w:rPr>
      </w:pPr>
      <w:bookmarkStart w:id="148" w:name="_Toc122339997"/>
      <w:r>
        <w:rPr>
          <w:lang w:val="sr-Cyrl-CS"/>
        </w:rPr>
        <w:t>ЗАКЉУЧАК</w:t>
      </w:r>
      <w:bookmarkEnd w:id="148"/>
    </w:p>
    <w:p w14:paraId="66BC11DC" w14:textId="77777777" w:rsidR="00A063AE" w:rsidRPr="00A063AE" w:rsidRDefault="00A063AE" w:rsidP="00A063AE">
      <w:pPr>
        <w:rPr>
          <w:lang w:val="sr-Cyrl-CS"/>
        </w:rPr>
      </w:pPr>
    </w:p>
    <w:p w14:paraId="62A199B9" w14:textId="77777777" w:rsidR="00BD080E" w:rsidRPr="00085350" w:rsidRDefault="00BD080E" w:rsidP="00BD080E">
      <w:pPr>
        <w:ind w:firstLine="720"/>
        <w:rPr>
          <w:rFonts w:cs="Times New Roman"/>
          <w:szCs w:val="24"/>
          <w:lang w:val="sr-Latn-CS"/>
        </w:rPr>
      </w:pPr>
      <w:r w:rsidRPr="00085350">
        <w:rPr>
          <w:rFonts w:cs="Times New Roman"/>
          <w:szCs w:val="24"/>
          <w:lang w:val="sr-Cyrl-CS"/>
        </w:rPr>
        <w:t>Комуналне делатности су делатности од општег интереса и од изузетног су значаја за нормално функционисање заједнице, њених становника и правних лица.</w:t>
      </w:r>
    </w:p>
    <w:p w14:paraId="6C9343EB" w14:textId="77777777" w:rsidR="00BD080E" w:rsidRPr="00085350" w:rsidRDefault="00BD080E" w:rsidP="00BD080E">
      <w:pPr>
        <w:ind w:firstLine="720"/>
        <w:rPr>
          <w:rFonts w:cs="Times New Roman"/>
          <w:szCs w:val="24"/>
          <w:lang w:val="sr-Cyrl-CS"/>
        </w:rPr>
      </w:pPr>
      <w:r w:rsidRPr="00085350">
        <w:rPr>
          <w:rFonts w:cs="Times New Roman"/>
          <w:szCs w:val="24"/>
          <w:lang w:val="sr-Cyrl-CS"/>
        </w:rPr>
        <w:t>Како би се унапредила комунална делатност на републичком нивоу, неопходне су континуиране активности на јачању капацитета и функционалности комуналне инфраструктуре, обезбеђивању средстава за финансирање изградње комуналне инфраструктуре, активности на праћењу квалитета комуналних услуга, као и предузимањ</w:t>
      </w:r>
      <w:r>
        <w:rPr>
          <w:rFonts w:cs="Times New Roman"/>
          <w:szCs w:val="24"/>
          <w:lang w:val="sr-Cyrl-CS"/>
        </w:rPr>
        <w:t>у</w:t>
      </w:r>
      <w:r w:rsidRPr="00085350">
        <w:rPr>
          <w:rFonts w:cs="Times New Roman"/>
          <w:szCs w:val="24"/>
          <w:lang w:val="sr-Cyrl-CS"/>
        </w:rPr>
        <w:t xml:space="preserve"> мера за континуирано вршење комуналних делатности у циљу обезбеђења животних потреба физичких и правних лица.</w:t>
      </w:r>
    </w:p>
    <w:p w14:paraId="68A175EB" w14:textId="1BDF17FF" w:rsidR="00BD080E" w:rsidRPr="006303AD" w:rsidRDefault="00BD080E" w:rsidP="00BD080E">
      <w:pPr>
        <w:ind w:firstLine="720"/>
        <w:rPr>
          <w:rFonts w:cs="Times New Roman"/>
          <w:szCs w:val="24"/>
          <w:lang w:val="sr-Cyrl-CS"/>
        </w:rPr>
      </w:pPr>
      <w:r w:rsidRPr="006303AD">
        <w:rPr>
          <w:rFonts w:cs="Times New Roman"/>
          <w:szCs w:val="24"/>
          <w:lang w:val="sr-Cyrl-CS"/>
        </w:rPr>
        <w:t xml:space="preserve">Анализа добијених података од ЈЛС обезбедила је полазну основу за сагледавање проблема као и стања комуналних делатности у Републици Србији. Међутим, подаци добијени од ЈЛС услед техничких грешака приликом попуњавања упитника, као и недостављање података </w:t>
      </w:r>
      <w:r w:rsidR="00055500" w:rsidRPr="006303AD">
        <w:rPr>
          <w:rFonts w:cs="Times New Roman"/>
          <w:szCs w:val="24"/>
          <w:lang w:val="sr-Cyrl-CS"/>
        </w:rPr>
        <w:t xml:space="preserve">од </w:t>
      </w:r>
      <w:r w:rsidR="00123F21">
        <w:rPr>
          <w:rFonts w:cs="Times New Roman"/>
          <w:szCs w:val="24"/>
          <w:lang w:val="sr-Cyrl-CS"/>
        </w:rPr>
        <w:t>више ЈЛС</w:t>
      </w:r>
      <w:r w:rsidRPr="006303AD">
        <w:rPr>
          <w:rFonts w:cs="Times New Roman"/>
          <w:szCs w:val="24"/>
          <w:lang w:val="sr-Cyrl-CS"/>
        </w:rPr>
        <w:t xml:space="preserve">, не показују </w:t>
      </w:r>
      <w:r w:rsidR="00324E6B" w:rsidRPr="006303AD">
        <w:rPr>
          <w:rFonts w:cs="Times New Roman"/>
          <w:szCs w:val="24"/>
          <w:lang w:val="sr-Cyrl-CS"/>
        </w:rPr>
        <w:t>свеобухватну</w:t>
      </w:r>
      <w:r w:rsidRPr="006303AD">
        <w:rPr>
          <w:rFonts w:cs="Times New Roman"/>
          <w:szCs w:val="24"/>
          <w:lang w:val="sr-Cyrl-CS"/>
        </w:rPr>
        <w:t xml:space="preserve"> слику стања комуналних делатности у Републици Србији. </w:t>
      </w:r>
    </w:p>
    <w:p w14:paraId="1535B9C6" w14:textId="2963492D" w:rsidR="00BD080E" w:rsidRDefault="00BD080E" w:rsidP="00BD080E">
      <w:pPr>
        <w:ind w:firstLine="720"/>
        <w:rPr>
          <w:rFonts w:cs="Times New Roman"/>
          <w:szCs w:val="24"/>
          <w:lang w:val="sr-Cyrl-CS"/>
        </w:rPr>
      </w:pPr>
      <w:r w:rsidRPr="006303AD">
        <w:rPr>
          <w:rFonts w:cs="Times New Roman"/>
          <w:szCs w:val="24"/>
          <w:lang w:val="sr-Cyrl-CS"/>
        </w:rPr>
        <w:t xml:space="preserve">Као што је наведено у 15. тачки овог извештаја, ради унапређивања извештавања убудуће, биће израђена апликација за </w:t>
      </w:r>
      <w:r w:rsidRPr="006303AD">
        <w:rPr>
          <w:rFonts w:cs="Times New Roman"/>
          <w:szCs w:val="24"/>
        </w:rPr>
        <w:t>on</w:t>
      </w:r>
      <w:r w:rsidRPr="006303AD">
        <w:rPr>
          <w:rFonts w:cs="Times New Roman"/>
          <w:szCs w:val="24"/>
          <w:lang w:val="sr-Cyrl-CS"/>
        </w:rPr>
        <w:t>-</w:t>
      </w:r>
      <w:r w:rsidRPr="006303AD">
        <w:rPr>
          <w:rFonts w:cs="Times New Roman"/>
          <w:szCs w:val="24"/>
        </w:rPr>
        <w:t>line</w:t>
      </w:r>
      <w:r w:rsidRPr="006303AD">
        <w:rPr>
          <w:rFonts w:cs="Times New Roman"/>
          <w:szCs w:val="24"/>
          <w:lang w:val="sr-Cyrl-CS"/>
        </w:rPr>
        <w:t xml:space="preserve"> извештај о</w:t>
      </w:r>
      <w:r w:rsidR="006963DD">
        <w:rPr>
          <w:rFonts w:cs="Times New Roman"/>
          <w:szCs w:val="24"/>
          <w:lang w:val="sr-Cyrl-CS"/>
        </w:rPr>
        <w:t xml:space="preserve"> </w:t>
      </w:r>
      <w:r w:rsidRPr="006303AD">
        <w:rPr>
          <w:rFonts w:cs="Times New Roman"/>
          <w:szCs w:val="24"/>
          <w:lang w:val="sr-Cyrl-CS"/>
        </w:rPr>
        <w:t>обављању комуналних делатности. Тежња је да се у будућности добију прецизни подаци са циљем стварања што јасније слике стања у комуналној делатности. На оне ЈЛС које не поступају у складу са обавезом достављања годишњих извештаја требало би применити казнене мере прописане чланом 39. и чланом 41. Закона о комуналним делатностима.</w:t>
      </w:r>
    </w:p>
    <w:p w14:paraId="15875C44" w14:textId="5D8A46DE" w:rsidR="00A87507" w:rsidRDefault="00A87507" w:rsidP="00E4171C">
      <w:pPr>
        <w:spacing w:after="0"/>
        <w:rPr>
          <w:rFonts w:cs="Times New Roman"/>
          <w:b/>
          <w:i/>
          <w:szCs w:val="24"/>
          <w:lang w:val="sr-Cyrl-CS"/>
        </w:rPr>
      </w:pPr>
    </w:p>
    <w:p w14:paraId="10E2221D" w14:textId="0DD437DF" w:rsidR="00E4171C" w:rsidRPr="00431D66" w:rsidRDefault="006D5BD1" w:rsidP="00E4171C">
      <w:pPr>
        <w:spacing w:after="0"/>
        <w:rPr>
          <w:rFonts w:cs="Times New Roman"/>
          <w:b/>
          <w:i/>
          <w:color w:val="A6A6A6" w:themeColor="background1" w:themeShade="A6"/>
          <w:szCs w:val="24"/>
          <w:lang w:val="sr-Cyrl-CS"/>
        </w:rPr>
      </w:pPr>
      <w:r w:rsidRPr="00431D66">
        <w:rPr>
          <w:rFonts w:cs="Times New Roman"/>
          <w:b/>
          <w:i/>
          <w:color w:val="A6A6A6" w:themeColor="background1" w:themeShade="A6"/>
          <w:szCs w:val="24"/>
          <w:lang w:val="sr-Cyrl-CS"/>
        </w:rPr>
        <w:t>Извештај сачинило Министарство грађевинарства, саобраћаја и инфраструктуре у сарадњи са Удружењем за технологију воде и санитарно инжењерство</w:t>
      </w:r>
      <w:r>
        <w:rPr>
          <w:rFonts w:cs="Times New Roman"/>
          <w:b/>
          <w:i/>
          <w:color w:val="A6A6A6" w:themeColor="background1" w:themeShade="A6"/>
          <w:szCs w:val="24"/>
          <w:lang w:val="sr-Cyrl-CS"/>
        </w:rPr>
        <w:t xml:space="preserve"> и Привредном комором Србије</w:t>
      </w:r>
      <w:r w:rsidRPr="00431D66">
        <w:rPr>
          <w:rFonts w:cs="Times New Roman"/>
          <w:b/>
          <w:i/>
          <w:color w:val="A6A6A6" w:themeColor="background1" w:themeShade="A6"/>
          <w:szCs w:val="24"/>
          <w:lang w:val="sr-Cyrl-CS"/>
        </w:rPr>
        <w:t>.</w:t>
      </w:r>
    </w:p>
    <w:sectPr w:rsidR="00E4171C" w:rsidRPr="00431D66" w:rsidSect="00B86DB0">
      <w:footerReference w:type="default" r:id="rId95"/>
      <w:pgSz w:w="11906" w:h="16838"/>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FC9E9" w14:textId="77777777" w:rsidR="00831306" w:rsidRDefault="00831306" w:rsidP="00730155">
      <w:pPr>
        <w:spacing w:after="0" w:line="240" w:lineRule="auto"/>
      </w:pPr>
      <w:r>
        <w:separator/>
      </w:r>
    </w:p>
  </w:endnote>
  <w:endnote w:type="continuationSeparator" w:id="0">
    <w:p w14:paraId="64B9488A" w14:textId="77777777" w:rsidR="00831306" w:rsidRDefault="00831306" w:rsidP="00730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820C0" w14:textId="7A0E1118" w:rsidR="00120A81" w:rsidRDefault="00120A81">
    <w:pPr>
      <w:pStyle w:val="Footer"/>
      <w:pBdr>
        <w:top w:val="single" w:sz="4" w:space="8" w:color="5B9BD5" w:themeColor="accent1"/>
      </w:pBdr>
      <w:tabs>
        <w:tab w:val="clear" w:pos="4680"/>
        <w:tab w:val="clear" w:pos="9360"/>
      </w:tabs>
      <w:spacing w:before="360"/>
      <w:contextualSpacing/>
      <w:jc w:val="right"/>
      <w:rPr>
        <w:noProof/>
        <w:color w:val="404040" w:themeColor="text1" w:themeTint="BF"/>
      </w:rPr>
    </w:pPr>
    <w:r>
      <w:rPr>
        <w:noProof/>
        <w:color w:val="404040" w:themeColor="text1" w:themeTint="BF"/>
        <w:lang w:val="sr-Cyrl-CS"/>
      </w:rPr>
      <w:t>Извештај о комуналним делатностима за 20</w:t>
    </w:r>
    <w:r>
      <w:rPr>
        <w:noProof/>
        <w:color w:val="404040" w:themeColor="text1" w:themeTint="BF"/>
        <w:lang w:val="sr-Latn-BA"/>
      </w:rPr>
      <w:t>2</w:t>
    </w:r>
    <w:r>
      <w:rPr>
        <w:noProof/>
        <w:color w:val="404040" w:themeColor="text1" w:themeTint="BF"/>
        <w:lang w:val="sr-Cyrl-CS"/>
      </w:rPr>
      <w:t xml:space="preserve">1. годину                          </w:t>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4D7782">
      <w:rPr>
        <w:noProof/>
        <w:color w:val="404040" w:themeColor="text1" w:themeTint="BF"/>
      </w:rPr>
      <w:t>2</w:t>
    </w:r>
    <w:r>
      <w:rPr>
        <w:noProof/>
        <w:color w:val="404040" w:themeColor="text1" w:themeTint="BF"/>
      </w:rPr>
      <w:fldChar w:fldCharType="end"/>
    </w:r>
  </w:p>
  <w:p w14:paraId="076D18B4" w14:textId="77777777" w:rsidR="00120A81" w:rsidRDefault="00120A8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8214F" w14:textId="77777777" w:rsidR="00831306" w:rsidRDefault="00831306" w:rsidP="00730155">
      <w:pPr>
        <w:spacing w:after="0" w:line="240" w:lineRule="auto"/>
      </w:pPr>
      <w:r>
        <w:separator/>
      </w:r>
    </w:p>
  </w:footnote>
  <w:footnote w:type="continuationSeparator" w:id="0">
    <w:p w14:paraId="358B1978" w14:textId="77777777" w:rsidR="00831306" w:rsidRDefault="00831306" w:rsidP="00730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9610B"/>
    <w:multiLevelType w:val="hybridMultilevel"/>
    <w:tmpl w:val="8170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12E2E"/>
    <w:multiLevelType w:val="hybridMultilevel"/>
    <w:tmpl w:val="CB3A0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A30EE"/>
    <w:multiLevelType w:val="hybridMultilevel"/>
    <w:tmpl w:val="3F643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DA2021"/>
    <w:multiLevelType w:val="multilevel"/>
    <w:tmpl w:val="CB5E868C"/>
    <w:lvl w:ilvl="0">
      <w:start w:val="1"/>
      <w:numFmt w:val="decimal"/>
      <w:lvlText w:val="%1."/>
      <w:lvlJc w:val="left"/>
      <w:pPr>
        <w:ind w:left="720" w:hanging="360"/>
      </w:pPr>
      <w:rPr>
        <w:rFonts w:hint="default"/>
        <w:color w:val="auto"/>
      </w:rPr>
    </w:lvl>
    <w:lvl w:ilvl="1">
      <w:start w:val="2"/>
      <w:numFmt w:val="decimal"/>
      <w:isLgl/>
      <w:lvlText w:val="%1.%2"/>
      <w:lvlJc w:val="left"/>
      <w:pPr>
        <w:ind w:left="1175" w:hanging="465"/>
      </w:pPr>
      <w:rPr>
        <w:rFonts w:hint="default"/>
      </w:rPr>
    </w:lvl>
    <w:lvl w:ilvl="2">
      <w:start w:val="1"/>
      <w:numFmt w:val="decimalZero"/>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4960" w:hanging="1800"/>
      </w:pPr>
      <w:rPr>
        <w:rFonts w:hint="default"/>
      </w:rPr>
    </w:lvl>
  </w:abstractNum>
  <w:abstractNum w:abstractNumId="4" w15:restartNumberingAfterBreak="0">
    <w:nsid w:val="18437E94"/>
    <w:multiLevelType w:val="hybridMultilevel"/>
    <w:tmpl w:val="8A345C96"/>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18E07DB0"/>
    <w:multiLevelType w:val="hybridMultilevel"/>
    <w:tmpl w:val="CD6C5E0A"/>
    <w:lvl w:ilvl="0" w:tplc="BDCA77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172CCE"/>
    <w:multiLevelType w:val="hybridMultilevel"/>
    <w:tmpl w:val="19EE0D1C"/>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7" w15:restartNumberingAfterBreak="0">
    <w:nsid w:val="1A683F42"/>
    <w:multiLevelType w:val="hybridMultilevel"/>
    <w:tmpl w:val="218AF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074F7"/>
    <w:multiLevelType w:val="hybridMultilevel"/>
    <w:tmpl w:val="F11A194C"/>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9F67D4"/>
    <w:multiLevelType w:val="hybridMultilevel"/>
    <w:tmpl w:val="5B2AF734"/>
    <w:lvl w:ilvl="0" w:tplc="105CE8C4">
      <w:start w:val="1"/>
      <w:numFmt w:val="decimal"/>
      <w:lvlText w:val="%1."/>
      <w:lvlJc w:val="left"/>
      <w:pPr>
        <w:ind w:left="1146"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 w15:restartNumberingAfterBreak="0">
    <w:nsid w:val="203A7B9E"/>
    <w:multiLevelType w:val="hybridMultilevel"/>
    <w:tmpl w:val="65AE2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126B8"/>
    <w:multiLevelType w:val="hybridMultilevel"/>
    <w:tmpl w:val="EA2E8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D45C73"/>
    <w:multiLevelType w:val="hybridMultilevel"/>
    <w:tmpl w:val="EE2A45DC"/>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3" w15:restartNumberingAfterBreak="0">
    <w:nsid w:val="2344296D"/>
    <w:multiLevelType w:val="hybridMultilevel"/>
    <w:tmpl w:val="0A8AA25C"/>
    <w:lvl w:ilvl="0" w:tplc="FDC880D2">
      <w:start w:val="1"/>
      <w:numFmt w:val="decimal"/>
      <w:lvlText w:val="%1."/>
      <w:lvlJc w:val="left"/>
      <w:pPr>
        <w:ind w:left="720" w:hanging="360"/>
      </w:pPr>
      <w:rPr>
        <w:rFonts w:hint="default"/>
        <w:color w:val="auto"/>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4" w15:restartNumberingAfterBreak="0">
    <w:nsid w:val="2BC72754"/>
    <w:multiLevelType w:val="multilevel"/>
    <w:tmpl w:val="12EA030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D084CDF"/>
    <w:multiLevelType w:val="hybridMultilevel"/>
    <w:tmpl w:val="857A0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14236B"/>
    <w:multiLevelType w:val="hybridMultilevel"/>
    <w:tmpl w:val="D7C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F1418D"/>
    <w:multiLevelType w:val="hybridMultilevel"/>
    <w:tmpl w:val="F3CEC9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EFF33C1"/>
    <w:multiLevelType w:val="hybridMultilevel"/>
    <w:tmpl w:val="73A2B2DA"/>
    <w:lvl w:ilvl="0" w:tplc="4C421266">
      <w:numFmt w:val="bullet"/>
      <w:lvlText w:val="-"/>
      <w:lvlJc w:val="left"/>
      <w:pPr>
        <w:ind w:left="1429" w:hanging="360"/>
      </w:pPr>
      <w:rPr>
        <w:rFonts w:ascii="Calibri" w:eastAsia="Calibri" w:hAnsi="Calibri" w:cs="Times New Roman" w:hint="default"/>
      </w:rPr>
    </w:lvl>
    <w:lvl w:ilvl="1" w:tplc="4C421266">
      <w:numFmt w:val="bullet"/>
      <w:lvlText w:val="-"/>
      <w:lvlJc w:val="left"/>
      <w:pPr>
        <w:ind w:left="2149" w:hanging="360"/>
      </w:pPr>
      <w:rPr>
        <w:rFonts w:ascii="Calibri" w:eastAsia="Calibri" w:hAnsi="Calibri"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307832B2"/>
    <w:multiLevelType w:val="hybridMultilevel"/>
    <w:tmpl w:val="2BA84A28"/>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20" w15:restartNumberingAfterBreak="0">
    <w:nsid w:val="31FF4B74"/>
    <w:multiLevelType w:val="hybridMultilevel"/>
    <w:tmpl w:val="D7C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9328BE"/>
    <w:multiLevelType w:val="hybridMultilevel"/>
    <w:tmpl w:val="78EC9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541D60"/>
    <w:multiLevelType w:val="hybridMultilevel"/>
    <w:tmpl w:val="56AA0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5D02A6B"/>
    <w:multiLevelType w:val="multilevel"/>
    <w:tmpl w:val="A58EAFFC"/>
    <w:lvl w:ilvl="0">
      <w:start w:val="1"/>
      <w:numFmt w:val="decimal"/>
      <w:pStyle w:val="Heading1"/>
      <w:lvlText w:val="%1."/>
      <w:lvlJc w:val="left"/>
      <w:pPr>
        <w:ind w:left="6598" w:hanging="360"/>
      </w:pPr>
    </w:lvl>
    <w:lvl w:ilvl="1">
      <w:start w:val="1"/>
      <w:numFmt w:val="decimal"/>
      <w:pStyle w:val="Heading2"/>
      <w:lvlText w:val="%1.%2."/>
      <w:lvlJc w:val="left"/>
      <w:pPr>
        <w:ind w:left="908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F7D5335"/>
    <w:multiLevelType w:val="hybridMultilevel"/>
    <w:tmpl w:val="6DCE12E4"/>
    <w:lvl w:ilvl="0" w:tplc="263C25B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42382B58"/>
    <w:multiLevelType w:val="multilevel"/>
    <w:tmpl w:val="33129A4C"/>
    <w:lvl w:ilvl="0">
      <w:start w:val="1"/>
      <w:numFmt w:val="decimal"/>
      <w:lvlText w:val="%1."/>
      <w:lvlJc w:val="left"/>
      <w:pPr>
        <w:ind w:left="360" w:hanging="360"/>
      </w:pPr>
    </w:lvl>
    <w:lvl w:ilvl="1">
      <w:start w:val="1"/>
      <w:numFmt w:val="decimal"/>
      <w:lvlText w:val="%1.%2."/>
      <w:lvlJc w:val="left"/>
      <w:pPr>
        <w:ind w:left="482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3D92429"/>
    <w:multiLevelType w:val="hybridMultilevel"/>
    <w:tmpl w:val="B91C1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093F4B"/>
    <w:multiLevelType w:val="hybridMultilevel"/>
    <w:tmpl w:val="E57435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DD27C5"/>
    <w:multiLevelType w:val="hybridMultilevel"/>
    <w:tmpl w:val="F198E3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707252C"/>
    <w:multiLevelType w:val="hybridMultilevel"/>
    <w:tmpl w:val="71762B12"/>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0" w15:restartNumberingAfterBreak="0">
    <w:nsid w:val="470B2611"/>
    <w:multiLevelType w:val="hybridMultilevel"/>
    <w:tmpl w:val="0FB8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D54524"/>
    <w:multiLevelType w:val="hybridMultilevel"/>
    <w:tmpl w:val="AA66A9EE"/>
    <w:lvl w:ilvl="0" w:tplc="0409000F">
      <w:start w:val="1"/>
      <w:numFmt w:val="decimal"/>
      <w:lvlText w:val="%1."/>
      <w:lvlJc w:val="left"/>
      <w:pPr>
        <w:ind w:left="720" w:hanging="360"/>
      </w:pPr>
    </w:lvl>
    <w:lvl w:ilvl="1" w:tplc="7C44E0D0">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0E2EE1"/>
    <w:multiLevelType w:val="hybridMultilevel"/>
    <w:tmpl w:val="CB1C8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D7224E"/>
    <w:multiLevelType w:val="hybridMultilevel"/>
    <w:tmpl w:val="4F7E0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E17B9D"/>
    <w:multiLevelType w:val="hybridMultilevel"/>
    <w:tmpl w:val="15723E8E"/>
    <w:lvl w:ilvl="0" w:tplc="4F32B316">
      <w:start w:val="1"/>
      <w:numFmt w:val="bullet"/>
      <w:lvlText w:val=""/>
      <w:lvlJc w:val="left"/>
      <w:pPr>
        <w:ind w:left="360" w:hanging="360"/>
      </w:pPr>
      <w:rPr>
        <w:rFonts w:ascii="Symbol" w:hAnsi="Symbol" w:hint="default"/>
        <w:sz w:val="20"/>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35" w15:restartNumberingAfterBreak="0">
    <w:nsid w:val="5139339A"/>
    <w:multiLevelType w:val="multilevel"/>
    <w:tmpl w:val="3460B4DC"/>
    <w:lvl w:ilvl="0">
      <w:start w:val="1"/>
      <w:numFmt w:val="decimal"/>
      <w:lvlText w:val="%1."/>
      <w:lvlJc w:val="left"/>
      <w:pPr>
        <w:ind w:left="1440" w:hanging="360"/>
      </w:pPr>
    </w:lvl>
    <w:lvl w:ilvl="1">
      <w:start w:val="4"/>
      <w:numFmt w:val="decimal"/>
      <w:isLgl/>
      <w:lvlText w:val="%1.%2"/>
      <w:lvlJc w:val="left"/>
      <w:pPr>
        <w:ind w:left="1440" w:hanging="360"/>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6" w15:restartNumberingAfterBreak="0">
    <w:nsid w:val="51A26CB4"/>
    <w:multiLevelType w:val="hybridMultilevel"/>
    <w:tmpl w:val="857A0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B043D3"/>
    <w:multiLevelType w:val="hybridMultilevel"/>
    <w:tmpl w:val="4CB42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191061"/>
    <w:multiLevelType w:val="hybridMultilevel"/>
    <w:tmpl w:val="378AF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D815DB"/>
    <w:multiLevelType w:val="hybridMultilevel"/>
    <w:tmpl w:val="3C68F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8EE5E62"/>
    <w:multiLevelType w:val="hybridMultilevel"/>
    <w:tmpl w:val="02D03616"/>
    <w:lvl w:ilvl="0" w:tplc="C35C2482">
      <w:start w:val="1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ADC7E33"/>
    <w:multiLevelType w:val="multilevel"/>
    <w:tmpl w:val="868AE1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5C0860E8"/>
    <w:multiLevelType w:val="hybridMultilevel"/>
    <w:tmpl w:val="2BD0583C"/>
    <w:lvl w:ilvl="0" w:tplc="FDC880D2">
      <w:start w:val="1"/>
      <w:numFmt w:val="decimal"/>
      <w:lvlText w:val="%1."/>
      <w:lvlJc w:val="left"/>
      <w:pPr>
        <w:ind w:left="720" w:hanging="360"/>
      </w:pPr>
      <w:rPr>
        <w:rFonts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4C421266">
      <w:numFmt w:val="bullet"/>
      <w:lvlText w:val="-"/>
      <w:lvlJc w:val="left"/>
      <w:pPr>
        <w:ind w:left="1440" w:hanging="360"/>
      </w:pPr>
      <w:rPr>
        <w:rFonts w:ascii="Calibri" w:eastAsia="Calibri" w:hAnsi="Calibri" w:cs="Times New Roman" w:hint="default"/>
      </w:r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43" w15:restartNumberingAfterBreak="0">
    <w:nsid w:val="5C946A4A"/>
    <w:multiLevelType w:val="hybridMultilevel"/>
    <w:tmpl w:val="E7D44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1D7308"/>
    <w:multiLevelType w:val="hybridMultilevel"/>
    <w:tmpl w:val="7824838E"/>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45" w15:restartNumberingAfterBreak="0">
    <w:nsid w:val="63D957B2"/>
    <w:multiLevelType w:val="multilevel"/>
    <w:tmpl w:val="00DE9D1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64276EAF"/>
    <w:multiLevelType w:val="hybridMultilevel"/>
    <w:tmpl w:val="06B0C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84D31F6"/>
    <w:multiLevelType w:val="hybridMultilevel"/>
    <w:tmpl w:val="04F6C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8585700"/>
    <w:multiLevelType w:val="hybridMultilevel"/>
    <w:tmpl w:val="E4CC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8E6C62"/>
    <w:multiLevelType w:val="hybridMultilevel"/>
    <w:tmpl w:val="8430B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BD509DA"/>
    <w:multiLevelType w:val="hybridMultilevel"/>
    <w:tmpl w:val="B91C1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7C0C2C"/>
    <w:multiLevelType w:val="hybridMultilevel"/>
    <w:tmpl w:val="6C8CC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DC9166E"/>
    <w:multiLevelType w:val="hybridMultilevel"/>
    <w:tmpl w:val="7F009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E2C616E"/>
    <w:multiLevelType w:val="hybridMultilevel"/>
    <w:tmpl w:val="EEE0A31C"/>
    <w:lvl w:ilvl="0" w:tplc="D400A0AA">
      <w:start w:val="1"/>
      <w:numFmt w:val="decimal"/>
      <w:lvlText w:val="%1)"/>
      <w:lvlJc w:val="left"/>
      <w:pPr>
        <w:ind w:left="1080" w:hanging="360"/>
      </w:pPr>
      <w:rPr>
        <w:rFonts w:ascii="Calibri" w:hAnsi="Calibri" w:hint="default"/>
        <w:b w:val="0"/>
        <w:i w:val="0"/>
        <w:caps w:val="0"/>
        <w:strike w:val="0"/>
        <w:dstrike w:val="0"/>
        <w:outline w:val="0"/>
        <w:shadow w:val="0"/>
        <w:emboss w:val="0"/>
        <w:imprint w:val="0"/>
        <w:vanish w:val="0"/>
        <w:sz w:val="20"/>
        <w:vertAlign w:val="baseline"/>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54" w15:restartNumberingAfterBreak="0">
    <w:nsid w:val="7274164B"/>
    <w:multiLevelType w:val="hybridMultilevel"/>
    <w:tmpl w:val="31249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2B14C7A"/>
    <w:multiLevelType w:val="hybridMultilevel"/>
    <w:tmpl w:val="41BE7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C367DA4"/>
    <w:multiLevelType w:val="hybridMultilevel"/>
    <w:tmpl w:val="7494E1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FB09B3"/>
    <w:multiLevelType w:val="hybridMultilevel"/>
    <w:tmpl w:val="6C52E9E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9"/>
  </w:num>
  <w:num w:numId="3">
    <w:abstractNumId w:val="23"/>
  </w:num>
  <w:num w:numId="4">
    <w:abstractNumId w:val="3"/>
  </w:num>
  <w:num w:numId="5">
    <w:abstractNumId w:val="42"/>
  </w:num>
  <w:num w:numId="6">
    <w:abstractNumId w:val="13"/>
  </w:num>
  <w:num w:numId="7">
    <w:abstractNumId w:val="28"/>
  </w:num>
  <w:num w:numId="8">
    <w:abstractNumId w:val="17"/>
  </w:num>
  <w:num w:numId="9">
    <w:abstractNumId w:val="35"/>
  </w:num>
  <w:num w:numId="10">
    <w:abstractNumId w:val="11"/>
  </w:num>
  <w:num w:numId="11">
    <w:abstractNumId w:val="22"/>
  </w:num>
  <w:num w:numId="12">
    <w:abstractNumId w:val="41"/>
  </w:num>
  <w:num w:numId="13">
    <w:abstractNumId w:val="25"/>
  </w:num>
  <w:num w:numId="14">
    <w:abstractNumId w:val="49"/>
  </w:num>
  <w:num w:numId="15">
    <w:abstractNumId w:val="1"/>
  </w:num>
  <w:num w:numId="16">
    <w:abstractNumId w:val="32"/>
  </w:num>
  <w:num w:numId="17">
    <w:abstractNumId w:val="39"/>
  </w:num>
  <w:num w:numId="18">
    <w:abstractNumId w:val="31"/>
  </w:num>
  <w:num w:numId="19">
    <w:abstractNumId w:val="52"/>
  </w:num>
  <w:num w:numId="20">
    <w:abstractNumId w:val="18"/>
  </w:num>
  <w:num w:numId="21">
    <w:abstractNumId w:val="21"/>
  </w:num>
  <w:num w:numId="22">
    <w:abstractNumId w:val="33"/>
  </w:num>
  <w:num w:numId="23">
    <w:abstractNumId w:val="55"/>
  </w:num>
  <w:num w:numId="24">
    <w:abstractNumId w:val="50"/>
  </w:num>
  <w:num w:numId="25">
    <w:abstractNumId w:val="12"/>
  </w:num>
  <w:num w:numId="26">
    <w:abstractNumId w:val="26"/>
  </w:num>
  <w:num w:numId="27">
    <w:abstractNumId w:val="37"/>
  </w:num>
  <w:num w:numId="28">
    <w:abstractNumId w:val="51"/>
  </w:num>
  <w:num w:numId="29">
    <w:abstractNumId w:val="47"/>
  </w:num>
  <w:num w:numId="30">
    <w:abstractNumId w:val="2"/>
  </w:num>
  <w:num w:numId="31">
    <w:abstractNumId w:val="38"/>
  </w:num>
  <w:num w:numId="32">
    <w:abstractNumId w:val="36"/>
  </w:num>
  <w:num w:numId="33">
    <w:abstractNumId w:val="15"/>
  </w:num>
  <w:num w:numId="34">
    <w:abstractNumId w:val="16"/>
  </w:num>
  <w:num w:numId="35">
    <w:abstractNumId w:val="20"/>
  </w:num>
  <w:num w:numId="36">
    <w:abstractNumId w:val="7"/>
  </w:num>
  <w:num w:numId="37">
    <w:abstractNumId w:val="10"/>
  </w:num>
  <w:num w:numId="38">
    <w:abstractNumId w:val="45"/>
  </w:num>
  <w:num w:numId="39">
    <w:abstractNumId w:val="5"/>
  </w:num>
  <w:num w:numId="40">
    <w:abstractNumId w:val="54"/>
  </w:num>
  <w:num w:numId="41">
    <w:abstractNumId w:val="29"/>
  </w:num>
  <w:num w:numId="42">
    <w:abstractNumId w:val="24"/>
  </w:num>
  <w:num w:numId="43">
    <w:abstractNumId w:val="46"/>
  </w:num>
  <w:num w:numId="44">
    <w:abstractNumId w:val="53"/>
  </w:num>
  <w:num w:numId="45">
    <w:abstractNumId w:val="6"/>
  </w:num>
  <w:num w:numId="46">
    <w:abstractNumId w:val="19"/>
  </w:num>
  <w:num w:numId="47">
    <w:abstractNumId w:val="8"/>
  </w:num>
  <w:num w:numId="48">
    <w:abstractNumId w:val="44"/>
  </w:num>
  <w:num w:numId="49">
    <w:abstractNumId w:val="40"/>
  </w:num>
  <w:num w:numId="50">
    <w:abstractNumId w:val="56"/>
  </w:num>
  <w:num w:numId="51">
    <w:abstractNumId w:val="57"/>
  </w:num>
  <w:num w:numId="52">
    <w:abstractNumId w:val="30"/>
  </w:num>
  <w:num w:numId="53">
    <w:abstractNumId w:val="48"/>
  </w:num>
  <w:num w:numId="54">
    <w:abstractNumId w:val="0"/>
  </w:num>
  <w:num w:numId="55">
    <w:abstractNumId w:val="4"/>
  </w:num>
  <w:num w:numId="56">
    <w:abstractNumId w:val="14"/>
  </w:num>
  <w:num w:numId="57">
    <w:abstractNumId w:val="43"/>
  </w:num>
  <w:num w:numId="58">
    <w:abstractNumId w:val="2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57B"/>
    <w:rsid w:val="0000004C"/>
    <w:rsid w:val="00002C2B"/>
    <w:rsid w:val="00004899"/>
    <w:rsid w:val="00010231"/>
    <w:rsid w:val="00010518"/>
    <w:rsid w:val="00011CB1"/>
    <w:rsid w:val="00012123"/>
    <w:rsid w:val="00012F2D"/>
    <w:rsid w:val="000141F8"/>
    <w:rsid w:val="00014E9D"/>
    <w:rsid w:val="00015510"/>
    <w:rsid w:val="000158D9"/>
    <w:rsid w:val="00020782"/>
    <w:rsid w:val="00021370"/>
    <w:rsid w:val="00022401"/>
    <w:rsid w:val="0002243A"/>
    <w:rsid w:val="0002253C"/>
    <w:rsid w:val="0002275A"/>
    <w:rsid w:val="00022B29"/>
    <w:rsid w:val="000235A2"/>
    <w:rsid w:val="000275E1"/>
    <w:rsid w:val="00027B88"/>
    <w:rsid w:val="0003532B"/>
    <w:rsid w:val="00035EE2"/>
    <w:rsid w:val="000435C4"/>
    <w:rsid w:val="0004391F"/>
    <w:rsid w:val="00043959"/>
    <w:rsid w:val="00044671"/>
    <w:rsid w:val="00044A00"/>
    <w:rsid w:val="00044E54"/>
    <w:rsid w:val="0004663A"/>
    <w:rsid w:val="00046F91"/>
    <w:rsid w:val="00047FE9"/>
    <w:rsid w:val="0005315E"/>
    <w:rsid w:val="00053B55"/>
    <w:rsid w:val="00054331"/>
    <w:rsid w:val="00054B85"/>
    <w:rsid w:val="00054F0F"/>
    <w:rsid w:val="00055227"/>
    <w:rsid w:val="00055500"/>
    <w:rsid w:val="00056352"/>
    <w:rsid w:val="0006095C"/>
    <w:rsid w:val="00061D00"/>
    <w:rsid w:val="00063658"/>
    <w:rsid w:val="00064443"/>
    <w:rsid w:val="00066458"/>
    <w:rsid w:val="0006659D"/>
    <w:rsid w:val="000666D1"/>
    <w:rsid w:val="00066C6E"/>
    <w:rsid w:val="00067C33"/>
    <w:rsid w:val="00070CA0"/>
    <w:rsid w:val="0007233C"/>
    <w:rsid w:val="00072FB1"/>
    <w:rsid w:val="00073436"/>
    <w:rsid w:val="0007349A"/>
    <w:rsid w:val="000754CA"/>
    <w:rsid w:val="00075706"/>
    <w:rsid w:val="000803DA"/>
    <w:rsid w:val="0008062F"/>
    <w:rsid w:val="00080932"/>
    <w:rsid w:val="00083D70"/>
    <w:rsid w:val="00085250"/>
    <w:rsid w:val="0008569B"/>
    <w:rsid w:val="000877E3"/>
    <w:rsid w:val="00090BEA"/>
    <w:rsid w:val="00091B7E"/>
    <w:rsid w:val="00092439"/>
    <w:rsid w:val="00092666"/>
    <w:rsid w:val="00093DBA"/>
    <w:rsid w:val="00094129"/>
    <w:rsid w:val="00095FEC"/>
    <w:rsid w:val="0009641A"/>
    <w:rsid w:val="00097187"/>
    <w:rsid w:val="00097996"/>
    <w:rsid w:val="00097E72"/>
    <w:rsid w:val="00097F15"/>
    <w:rsid w:val="000A145E"/>
    <w:rsid w:val="000A36D2"/>
    <w:rsid w:val="000A3E07"/>
    <w:rsid w:val="000A409A"/>
    <w:rsid w:val="000A4109"/>
    <w:rsid w:val="000A4917"/>
    <w:rsid w:val="000A5054"/>
    <w:rsid w:val="000A63DD"/>
    <w:rsid w:val="000A6F6A"/>
    <w:rsid w:val="000A746B"/>
    <w:rsid w:val="000A7881"/>
    <w:rsid w:val="000B3659"/>
    <w:rsid w:val="000B3BA0"/>
    <w:rsid w:val="000B7555"/>
    <w:rsid w:val="000C0269"/>
    <w:rsid w:val="000C17CF"/>
    <w:rsid w:val="000C3331"/>
    <w:rsid w:val="000C5BB6"/>
    <w:rsid w:val="000C636A"/>
    <w:rsid w:val="000C6A7F"/>
    <w:rsid w:val="000C6A8F"/>
    <w:rsid w:val="000C6A9D"/>
    <w:rsid w:val="000C6C92"/>
    <w:rsid w:val="000D023C"/>
    <w:rsid w:val="000D0D7A"/>
    <w:rsid w:val="000D2214"/>
    <w:rsid w:val="000D4145"/>
    <w:rsid w:val="000D454B"/>
    <w:rsid w:val="000D472D"/>
    <w:rsid w:val="000D5192"/>
    <w:rsid w:val="000D59BC"/>
    <w:rsid w:val="000D59CD"/>
    <w:rsid w:val="000D6491"/>
    <w:rsid w:val="000D67ED"/>
    <w:rsid w:val="000E06CC"/>
    <w:rsid w:val="000E1CCA"/>
    <w:rsid w:val="000E2D90"/>
    <w:rsid w:val="000E54F5"/>
    <w:rsid w:val="000E6AEA"/>
    <w:rsid w:val="000E716F"/>
    <w:rsid w:val="000E76D9"/>
    <w:rsid w:val="000E7ECD"/>
    <w:rsid w:val="000F001B"/>
    <w:rsid w:val="000F069E"/>
    <w:rsid w:val="000F1772"/>
    <w:rsid w:val="000F1C2F"/>
    <w:rsid w:val="000F209F"/>
    <w:rsid w:val="000F210F"/>
    <w:rsid w:val="000F47A2"/>
    <w:rsid w:val="000F4934"/>
    <w:rsid w:val="000F4F9A"/>
    <w:rsid w:val="000F5EDD"/>
    <w:rsid w:val="00100A5C"/>
    <w:rsid w:val="00100B20"/>
    <w:rsid w:val="00100E2B"/>
    <w:rsid w:val="00102FA9"/>
    <w:rsid w:val="00103A1E"/>
    <w:rsid w:val="00104B74"/>
    <w:rsid w:val="001051D4"/>
    <w:rsid w:val="0010533C"/>
    <w:rsid w:val="0010536E"/>
    <w:rsid w:val="001066D5"/>
    <w:rsid w:val="001069A4"/>
    <w:rsid w:val="00106D1C"/>
    <w:rsid w:val="00110468"/>
    <w:rsid w:val="00112B3B"/>
    <w:rsid w:val="00113343"/>
    <w:rsid w:val="00113519"/>
    <w:rsid w:val="001135B7"/>
    <w:rsid w:val="00115E50"/>
    <w:rsid w:val="00115F02"/>
    <w:rsid w:val="00115FD0"/>
    <w:rsid w:val="00116856"/>
    <w:rsid w:val="00116B6D"/>
    <w:rsid w:val="00117218"/>
    <w:rsid w:val="001172C4"/>
    <w:rsid w:val="001173E0"/>
    <w:rsid w:val="0011791A"/>
    <w:rsid w:val="00120A81"/>
    <w:rsid w:val="0012194C"/>
    <w:rsid w:val="00123F21"/>
    <w:rsid w:val="00123FA7"/>
    <w:rsid w:val="00124999"/>
    <w:rsid w:val="00125921"/>
    <w:rsid w:val="00126F26"/>
    <w:rsid w:val="00130A87"/>
    <w:rsid w:val="00130C27"/>
    <w:rsid w:val="00130E8D"/>
    <w:rsid w:val="0013160D"/>
    <w:rsid w:val="001319CB"/>
    <w:rsid w:val="00131C5A"/>
    <w:rsid w:val="001321AC"/>
    <w:rsid w:val="00132291"/>
    <w:rsid w:val="00132AB9"/>
    <w:rsid w:val="00133BA6"/>
    <w:rsid w:val="001366F8"/>
    <w:rsid w:val="001419A5"/>
    <w:rsid w:val="00141A51"/>
    <w:rsid w:val="001424FC"/>
    <w:rsid w:val="001425CC"/>
    <w:rsid w:val="00144D13"/>
    <w:rsid w:val="0014591D"/>
    <w:rsid w:val="0014599C"/>
    <w:rsid w:val="001460B0"/>
    <w:rsid w:val="00147F86"/>
    <w:rsid w:val="00150FAE"/>
    <w:rsid w:val="00155011"/>
    <w:rsid w:val="0015796F"/>
    <w:rsid w:val="001616BF"/>
    <w:rsid w:val="00161E1A"/>
    <w:rsid w:val="00163546"/>
    <w:rsid w:val="00164135"/>
    <w:rsid w:val="001646E5"/>
    <w:rsid w:val="00166270"/>
    <w:rsid w:val="00167352"/>
    <w:rsid w:val="00167DD8"/>
    <w:rsid w:val="00171EA9"/>
    <w:rsid w:val="00173AC9"/>
    <w:rsid w:val="001750D5"/>
    <w:rsid w:val="00175638"/>
    <w:rsid w:val="00176CD5"/>
    <w:rsid w:val="00176D31"/>
    <w:rsid w:val="00181FFD"/>
    <w:rsid w:val="001824E3"/>
    <w:rsid w:val="00184658"/>
    <w:rsid w:val="00185C8C"/>
    <w:rsid w:val="00185F0F"/>
    <w:rsid w:val="001877DF"/>
    <w:rsid w:val="00190912"/>
    <w:rsid w:val="001915DB"/>
    <w:rsid w:val="00191C22"/>
    <w:rsid w:val="001929AD"/>
    <w:rsid w:val="00193A32"/>
    <w:rsid w:val="0019426B"/>
    <w:rsid w:val="00194589"/>
    <w:rsid w:val="00195352"/>
    <w:rsid w:val="001961DB"/>
    <w:rsid w:val="00196812"/>
    <w:rsid w:val="00197532"/>
    <w:rsid w:val="00197640"/>
    <w:rsid w:val="001A0097"/>
    <w:rsid w:val="001A1398"/>
    <w:rsid w:val="001A1765"/>
    <w:rsid w:val="001A1CB1"/>
    <w:rsid w:val="001A2E5F"/>
    <w:rsid w:val="001A2FFC"/>
    <w:rsid w:val="001A3CA6"/>
    <w:rsid w:val="001A43C7"/>
    <w:rsid w:val="001A52C0"/>
    <w:rsid w:val="001A5B82"/>
    <w:rsid w:val="001B0D8C"/>
    <w:rsid w:val="001B1958"/>
    <w:rsid w:val="001B3913"/>
    <w:rsid w:val="001B4369"/>
    <w:rsid w:val="001B4921"/>
    <w:rsid w:val="001B4945"/>
    <w:rsid w:val="001B5B41"/>
    <w:rsid w:val="001B5F2E"/>
    <w:rsid w:val="001B6619"/>
    <w:rsid w:val="001B6631"/>
    <w:rsid w:val="001B761B"/>
    <w:rsid w:val="001C04F1"/>
    <w:rsid w:val="001C1EEC"/>
    <w:rsid w:val="001C4C68"/>
    <w:rsid w:val="001C56FE"/>
    <w:rsid w:val="001C5A14"/>
    <w:rsid w:val="001C5E8A"/>
    <w:rsid w:val="001C6037"/>
    <w:rsid w:val="001C60FE"/>
    <w:rsid w:val="001D0D84"/>
    <w:rsid w:val="001D2E81"/>
    <w:rsid w:val="001D4736"/>
    <w:rsid w:val="001D4D20"/>
    <w:rsid w:val="001D6203"/>
    <w:rsid w:val="001D6CAF"/>
    <w:rsid w:val="001E028C"/>
    <w:rsid w:val="001E0DCA"/>
    <w:rsid w:val="001E12A7"/>
    <w:rsid w:val="001E1460"/>
    <w:rsid w:val="001E1589"/>
    <w:rsid w:val="001E16C3"/>
    <w:rsid w:val="001E28B6"/>
    <w:rsid w:val="001E39F8"/>
    <w:rsid w:val="001E3AB4"/>
    <w:rsid w:val="001E4727"/>
    <w:rsid w:val="001E7D3B"/>
    <w:rsid w:val="001F0848"/>
    <w:rsid w:val="001F23BE"/>
    <w:rsid w:val="001F326D"/>
    <w:rsid w:val="001F43FF"/>
    <w:rsid w:val="001F537F"/>
    <w:rsid w:val="001F55AB"/>
    <w:rsid w:val="001F5B01"/>
    <w:rsid w:val="00200B49"/>
    <w:rsid w:val="0020189A"/>
    <w:rsid w:val="00202252"/>
    <w:rsid w:val="002022EB"/>
    <w:rsid w:val="00203360"/>
    <w:rsid w:val="00203CC1"/>
    <w:rsid w:val="00207DEB"/>
    <w:rsid w:val="00211646"/>
    <w:rsid w:val="00211BD9"/>
    <w:rsid w:val="00215C1A"/>
    <w:rsid w:val="00215E82"/>
    <w:rsid w:val="00216296"/>
    <w:rsid w:val="00216D27"/>
    <w:rsid w:val="00220672"/>
    <w:rsid w:val="00220729"/>
    <w:rsid w:val="00220C28"/>
    <w:rsid w:val="0022130D"/>
    <w:rsid w:val="002217FE"/>
    <w:rsid w:val="00222591"/>
    <w:rsid w:val="00223893"/>
    <w:rsid w:val="00224A85"/>
    <w:rsid w:val="002278D6"/>
    <w:rsid w:val="00227F9C"/>
    <w:rsid w:val="00230216"/>
    <w:rsid w:val="00230CC7"/>
    <w:rsid w:val="0023180E"/>
    <w:rsid w:val="00231E46"/>
    <w:rsid w:val="002333A0"/>
    <w:rsid w:val="00233C7D"/>
    <w:rsid w:val="00234E90"/>
    <w:rsid w:val="00235E79"/>
    <w:rsid w:val="00236E9D"/>
    <w:rsid w:val="00237CD9"/>
    <w:rsid w:val="00240B4A"/>
    <w:rsid w:val="0024431C"/>
    <w:rsid w:val="00244B94"/>
    <w:rsid w:val="00244D20"/>
    <w:rsid w:val="00244F68"/>
    <w:rsid w:val="0024619F"/>
    <w:rsid w:val="00247A21"/>
    <w:rsid w:val="002503FD"/>
    <w:rsid w:val="002510CE"/>
    <w:rsid w:val="00251701"/>
    <w:rsid w:val="00251D5B"/>
    <w:rsid w:val="00251F72"/>
    <w:rsid w:val="00252202"/>
    <w:rsid w:val="002524E4"/>
    <w:rsid w:val="0025293E"/>
    <w:rsid w:val="00252A39"/>
    <w:rsid w:val="00253346"/>
    <w:rsid w:val="002534D0"/>
    <w:rsid w:val="00253C5D"/>
    <w:rsid w:val="002560F2"/>
    <w:rsid w:val="00257B2A"/>
    <w:rsid w:val="00257C8C"/>
    <w:rsid w:val="002600AF"/>
    <w:rsid w:val="002609BA"/>
    <w:rsid w:val="002629E8"/>
    <w:rsid w:val="0026602E"/>
    <w:rsid w:val="002663C7"/>
    <w:rsid w:val="00266C54"/>
    <w:rsid w:val="00267015"/>
    <w:rsid w:val="002673ED"/>
    <w:rsid w:val="0026777B"/>
    <w:rsid w:val="00267E3D"/>
    <w:rsid w:val="002705C8"/>
    <w:rsid w:val="00271D07"/>
    <w:rsid w:val="00272756"/>
    <w:rsid w:val="002734A4"/>
    <w:rsid w:val="002777C6"/>
    <w:rsid w:val="00280EBF"/>
    <w:rsid w:val="00281282"/>
    <w:rsid w:val="0028177F"/>
    <w:rsid w:val="00282335"/>
    <w:rsid w:val="00282A7C"/>
    <w:rsid w:val="00282EF8"/>
    <w:rsid w:val="00283260"/>
    <w:rsid w:val="00283529"/>
    <w:rsid w:val="002844C0"/>
    <w:rsid w:val="002844C2"/>
    <w:rsid w:val="00284976"/>
    <w:rsid w:val="00285389"/>
    <w:rsid w:val="002854F8"/>
    <w:rsid w:val="00285E0C"/>
    <w:rsid w:val="00286ADD"/>
    <w:rsid w:val="00286C9C"/>
    <w:rsid w:val="00286FCE"/>
    <w:rsid w:val="00290354"/>
    <w:rsid w:val="002904CE"/>
    <w:rsid w:val="00290A71"/>
    <w:rsid w:val="00290BC3"/>
    <w:rsid w:val="00291046"/>
    <w:rsid w:val="00293FCF"/>
    <w:rsid w:val="00294CFC"/>
    <w:rsid w:val="00294DAD"/>
    <w:rsid w:val="00296752"/>
    <w:rsid w:val="00296A89"/>
    <w:rsid w:val="00296C9D"/>
    <w:rsid w:val="002979A2"/>
    <w:rsid w:val="00297D18"/>
    <w:rsid w:val="002A1481"/>
    <w:rsid w:val="002A19F9"/>
    <w:rsid w:val="002A301A"/>
    <w:rsid w:val="002A4FB3"/>
    <w:rsid w:val="002A53F7"/>
    <w:rsid w:val="002A5C0D"/>
    <w:rsid w:val="002A6B68"/>
    <w:rsid w:val="002A7F76"/>
    <w:rsid w:val="002B05D6"/>
    <w:rsid w:val="002B1737"/>
    <w:rsid w:val="002B1D3F"/>
    <w:rsid w:val="002B1D89"/>
    <w:rsid w:val="002B396D"/>
    <w:rsid w:val="002B4D1C"/>
    <w:rsid w:val="002B4FF5"/>
    <w:rsid w:val="002B5402"/>
    <w:rsid w:val="002B576F"/>
    <w:rsid w:val="002B6ACF"/>
    <w:rsid w:val="002B6D27"/>
    <w:rsid w:val="002B7352"/>
    <w:rsid w:val="002C0139"/>
    <w:rsid w:val="002C05EC"/>
    <w:rsid w:val="002C0C6C"/>
    <w:rsid w:val="002C0F4D"/>
    <w:rsid w:val="002C0FF8"/>
    <w:rsid w:val="002C18B5"/>
    <w:rsid w:val="002C18CC"/>
    <w:rsid w:val="002C2722"/>
    <w:rsid w:val="002C2C53"/>
    <w:rsid w:val="002C3BBE"/>
    <w:rsid w:val="002C3C4A"/>
    <w:rsid w:val="002C3C73"/>
    <w:rsid w:val="002C460A"/>
    <w:rsid w:val="002C6D38"/>
    <w:rsid w:val="002C7BBC"/>
    <w:rsid w:val="002D0302"/>
    <w:rsid w:val="002D04CF"/>
    <w:rsid w:val="002D0B01"/>
    <w:rsid w:val="002D1C46"/>
    <w:rsid w:val="002D3EB4"/>
    <w:rsid w:val="002D5075"/>
    <w:rsid w:val="002D59A7"/>
    <w:rsid w:val="002D6B09"/>
    <w:rsid w:val="002D7F60"/>
    <w:rsid w:val="002E0747"/>
    <w:rsid w:val="002E0AC0"/>
    <w:rsid w:val="002E15BD"/>
    <w:rsid w:val="002E1DEC"/>
    <w:rsid w:val="002E26D9"/>
    <w:rsid w:val="002E2E05"/>
    <w:rsid w:val="002E3A4C"/>
    <w:rsid w:val="002E3BC2"/>
    <w:rsid w:val="002E4431"/>
    <w:rsid w:val="002E48BC"/>
    <w:rsid w:val="002F18E6"/>
    <w:rsid w:val="002F2572"/>
    <w:rsid w:val="002F27A1"/>
    <w:rsid w:val="002F2D68"/>
    <w:rsid w:val="002F2E83"/>
    <w:rsid w:val="002F30A3"/>
    <w:rsid w:val="002F591C"/>
    <w:rsid w:val="002F5B88"/>
    <w:rsid w:val="002F674B"/>
    <w:rsid w:val="002F6BD9"/>
    <w:rsid w:val="002F7116"/>
    <w:rsid w:val="00300077"/>
    <w:rsid w:val="0030125C"/>
    <w:rsid w:val="003017A7"/>
    <w:rsid w:val="00301AB4"/>
    <w:rsid w:val="0030318B"/>
    <w:rsid w:val="003039C9"/>
    <w:rsid w:val="003049B8"/>
    <w:rsid w:val="003049FB"/>
    <w:rsid w:val="00304BA9"/>
    <w:rsid w:val="00304C12"/>
    <w:rsid w:val="0030618C"/>
    <w:rsid w:val="00306390"/>
    <w:rsid w:val="003077C1"/>
    <w:rsid w:val="00307AF7"/>
    <w:rsid w:val="00307D19"/>
    <w:rsid w:val="00311EA5"/>
    <w:rsid w:val="00311F34"/>
    <w:rsid w:val="00311FAE"/>
    <w:rsid w:val="0031252D"/>
    <w:rsid w:val="00316546"/>
    <w:rsid w:val="00323814"/>
    <w:rsid w:val="00324B0D"/>
    <w:rsid w:val="00324E6B"/>
    <w:rsid w:val="0032541C"/>
    <w:rsid w:val="00325C03"/>
    <w:rsid w:val="00326DF3"/>
    <w:rsid w:val="003274CF"/>
    <w:rsid w:val="003313FE"/>
    <w:rsid w:val="00332143"/>
    <w:rsid w:val="00335531"/>
    <w:rsid w:val="00336BD8"/>
    <w:rsid w:val="00340991"/>
    <w:rsid w:val="003428DE"/>
    <w:rsid w:val="00342F28"/>
    <w:rsid w:val="0034363C"/>
    <w:rsid w:val="00344157"/>
    <w:rsid w:val="003468AD"/>
    <w:rsid w:val="00346F0D"/>
    <w:rsid w:val="00351029"/>
    <w:rsid w:val="00352625"/>
    <w:rsid w:val="00352B27"/>
    <w:rsid w:val="00354F4A"/>
    <w:rsid w:val="0035509E"/>
    <w:rsid w:val="003568DA"/>
    <w:rsid w:val="00356A94"/>
    <w:rsid w:val="00357EE6"/>
    <w:rsid w:val="00361EEE"/>
    <w:rsid w:val="003620CD"/>
    <w:rsid w:val="003628C0"/>
    <w:rsid w:val="00363A22"/>
    <w:rsid w:val="00363A82"/>
    <w:rsid w:val="00363C87"/>
    <w:rsid w:val="00363DDE"/>
    <w:rsid w:val="00366293"/>
    <w:rsid w:val="00366FA0"/>
    <w:rsid w:val="003677C2"/>
    <w:rsid w:val="00367A77"/>
    <w:rsid w:val="003707BA"/>
    <w:rsid w:val="003734F9"/>
    <w:rsid w:val="00373C80"/>
    <w:rsid w:val="003748C0"/>
    <w:rsid w:val="003749FA"/>
    <w:rsid w:val="00375BA4"/>
    <w:rsid w:val="00375E01"/>
    <w:rsid w:val="00376A0B"/>
    <w:rsid w:val="00377669"/>
    <w:rsid w:val="00377C1B"/>
    <w:rsid w:val="003821A7"/>
    <w:rsid w:val="00382D4C"/>
    <w:rsid w:val="0038413C"/>
    <w:rsid w:val="003851FF"/>
    <w:rsid w:val="00385EDF"/>
    <w:rsid w:val="003864E0"/>
    <w:rsid w:val="00387987"/>
    <w:rsid w:val="00391D6E"/>
    <w:rsid w:val="0039259E"/>
    <w:rsid w:val="003933B9"/>
    <w:rsid w:val="00393882"/>
    <w:rsid w:val="003939E6"/>
    <w:rsid w:val="0039442A"/>
    <w:rsid w:val="00394551"/>
    <w:rsid w:val="00394778"/>
    <w:rsid w:val="00395045"/>
    <w:rsid w:val="00395DA4"/>
    <w:rsid w:val="0039773C"/>
    <w:rsid w:val="003A1410"/>
    <w:rsid w:val="003A19A6"/>
    <w:rsid w:val="003A2933"/>
    <w:rsid w:val="003A2E52"/>
    <w:rsid w:val="003A3529"/>
    <w:rsid w:val="003A40B0"/>
    <w:rsid w:val="003A4A8A"/>
    <w:rsid w:val="003A4FEA"/>
    <w:rsid w:val="003A6412"/>
    <w:rsid w:val="003A674F"/>
    <w:rsid w:val="003A70EB"/>
    <w:rsid w:val="003B203C"/>
    <w:rsid w:val="003B214F"/>
    <w:rsid w:val="003B22B5"/>
    <w:rsid w:val="003B2D70"/>
    <w:rsid w:val="003B2EB0"/>
    <w:rsid w:val="003B33D4"/>
    <w:rsid w:val="003B3AFD"/>
    <w:rsid w:val="003B3BFA"/>
    <w:rsid w:val="003B4957"/>
    <w:rsid w:val="003B5260"/>
    <w:rsid w:val="003B546E"/>
    <w:rsid w:val="003B57F4"/>
    <w:rsid w:val="003B730B"/>
    <w:rsid w:val="003B74FD"/>
    <w:rsid w:val="003B7F6A"/>
    <w:rsid w:val="003C06D1"/>
    <w:rsid w:val="003C334F"/>
    <w:rsid w:val="003C3ABB"/>
    <w:rsid w:val="003C4436"/>
    <w:rsid w:val="003C50B6"/>
    <w:rsid w:val="003C5A39"/>
    <w:rsid w:val="003D0B20"/>
    <w:rsid w:val="003D1B99"/>
    <w:rsid w:val="003D2812"/>
    <w:rsid w:val="003D29DA"/>
    <w:rsid w:val="003D30CE"/>
    <w:rsid w:val="003D5D00"/>
    <w:rsid w:val="003D6525"/>
    <w:rsid w:val="003D7D52"/>
    <w:rsid w:val="003E0D0A"/>
    <w:rsid w:val="003E2422"/>
    <w:rsid w:val="003E3A34"/>
    <w:rsid w:val="003E4DB5"/>
    <w:rsid w:val="003E582C"/>
    <w:rsid w:val="003E6144"/>
    <w:rsid w:val="003E6EB9"/>
    <w:rsid w:val="003F05E2"/>
    <w:rsid w:val="003F161B"/>
    <w:rsid w:val="003F21FF"/>
    <w:rsid w:val="003F5159"/>
    <w:rsid w:val="003F5922"/>
    <w:rsid w:val="003F59D7"/>
    <w:rsid w:val="003F68E5"/>
    <w:rsid w:val="003F7595"/>
    <w:rsid w:val="00400161"/>
    <w:rsid w:val="00400356"/>
    <w:rsid w:val="00402AFE"/>
    <w:rsid w:val="00404651"/>
    <w:rsid w:val="00405D07"/>
    <w:rsid w:val="00407769"/>
    <w:rsid w:val="00410045"/>
    <w:rsid w:val="00410FEC"/>
    <w:rsid w:val="00411410"/>
    <w:rsid w:val="00412098"/>
    <w:rsid w:val="00412593"/>
    <w:rsid w:val="00413262"/>
    <w:rsid w:val="004138C1"/>
    <w:rsid w:val="00413B87"/>
    <w:rsid w:val="00413CF8"/>
    <w:rsid w:val="00414884"/>
    <w:rsid w:val="00416D83"/>
    <w:rsid w:val="004171AC"/>
    <w:rsid w:val="00417EB4"/>
    <w:rsid w:val="00420303"/>
    <w:rsid w:val="00420BDE"/>
    <w:rsid w:val="00420E11"/>
    <w:rsid w:val="0042183B"/>
    <w:rsid w:val="00421A30"/>
    <w:rsid w:val="00421D03"/>
    <w:rsid w:val="0042270F"/>
    <w:rsid w:val="00424090"/>
    <w:rsid w:val="00430486"/>
    <w:rsid w:val="00431347"/>
    <w:rsid w:val="00431399"/>
    <w:rsid w:val="00431D66"/>
    <w:rsid w:val="00431F5E"/>
    <w:rsid w:val="004325F8"/>
    <w:rsid w:val="004346A7"/>
    <w:rsid w:val="004349E3"/>
    <w:rsid w:val="004360A3"/>
    <w:rsid w:val="00436B4B"/>
    <w:rsid w:val="00436FD4"/>
    <w:rsid w:val="00437D67"/>
    <w:rsid w:val="00442CA0"/>
    <w:rsid w:val="00444044"/>
    <w:rsid w:val="00444871"/>
    <w:rsid w:val="00444F00"/>
    <w:rsid w:val="00446030"/>
    <w:rsid w:val="0045190B"/>
    <w:rsid w:val="00451C0F"/>
    <w:rsid w:val="00452639"/>
    <w:rsid w:val="00452C16"/>
    <w:rsid w:val="00454C06"/>
    <w:rsid w:val="00455944"/>
    <w:rsid w:val="004560AE"/>
    <w:rsid w:val="00456B6F"/>
    <w:rsid w:val="004608E5"/>
    <w:rsid w:val="00460B8E"/>
    <w:rsid w:val="00462FFD"/>
    <w:rsid w:val="00463AD6"/>
    <w:rsid w:val="0046400A"/>
    <w:rsid w:val="004644F0"/>
    <w:rsid w:val="00464E53"/>
    <w:rsid w:val="004653B7"/>
    <w:rsid w:val="004660E2"/>
    <w:rsid w:val="00466AC3"/>
    <w:rsid w:val="00471014"/>
    <w:rsid w:val="004724BB"/>
    <w:rsid w:val="004736F9"/>
    <w:rsid w:val="004738A6"/>
    <w:rsid w:val="00474A7E"/>
    <w:rsid w:val="00475EE6"/>
    <w:rsid w:val="00477201"/>
    <w:rsid w:val="00477A55"/>
    <w:rsid w:val="004810C3"/>
    <w:rsid w:val="00481B7A"/>
    <w:rsid w:val="00482934"/>
    <w:rsid w:val="004830B1"/>
    <w:rsid w:val="00483A95"/>
    <w:rsid w:val="004849A8"/>
    <w:rsid w:val="004850F0"/>
    <w:rsid w:val="0048611B"/>
    <w:rsid w:val="00486E59"/>
    <w:rsid w:val="00487CBD"/>
    <w:rsid w:val="004903DB"/>
    <w:rsid w:val="00490F44"/>
    <w:rsid w:val="00493DF7"/>
    <w:rsid w:val="00494891"/>
    <w:rsid w:val="00494F32"/>
    <w:rsid w:val="00496F52"/>
    <w:rsid w:val="004A1002"/>
    <w:rsid w:val="004A3D33"/>
    <w:rsid w:val="004A40B8"/>
    <w:rsid w:val="004A6B30"/>
    <w:rsid w:val="004B014B"/>
    <w:rsid w:val="004B139C"/>
    <w:rsid w:val="004B1F83"/>
    <w:rsid w:val="004B2373"/>
    <w:rsid w:val="004B30AC"/>
    <w:rsid w:val="004B3AAF"/>
    <w:rsid w:val="004B55AA"/>
    <w:rsid w:val="004B6C11"/>
    <w:rsid w:val="004C00FB"/>
    <w:rsid w:val="004C0F12"/>
    <w:rsid w:val="004C1A0D"/>
    <w:rsid w:val="004C279C"/>
    <w:rsid w:val="004C2C6C"/>
    <w:rsid w:val="004C31C1"/>
    <w:rsid w:val="004C3500"/>
    <w:rsid w:val="004C5129"/>
    <w:rsid w:val="004C6A5D"/>
    <w:rsid w:val="004C6FB3"/>
    <w:rsid w:val="004D000E"/>
    <w:rsid w:val="004D0599"/>
    <w:rsid w:val="004D05EA"/>
    <w:rsid w:val="004D0725"/>
    <w:rsid w:val="004D0941"/>
    <w:rsid w:val="004D0B58"/>
    <w:rsid w:val="004D15E1"/>
    <w:rsid w:val="004D3C25"/>
    <w:rsid w:val="004D4012"/>
    <w:rsid w:val="004D408B"/>
    <w:rsid w:val="004D6652"/>
    <w:rsid w:val="004D6BA8"/>
    <w:rsid w:val="004D7132"/>
    <w:rsid w:val="004D7782"/>
    <w:rsid w:val="004E02CF"/>
    <w:rsid w:val="004E1BDD"/>
    <w:rsid w:val="004E56A0"/>
    <w:rsid w:val="004E5C08"/>
    <w:rsid w:val="004E6391"/>
    <w:rsid w:val="004F097E"/>
    <w:rsid w:val="004F0B11"/>
    <w:rsid w:val="004F1037"/>
    <w:rsid w:val="004F2410"/>
    <w:rsid w:val="004F38C6"/>
    <w:rsid w:val="004F5613"/>
    <w:rsid w:val="004F6657"/>
    <w:rsid w:val="004F6942"/>
    <w:rsid w:val="004F762C"/>
    <w:rsid w:val="005009DA"/>
    <w:rsid w:val="0050141F"/>
    <w:rsid w:val="00505341"/>
    <w:rsid w:val="005058FB"/>
    <w:rsid w:val="00505F5D"/>
    <w:rsid w:val="0050726C"/>
    <w:rsid w:val="005107BC"/>
    <w:rsid w:val="00510B36"/>
    <w:rsid w:val="005129DB"/>
    <w:rsid w:val="00512D37"/>
    <w:rsid w:val="00513232"/>
    <w:rsid w:val="005143BB"/>
    <w:rsid w:val="00514F92"/>
    <w:rsid w:val="0051519B"/>
    <w:rsid w:val="005159AA"/>
    <w:rsid w:val="00516D28"/>
    <w:rsid w:val="00516FDE"/>
    <w:rsid w:val="00517B0C"/>
    <w:rsid w:val="00517CC5"/>
    <w:rsid w:val="00517D94"/>
    <w:rsid w:val="00520461"/>
    <w:rsid w:val="005212EB"/>
    <w:rsid w:val="005218AF"/>
    <w:rsid w:val="00521CD4"/>
    <w:rsid w:val="005237FE"/>
    <w:rsid w:val="00523A1A"/>
    <w:rsid w:val="00524CCA"/>
    <w:rsid w:val="00527029"/>
    <w:rsid w:val="0053113A"/>
    <w:rsid w:val="005316D5"/>
    <w:rsid w:val="00533BB1"/>
    <w:rsid w:val="00533D0C"/>
    <w:rsid w:val="00534861"/>
    <w:rsid w:val="00535B64"/>
    <w:rsid w:val="00537305"/>
    <w:rsid w:val="00540062"/>
    <w:rsid w:val="00540BDA"/>
    <w:rsid w:val="00540F52"/>
    <w:rsid w:val="00541188"/>
    <w:rsid w:val="00541996"/>
    <w:rsid w:val="00542FBC"/>
    <w:rsid w:val="00543DF4"/>
    <w:rsid w:val="00544214"/>
    <w:rsid w:val="0054425E"/>
    <w:rsid w:val="0054731B"/>
    <w:rsid w:val="00547489"/>
    <w:rsid w:val="00547C64"/>
    <w:rsid w:val="00547D48"/>
    <w:rsid w:val="00550EA3"/>
    <w:rsid w:val="00551DE5"/>
    <w:rsid w:val="0055222B"/>
    <w:rsid w:val="00552774"/>
    <w:rsid w:val="00554726"/>
    <w:rsid w:val="00554754"/>
    <w:rsid w:val="005568A0"/>
    <w:rsid w:val="00556B1F"/>
    <w:rsid w:val="0056053B"/>
    <w:rsid w:val="0056075B"/>
    <w:rsid w:val="005611F7"/>
    <w:rsid w:val="00561510"/>
    <w:rsid w:val="0056166D"/>
    <w:rsid w:val="0056223C"/>
    <w:rsid w:val="0056373E"/>
    <w:rsid w:val="00563817"/>
    <w:rsid w:val="00563915"/>
    <w:rsid w:val="00563D85"/>
    <w:rsid w:val="005649EC"/>
    <w:rsid w:val="005676C0"/>
    <w:rsid w:val="005707B3"/>
    <w:rsid w:val="00571A4A"/>
    <w:rsid w:val="0057237F"/>
    <w:rsid w:val="00572C10"/>
    <w:rsid w:val="00573B15"/>
    <w:rsid w:val="00575B9A"/>
    <w:rsid w:val="005808B4"/>
    <w:rsid w:val="00582F73"/>
    <w:rsid w:val="0058361F"/>
    <w:rsid w:val="00583DE6"/>
    <w:rsid w:val="00583F48"/>
    <w:rsid w:val="00584089"/>
    <w:rsid w:val="005843E9"/>
    <w:rsid w:val="00585BC7"/>
    <w:rsid w:val="0059462F"/>
    <w:rsid w:val="00594F3D"/>
    <w:rsid w:val="00597094"/>
    <w:rsid w:val="005972C4"/>
    <w:rsid w:val="00597372"/>
    <w:rsid w:val="0059779D"/>
    <w:rsid w:val="005A2713"/>
    <w:rsid w:val="005A3E96"/>
    <w:rsid w:val="005A56F9"/>
    <w:rsid w:val="005B04F8"/>
    <w:rsid w:val="005B25B5"/>
    <w:rsid w:val="005B5ABA"/>
    <w:rsid w:val="005B5AE6"/>
    <w:rsid w:val="005B5FD4"/>
    <w:rsid w:val="005B60B2"/>
    <w:rsid w:val="005C0EF3"/>
    <w:rsid w:val="005C1A83"/>
    <w:rsid w:val="005C2440"/>
    <w:rsid w:val="005C275D"/>
    <w:rsid w:val="005C377D"/>
    <w:rsid w:val="005C3B36"/>
    <w:rsid w:val="005C4B18"/>
    <w:rsid w:val="005C63F1"/>
    <w:rsid w:val="005D0470"/>
    <w:rsid w:val="005D10D0"/>
    <w:rsid w:val="005D16AE"/>
    <w:rsid w:val="005D25A3"/>
    <w:rsid w:val="005D3119"/>
    <w:rsid w:val="005D37DE"/>
    <w:rsid w:val="005D4321"/>
    <w:rsid w:val="005D4CA1"/>
    <w:rsid w:val="005D5DE9"/>
    <w:rsid w:val="005D6177"/>
    <w:rsid w:val="005E19B1"/>
    <w:rsid w:val="005E1F00"/>
    <w:rsid w:val="005E483C"/>
    <w:rsid w:val="005E66A5"/>
    <w:rsid w:val="005E6F28"/>
    <w:rsid w:val="005E75A8"/>
    <w:rsid w:val="005F03D5"/>
    <w:rsid w:val="005F03E2"/>
    <w:rsid w:val="005F0538"/>
    <w:rsid w:val="005F0B54"/>
    <w:rsid w:val="005F0C6E"/>
    <w:rsid w:val="005F3063"/>
    <w:rsid w:val="005F30F6"/>
    <w:rsid w:val="005F32F2"/>
    <w:rsid w:val="005F332F"/>
    <w:rsid w:val="005F3FBB"/>
    <w:rsid w:val="005F51D8"/>
    <w:rsid w:val="005F58C9"/>
    <w:rsid w:val="005F683C"/>
    <w:rsid w:val="005F6A9B"/>
    <w:rsid w:val="00601352"/>
    <w:rsid w:val="00601A40"/>
    <w:rsid w:val="00603024"/>
    <w:rsid w:val="0060357A"/>
    <w:rsid w:val="00607BA8"/>
    <w:rsid w:val="00607FE4"/>
    <w:rsid w:val="006110BA"/>
    <w:rsid w:val="00611858"/>
    <w:rsid w:val="00613FDA"/>
    <w:rsid w:val="0061552C"/>
    <w:rsid w:val="006159CA"/>
    <w:rsid w:val="0061622B"/>
    <w:rsid w:val="00616CEB"/>
    <w:rsid w:val="00617AC5"/>
    <w:rsid w:val="0062104A"/>
    <w:rsid w:val="0062169B"/>
    <w:rsid w:val="00622A3F"/>
    <w:rsid w:val="00623818"/>
    <w:rsid w:val="00624080"/>
    <w:rsid w:val="00625ECE"/>
    <w:rsid w:val="0062746C"/>
    <w:rsid w:val="006303AD"/>
    <w:rsid w:val="006303B9"/>
    <w:rsid w:val="00630614"/>
    <w:rsid w:val="006314AC"/>
    <w:rsid w:val="00631562"/>
    <w:rsid w:val="00633F10"/>
    <w:rsid w:val="00635516"/>
    <w:rsid w:val="006356C8"/>
    <w:rsid w:val="0063727F"/>
    <w:rsid w:val="00640367"/>
    <w:rsid w:val="00640F31"/>
    <w:rsid w:val="00641585"/>
    <w:rsid w:val="00641A75"/>
    <w:rsid w:val="00641BCF"/>
    <w:rsid w:val="00642416"/>
    <w:rsid w:val="00644821"/>
    <w:rsid w:val="00645311"/>
    <w:rsid w:val="0064783B"/>
    <w:rsid w:val="00647B3B"/>
    <w:rsid w:val="006501A9"/>
    <w:rsid w:val="00650FE2"/>
    <w:rsid w:val="00652BCD"/>
    <w:rsid w:val="00653614"/>
    <w:rsid w:val="00653C1E"/>
    <w:rsid w:val="00653D7A"/>
    <w:rsid w:val="00655427"/>
    <w:rsid w:val="00656110"/>
    <w:rsid w:val="00656D48"/>
    <w:rsid w:val="00656D8B"/>
    <w:rsid w:val="0065791E"/>
    <w:rsid w:val="006609E2"/>
    <w:rsid w:val="00660ED9"/>
    <w:rsid w:val="006617AA"/>
    <w:rsid w:val="006633F6"/>
    <w:rsid w:val="0066461A"/>
    <w:rsid w:val="006648AD"/>
    <w:rsid w:val="006652E5"/>
    <w:rsid w:val="00665ECA"/>
    <w:rsid w:val="00665F86"/>
    <w:rsid w:val="00670AEF"/>
    <w:rsid w:val="006713F5"/>
    <w:rsid w:val="00671E73"/>
    <w:rsid w:val="006723BF"/>
    <w:rsid w:val="006724EE"/>
    <w:rsid w:val="00673699"/>
    <w:rsid w:val="00674216"/>
    <w:rsid w:val="00675197"/>
    <w:rsid w:val="006767A3"/>
    <w:rsid w:val="00677B0A"/>
    <w:rsid w:val="00677F39"/>
    <w:rsid w:val="00680CE9"/>
    <w:rsid w:val="0068150C"/>
    <w:rsid w:val="00681868"/>
    <w:rsid w:val="00682E71"/>
    <w:rsid w:val="00683AA0"/>
    <w:rsid w:val="00684C26"/>
    <w:rsid w:val="00684D16"/>
    <w:rsid w:val="0068576D"/>
    <w:rsid w:val="006865C6"/>
    <w:rsid w:val="00686B6A"/>
    <w:rsid w:val="00686D77"/>
    <w:rsid w:val="0068720A"/>
    <w:rsid w:val="00691AD2"/>
    <w:rsid w:val="00692B0B"/>
    <w:rsid w:val="00693BF0"/>
    <w:rsid w:val="00693FD6"/>
    <w:rsid w:val="00694173"/>
    <w:rsid w:val="00694D97"/>
    <w:rsid w:val="00695D9A"/>
    <w:rsid w:val="006963DD"/>
    <w:rsid w:val="00697725"/>
    <w:rsid w:val="00697F3C"/>
    <w:rsid w:val="006A0B6A"/>
    <w:rsid w:val="006A209D"/>
    <w:rsid w:val="006A29E3"/>
    <w:rsid w:val="006A4C85"/>
    <w:rsid w:val="006A505E"/>
    <w:rsid w:val="006A561A"/>
    <w:rsid w:val="006A6011"/>
    <w:rsid w:val="006A60AE"/>
    <w:rsid w:val="006A64FA"/>
    <w:rsid w:val="006A693B"/>
    <w:rsid w:val="006A7629"/>
    <w:rsid w:val="006A7CBE"/>
    <w:rsid w:val="006A7F84"/>
    <w:rsid w:val="006B092D"/>
    <w:rsid w:val="006B0A3E"/>
    <w:rsid w:val="006B119C"/>
    <w:rsid w:val="006B14C0"/>
    <w:rsid w:val="006B20D7"/>
    <w:rsid w:val="006B2B25"/>
    <w:rsid w:val="006B52C3"/>
    <w:rsid w:val="006B53BE"/>
    <w:rsid w:val="006B573A"/>
    <w:rsid w:val="006B645A"/>
    <w:rsid w:val="006B6593"/>
    <w:rsid w:val="006B6C86"/>
    <w:rsid w:val="006B72BA"/>
    <w:rsid w:val="006B7A1E"/>
    <w:rsid w:val="006B7C15"/>
    <w:rsid w:val="006C0D1D"/>
    <w:rsid w:val="006C16CA"/>
    <w:rsid w:val="006C2320"/>
    <w:rsid w:val="006C2CD8"/>
    <w:rsid w:val="006C3F0D"/>
    <w:rsid w:val="006C4ABA"/>
    <w:rsid w:val="006C4C89"/>
    <w:rsid w:val="006C5633"/>
    <w:rsid w:val="006C62E0"/>
    <w:rsid w:val="006C6CCB"/>
    <w:rsid w:val="006C7193"/>
    <w:rsid w:val="006C7386"/>
    <w:rsid w:val="006C7C46"/>
    <w:rsid w:val="006D001C"/>
    <w:rsid w:val="006D08B6"/>
    <w:rsid w:val="006D2D12"/>
    <w:rsid w:val="006D3A6B"/>
    <w:rsid w:val="006D4178"/>
    <w:rsid w:val="006D4CD1"/>
    <w:rsid w:val="006D5BD1"/>
    <w:rsid w:val="006D5D21"/>
    <w:rsid w:val="006D64EA"/>
    <w:rsid w:val="006E101B"/>
    <w:rsid w:val="006E17A5"/>
    <w:rsid w:val="006E36B0"/>
    <w:rsid w:val="006E5A83"/>
    <w:rsid w:val="006E726F"/>
    <w:rsid w:val="006E7B63"/>
    <w:rsid w:val="006F0D2B"/>
    <w:rsid w:val="006F0DFD"/>
    <w:rsid w:val="006F0E6B"/>
    <w:rsid w:val="006F1689"/>
    <w:rsid w:val="007009C6"/>
    <w:rsid w:val="00701B36"/>
    <w:rsid w:val="00702A98"/>
    <w:rsid w:val="0070392A"/>
    <w:rsid w:val="0070428B"/>
    <w:rsid w:val="0070441A"/>
    <w:rsid w:val="00705D03"/>
    <w:rsid w:val="00705ECA"/>
    <w:rsid w:val="00706AD7"/>
    <w:rsid w:val="00711370"/>
    <w:rsid w:val="00711811"/>
    <w:rsid w:val="00712FAA"/>
    <w:rsid w:val="00713171"/>
    <w:rsid w:val="007135B3"/>
    <w:rsid w:val="00713D4F"/>
    <w:rsid w:val="00714DCB"/>
    <w:rsid w:val="00714F0E"/>
    <w:rsid w:val="007150FA"/>
    <w:rsid w:val="007152A7"/>
    <w:rsid w:val="007161F4"/>
    <w:rsid w:val="00716583"/>
    <w:rsid w:val="00716BF8"/>
    <w:rsid w:val="00717076"/>
    <w:rsid w:val="00717C2F"/>
    <w:rsid w:val="00717DF6"/>
    <w:rsid w:val="00720E80"/>
    <w:rsid w:val="00721F0F"/>
    <w:rsid w:val="00722160"/>
    <w:rsid w:val="00722965"/>
    <w:rsid w:val="00722B71"/>
    <w:rsid w:val="00723550"/>
    <w:rsid w:val="00723868"/>
    <w:rsid w:val="007248CC"/>
    <w:rsid w:val="00725E98"/>
    <w:rsid w:val="00727AF7"/>
    <w:rsid w:val="0073000F"/>
    <w:rsid w:val="00730155"/>
    <w:rsid w:val="00731B30"/>
    <w:rsid w:val="00731EB1"/>
    <w:rsid w:val="007338D5"/>
    <w:rsid w:val="0073403F"/>
    <w:rsid w:val="00734B69"/>
    <w:rsid w:val="007368F7"/>
    <w:rsid w:val="0073722C"/>
    <w:rsid w:val="00737277"/>
    <w:rsid w:val="007407B5"/>
    <w:rsid w:val="00742299"/>
    <w:rsid w:val="007438F7"/>
    <w:rsid w:val="00744984"/>
    <w:rsid w:val="00745406"/>
    <w:rsid w:val="0074595A"/>
    <w:rsid w:val="00745C3D"/>
    <w:rsid w:val="0074631B"/>
    <w:rsid w:val="007476E6"/>
    <w:rsid w:val="00747C27"/>
    <w:rsid w:val="00751A39"/>
    <w:rsid w:val="007529CF"/>
    <w:rsid w:val="00754CA6"/>
    <w:rsid w:val="007577CD"/>
    <w:rsid w:val="00757A78"/>
    <w:rsid w:val="00757D9D"/>
    <w:rsid w:val="00760143"/>
    <w:rsid w:val="00760A31"/>
    <w:rsid w:val="007610A8"/>
    <w:rsid w:val="00761619"/>
    <w:rsid w:val="00762A00"/>
    <w:rsid w:val="00762A46"/>
    <w:rsid w:val="00762E14"/>
    <w:rsid w:val="007640B0"/>
    <w:rsid w:val="0076692A"/>
    <w:rsid w:val="00766B86"/>
    <w:rsid w:val="007705A9"/>
    <w:rsid w:val="0077078F"/>
    <w:rsid w:val="007723B9"/>
    <w:rsid w:val="00772C79"/>
    <w:rsid w:val="0077441D"/>
    <w:rsid w:val="00776555"/>
    <w:rsid w:val="00780180"/>
    <w:rsid w:val="00780D80"/>
    <w:rsid w:val="007815C8"/>
    <w:rsid w:val="007832DF"/>
    <w:rsid w:val="00784A45"/>
    <w:rsid w:val="00786893"/>
    <w:rsid w:val="00786B26"/>
    <w:rsid w:val="00790309"/>
    <w:rsid w:val="00790362"/>
    <w:rsid w:val="00790B0C"/>
    <w:rsid w:val="007919C5"/>
    <w:rsid w:val="00791AC0"/>
    <w:rsid w:val="00792C72"/>
    <w:rsid w:val="00792D2B"/>
    <w:rsid w:val="007934AF"/>
    <w:rsid w:val="00793525"/>
    <w:rsid w:val="00793E41"/>
    <w:rsid w:val="0079429A"/>
    <w:rsid w:val="007979E1"/>
    <w:rsid w:val="007A1910"/>
    <w:rsid w:val="007A1F4F"/>
    <w:rsid w:val="007A262F"/>
    <w:rsid w:val="007A3BD6"/>
    <w:rsid w:val="007A52A5"/>
    <w:rsid w:val="007A5BAE"/>
    <w:rsid w:val="007A6262"/>
    <w:rsid w:val="007A7024"/>
    <w:rsid w:val="007A70A1"/>
    <w:rsid w:val="007A7824"/>
    <w:rsid w:val="007B1AD6"/>
    <w:rsid w:val="007B1DB0"/>
    <w:rsid w:val="007B2842"/>
    <w:rsid w:val="007B3913"/>
    <w:rsid w:val="007B429D"/>
    <w:rsid w:val="007B4AA1"/>
    <w:rsid w:val="007B656D"/>
    <w:rsid w:val="007B7800"/>
    <w:rsid w:val="007C00E5"/>
    <w:rsid w:val="007C0A61"/>
    <w:rsid w:val="007C110F"/>
    <w:rsid w:val="007C1EA7"/>
    <w:rsid w:val="007C3009"/>
    <w:rsid w:val="007C3E15"/>
    <w:rsid w:val="007C3E64"/>
    <w:rsid w:val="007C4063"/>
    <w:rsid w:val="007C4C35"/>
    <w:rsid w:val="007C67F0"/>
    <w:rsid w:val="007D02EB"/>
    <w:rsid w:val="007D1055"/>
    <w:rsid w:val="007D1403"/>
    <w:rsid w:val="007D1A59"/>
    <w:rsid w:val="007D2D39"/>
    <w:rsid w:val="007D4417"/>
    <w:rsid w:val="007D4C7F"/>
    <w:rsid w:val="007D6B75"/>
    <w:rsid w:val="007D6D6A"/>
    <w:rsid w:val="007E01A6"/>
    <w:rsid w:val="007E1E5F"/>
    <w:rsid w:val="007E22D2"/>
    <w:rsid w:val="007E2781"/>
    <w:rsid w:val="007E2B8C"/>
    <w:rsid w:val="007E5B15"/>
    <w:rsid w:val="007E7BE5"/>
    <w:rsid w:val="007F2447"/>
    <w:rsid w:val="007F26C5"/>
    <w:rsid w:val="007F4A8A"/>
    <w:rsid w:val="007F5909"/>
    <w:rsid w:val="007F5DA8"/>
    <w:rsid w:val="007F63A7"/>
    <w:rsid w:val="007F6856"/>
    <w:rsid w:val="00800C2A"/>
    <w:rsid w:val="00801361"/>
    <w:rsid w:val="0080297E"/>
    <w:rsid w:val="00803373"/>
    <w:rsid w:val="00803836"/>
    <w:rsid w:val="00803BBB"/>
    <w:rsid w:val="008041E0"/>
    <w:rsid w:val="008049CF"/>
    <w:rsid w:val="00805CA3"/>
    <w:rsid w:val="00805ED6"/>
    <w:rsid w:val="008067EA"/>
    <w:rsid w:val="00810756"/>
    <w:rsid w:val="008107CF"/>
    <w:rsid w:val="00810C51"/>
    <w:rsid w:val="00811FDE"/>
    <w:rsid w:val="00812779"/>
    <w:rsid w:val="00813F4D"/>
    <w:rsid w:val="00814D62"/>
    <w:rsid w:val="00814D94"/>
    <w:rsid w:val="00814FE8"/>
    <w:rsid w:val="0081589E"/>
    <w:rsid w:val="00816475"/>
    <w:rsid w:val="0081665C"/>
    <w:rsid w:val="008172A2"/>
    <w:rsid w:val="00820D4B"/>
    <w:rsid w:val="00821297"/>
    <w:rsid w:val="00821D60"/>
    <w:rsid w:val="008220B4"/>
    <w:rsid w:val="00824356"/>
    <w:rsid w:val="0082474B"/>
    <w:rsid w:val="00824E9D"/>
    <w:rsid w:val="00826548"/>
    <w:rsid w:val="00826E51"/>
    <w:rsid w:val="00827148"/>
    <w:rsid w:val="0082714F"/>
    <w:rsid w:val="00830191"/>
    <w:rsid w:val="00831306"/>
    <w:rsid w:val="00831A1A"/>
    <w:rsid w:val="00831E52"/>
    <w:rsid w:val="00832BD3"/>
    <w:rsid w:val="00833286"/>
    <w:rsid w:val="00834894"/>
    <w:rsid w:val="00834FBD"/>
    <w:rsid w:val="00835639"/>
    <w:rsid w:val="008365C9"/>
    <w:rsid w:val="00836B71"/>
    <w:rsid w:val="008370DD"/>
    <w:rsid w:val="0083789A"/>
    <w:rsid w:val="00840C0F"/>
    <w:rsid w:val="00842231"/>
    <w:rsid w:val="008424B3"/>
    <w:rsid w:val="008425D8"/>
    <w:rsid w:val="00842B06"/>
    <w:rsid w:val="00845D8D"/>
    <w:rsid w:val="008463CA"/>
    <w:rsid w:val="008473C8"/>
    <w:rsid w:val="0085010D"/>
    <w:rsid w:val="008502F4"/>
    <w:rsid w:val="00852911"/>
    <w:rsid w:val="00852D60"/>
    <w:rsid w:val="00853B0D"/>
    <w:rsid w:val="00854731"/>
    <w:rsid w:val="00855C03"/>
    <w:rsid w:val="00855DF8"/>
    <w:rsid w:val="00860619"/>
    <w:rsid w:val="008606B1"/>
    <w:rsid w:val="0086181C"/>
    <w:rsid w:val="0086259A"/>
    <w:rsid w:val="00863128"/>
    <w:rsid w:val="0086620F"/>
    <w:rsid w:val="0086641A"/>
    <w:rsid w:val="00867564"/>
    <w:rsid w:val="008706D2"/>
    <w:rsid w:val="0087185A"/>
    <w:rsid w:val="00872033"/>
    <w:rsid w:val="0087289B"/>
    <w:rsid w:val="00874F44"/>
    <w:rsid w:val="00875940"/>
    <w:rsid w:val="00876121"/>
    <w:rsid w:val="00876D09"/>
    <w:rsid w:val="00881CDC"/>
    <w:rsid w:val="00881FB8"/>
    <w:rsid w:val="00883098"/>
    <w:rsid w:val="00883C35"/>
    <w:rsid w:val="008842DD"/>
    <w:rsid w:val="00884C17"/>
    <w:rsid w:val="00884E78"/>
    <w:rsid w:val="00885688"/>
    <w:rsid w:val="00886A35"/>
    <w:rsid w:val="00886E24"/>
    <w:rsid w:val="008874F6"/>
    <w:rsid w:val="00890BA0"/>
    <w:rsid w:val="00890D5A"/>
    <w:rsid w:val="008913E9"/>
    <w:rsid w:val="008916FE"/>
    <w:rsid w:val="00892710"/>
    <w:rsid w:val="008939EF"/>
    <w:rsid w:val="00894171"/>
    <w:rsid w:val="008A11E3"/>
    <w:rsid w:val="008A1EEA"/>
    <w:rsid w:val="008A312A"/>
    <w:rsid w:val="008A46E3"/>
    <w:rsid w:val="008A607B"/>
    <w:rsid w:val="008A6397"/>
    <w:rsid w:val="008A7A36"/>
    <w:rsid w:val="008B0479"/>
    <w:rsid w:val="008B29AD"/>
    <w:rsid w:val="008B38E8"/>
    <w:rsid w:val="008B4019"/>
    <w:rsid w:val="008B4465"/>
    <w:rsid w:val="008B4C8E"/>
    <w:rsid w:val="008B5591"/>
    <w:rsid w:val="008B6BA9"/>
    <w:rsid w:val="008B7D92"/>
    <w:rsid w:val="008B7EE5"/>
    <w:rsid w:val="008C0055"/>
    <w:rsid w:val="008C0A48"/>
    <w:rsid w:val="008C1057"/>
    <w:rsid w:val="008C1A08"/>
    <w:rsid w:val="008C1D0A"/>
    <w:rsid w:val="008C4A5A"/>
    <w:rsid w:val="008C61ED"/>
    <w:rsid w:val="008C7ADB"/>
    <w:rsid w:val="008C7E8C"/>
    <w:rsid w:val="008D0297"/>
    <w:rsid w:val="008D05C4"/>
    <w:rsid w:val="008D076D"/>
    <w:rsid w:val="008D1477"/>
    <w:rsid w:val="008D250D"/>
    <w:rsid w:val="008D2DBB"/>
    <w:rsid w:val="008D347E"/>
    <w:rsid w:val="008D3D74"/>
    <w:rsid w:val="008D4F08"/>
    <w:rsid w:val="008D5578"/>
    <w:rsid w:val="008D55DE"/>
    <w:rsid w:val="008D56B8"/>
    <w:rsid w:val="008D62A6"/>
    <w:rsid w:val="008E0233"/>
    <w:rsid w:val="008E0DB9"/>
    <w:rsid w:val="008E0F1F"/>
    <w:rsid w:val="008E3AFC"/>
    <w:rsid w:val="008E3F32"/>
    <w:rsid w:val="008E60CA"/>
    <w:rsid w:val="008E63ED"/>
    <w:rsid w:val="008E74E0"/>
    <w:rsid w:val="008F018F"/>
    <w:rsid w:val="008F036D"/>
    <w:rsid w:val="008F0F5C"/>
    <w:rsid w:val="008F1570"/>
    <w:rsid w:val="008F38A1"/>
    <w:rsid w:val="008F3FDB"/>
    <w:rsid w:val="008F4861"/>
    <w:rsid w:val="008F5819"/>
    <w:rsid w:val="008F778F"/>
    <w:rsid w:val="0090076D"/>
    <w:rsid w:val="00902B88"/>
    <w:rsid w:val="00903779"/>
    <w:rsid w:val="00904EB0"/>
    <w:rsid w:val="009063BA"/>
    <w:rsid w:val="0090664D"/>
    <w:rsid w:val="00906803"/>
    <w:rsid w:val="009074BE"/>
    <w:rsid w:val="00907E8E"/>
    <w:rsid w:val="009104A3"/>
    <w:rsid w:val="009104E7"/>
    <w:rsid w:val="0091243B"/>
    <w:rsid w:val="00912BB4"/>
    <w:rsid w:val="00912FB2"/>
    <w:rsid w:val="009153F4"/>
    <w:rsid w:val="0091721E"/>
    <w:rsid w:val="009210EF"/>
    <w:rsid w:val="009219CC"/>
    <w:rsid w:val="00921E55"/>
    <w:rsid w:val="009275F3"/>
    <w:rsid w:val="0093036B"/>
    <w:rsid w:val="009309C9"/>
    <w:rsid w:val="00933018"/>
    <w:rsid w:val="00933033"/>
    <w:rsid w:val="00933693"/>
    <w:rsid w:val="009346AB"/>
    <w:rsid w:val="00934906"/>
    <w:rsid w:val="009370DD"/>
    <w:rsid w:val="00943F6F"/>
    <w:rsid w:val="0094536E"/>
    <w:rsid w:val="009501BA"/>
    <w:rsid w:val="0095067A"/>
    <w:rsid w:val="00950918"/>
    <w:rsid w:val="00952E2B"/>
    <w:rsid w:val="0095301F"/>
    <w:rsid w:val="00953534"/>
    <w:rsid w:val="009540CC"/>
    <w:rsid w:val="00954377"/>
    <w:rsid w:val="009549F4"/>
    <w:rsid w:val="00955379"/>
    <w:rsid w:val="009556B9"/>
    <w:rsid w:val="009562DB"/>
    <w:rsid w:val="009578C0"/>
    <w:rsid w:val="00957A49"/>
    <w:rsid w:val="00957FF5"/>
    <w:rsid w:val="00960121"/>
    <w:rsid w:val="009602E9"/>
    <w:rsid w:val="00960325"/>
    <w:rsid w:val="009604AD"/>
    <w:rsid w:val="00962382"/>
    <w:rsid w:val="00962D7D"/>
    <w:rsid w:val="00963496"/>
    <w:rsid w:val="00964190"/>
    <w:rsid w:val="0096522C"/>
    <w:rsid w:val="009655DF"/>
    <w:rsid w:val="0096565E"/>
    <w:rsid w:val="009656D3"/>
    <w:rsid w:val="009664F3"/>
    <w:rsid w:val="00970D92"/>
    <w:rsid w:val="0097184E"/>
    <w:rsid w:val="0097296A"/>
    <w:rsid w:val="0097304F"/>
    <w:rsid w:val="009730D6"/>
    <w:rsid w:val="00974C45"/>
    <w:rsid w:val="00975811"/>
    <w:rsid w:val="00976CD4"/>
    <w:rsid w:val="00980C55"/>
    <w:rsid w:val="00980DD5"/>
    <w:rsid w:val="00980E7C"/>
    <w:rsid w:val="0098141A"/>
    <w:rsid w:val="00981E78"/>
    <w:rsid w:val="00983844"/>
    <w:rsid w:val="00983CD0"/>
    <w:rsid w:val="00984A5C"/>
    <w:rsid w:val="00985351"/>
    <w:rsid w:val="0098569A"/>
    <w:rsid w:val="00986002"/>
    <w:rsid w:val="009879FB"/>
    <w:rsid w:val="00990757"/>
    <w:rsid w:val="00990DE3"/>
    <w:rsid w:val="0099148A"/>
    <w:rsid w:val="00991820"/>
    <w:rsid w:val="00996632"/>
    <w:rsid w:val="00996778"/>
    <w:rsid w:val="009A269C"/>
    <w:rsid w:val="009A4B39"/>
    <w:rsid w:val="009A6A0E"/>
    <w:rsid w:val="009A7DDB"/>
    <w:rsid w:val="009B21DA"/>
    <w:rsid w:val="009B3985"/>
    <w:rsid w:val="009B4602"/>
    <w:rsid w:val="009B4724"/>
    <w:rsid w:val="009C0813"/>
    <w:rsid w:val="009C11F6"/>
    <w:rsid w:val="009C3F44"/>
    <w:rsid w:val="009C461B"/>
    <w:rsid w:val="009C4668"/>
    <w:rsid w:val="009C520B"/>
    <w:rsid w:val="009C7CD1"/>
    <w:rsid w:val="009D1939"/>
    <w:rsid w:val="009D273C"/>
    <w:rsid w:val="009D4068"/>
    <w:rsid w:val="009D4516"/>
    <w:rsid w:val="009D4A45"/>
    <w:rsid w:val="009D4B4E"/>
    <w:rsid w:val="009D5243"/>
    <w:rsid w:val="009D537D"/>
    <w:rsid w:val="009D55C6"/>
    <w:rsid w:val="009D686A"/>
    <w:rsid w:val="009D6ECD"/>
    <w:rsid w:val="009E05F8"/>
    <w:rsid w:val="009E0ECB"/>
    <w:rsid w:val="009E1DAD"/>
    <w:rsid w:val="009E2AAA"/>
    <w:rsid w:val="009E2AC0"/>
    <w:rsid w:val="009E3A50"/>
    <w:rsid w:val="009E47AD"/>
    <w:rsid w:val="009E4E7A"/>
    <w:rsid w:val="009E56CE"/>
    <w:rsid w:val="009E6911"/>
    <w:rsid w:val="009F0627"/>
    <w:rsid w:val="009F71E8"/>
    <w:rsid w:val="009F7DE1"/>
    <w:rsid w:val="00A004DB"/>
    <w:rsid w:val="00A01290"/>
    <w:rsid w:val="00A01F77"/>
    <w:rsid w:val="00A02110"/>
    <w:rsid w:val="00A021F5"/>
    <w:rsid w:val="00A02AE9"/>
    <w:rsid w:val="00A034AC"/>
    <w:rsid w:val="00A063AE"/>
    <w:rsid w:val="00A06D31"/>
    <w:rsid w:val="00A07A7B"/>
    <w:rsid w:val="00A110D3"/>
    <w:rsid w:val="00A12476"/>
    <w:rsid w:val="00A132B8"/>
    <w:rsid w:val="00A14570"/>
    <w:rsid w:val="00A14BB6"/>
    <w:rsid w:val="00A15E38"/>
    <w:rsid w:val="00A16847"/>
    <w:rsid w:val="00A17F87"/>
    <w:rsid w:val="00A22ADF"/>
    <w:rsid w:val="00A235C6"/>
    <w:rsid w:val="00A237FE"/>
    <w:rsid w:val="00A2380C"/>
    <w:rsid w:val="00A238AB"/>
    <w:rsid w:val="00A26755"/>
    <w:rsid w:val="00A30C73"/>
    <w:rsid w:val="00A31CBE"/>
    <w:rsid w:val="00A32DE2"/>
    <w:rsid w:val="00A32FD8"/>
    <w:rsid w:val="00A351EA"/>
    <w:rsid w:val="00A35D9F"/>
    <w:rsid w:val="00A36E28"/>
    <w:rsid w:val="00A40C27"/>
    <w:rsid w:val="00A4273C"/>
    <w:rsid w:val="00A427AD"/>
    <w:rsid w:val="00A433AA"/>
    <w:rsid w:val="00A43E15"/>
    <w:rsid w:val="00A46D84"/>
    <w:rsid w:val="00A46D8D"/>
    <w:rsid w:val="00A47FC8"/>
    <w:rsid w:val="00A50582"/>
    <w:rsid w:val="00A521BA"/>
    <w:rsid w:val="00A53ABA"/>
    <w:rsid w:val="00A544FA"/>
    <w:rsid w:val="00A54CBE"/>
    <w:rsid w:val="00A55777"/>
    <w:rsid w:val="00A557EF"/>
    <w:rsid w:val="00A55E7C"/>
    <w:rsid w:val="00A56045"/>
    <w:rsid w:val="00A5646B"/>
    <w:rsid w:val="00A56D78"/>
    <w:rsid w:val="00A56FB4"/>
    <w:rsid w:val="00A608DE"/>
    <w:rsid w:val="00A62DB3"/>
    <w:rsid w:val="00A64FD0"/>
    <w:rsid w:val="00A7014E"/>
    <w:rsid w:val="00A70ACC"/>
    <w:rsid w:val="00A710E4"/>
    <w:rsid w:val="00A73DB9"/>
    <w:rsid w:val="00A75035"/>
    <w:rsid w:val="00A76C68"/>
    <w:rsid w:val="00A81C07"/>
    <w:rsid w:val="00A82E1A"/>
    <w:rsid w:val="00A83F4D"/>
    <w:rsid w:val="00A841C3"/>
    <w:rsid w:val="00A84425"/>
    <w:rsid w:val="00A84BB9"/>
    <w:rsid w:val="00A87507"/>
    <w:rsid w:val="00A87AD1"/>
    <w:rsid w:val="00A901E9"/>
    <w:rsid w:val="00A91267"/>
    <w:rsid w:val="00A91A54"/>
    <w:rsid w:val="00A92D0F"/>
    <w:rsid w:val="00A9417F"/>
    <w:rsid w:val="00A95F8F"/>
    <w:rsid w:val="00A96317"/>
    <w:rsid w:val="00A96C7F"/>
    <w:rsid w:val="00A97052"/>
    <w:rsid w:val="00A9779B"/>
    <w:rsid w:val="00AA0838"/>
    <w:rsid w:val="00AA25B7"/>
    <w:rsid w:val="00AA29A9"/>
    <w:rsid w:val="00AA2C67"/>
    <w:rsid w:val="00AA3634"/>
    <w:rsid w:val="00AA378D"/>
    <w:rsid w:val="00AA3A50"/>
    <w:rsid w:val="00AA4D02"/>
    <w:rsid w:val="00AA5BC5"/>
    <w:rsid w:val="00AA5E3B"/>
    <w:rsid w:val="00AA6CC9"/>
    <w:rsid w:val="00AA77A2"/>
    <w:rsid w:val="00AB13F3"/>
    <w:rsid w:val="00AB1577"/>
    <w:rsid w:val="00AB300A"/>
    <w:rsid w:val="00AB30F0"/>
    <w:rsid w:val="00AB33ED"/>
    <w:rsid w:val="00AB51AA"/>
    <w:rsid w:val="00AB72CB"/>
    <w:rsid w:val="00AB7807"/>
    <w:rsid w:val="00AC0854"/>
    <w:rsid w:val="00AC0E7F"/>
    <w:rsid w:val="00AC174E"/>
    <w:rsid w:val="00AC1B5E"/>
    <w:rsid w:val="00AC23C3"/>
    <w:rsid w:val="00AC2943"/>
    <w:rsid w:val="00AC2CE6"/>
    <w:rsid w:val="00AC5403"/>
    <w:rsid w:val="00AC5914"/>
    <w:rsid w:val="00AC6469"/>
    <w:rsid w:val="00AC674A"/>
    <w:rsid w:val="00AC7F2F"/>
    <w:rsid w:val="00AD08A2"/>
    <w:rsid w:val="00AD1079"/>
    <w:rsid w:val="00AD24E6"/>
    <w:rsid w:val="00AD2548"/>
    <w:rsid w:val="00AD2739"/>
    <w:rsid w:val="00AD30CD"/>
    <w:rsid w:val="00AD3CC0"/>
    <w:rsid w:val="00AD580A"/>
    <w:rsid w:val="00AD5EB8"/>
    <w:rsid w:val="00AD66A9"/>
    <w:rsid w:val="00AD6BFF"/>
    <w:rsid w:val="00AD792A"/>
    <w:rsid w:val="00AD7C23"/>
    <w:rsid w:val="00AD7EB1"/>
    <w:rsid w:val="00AE09EA"/>
    <w:rsid w:val="00AE0D10"/>
    <w:rsid w:val="00AE0FC9"/>
    <w:rsid w:val="00AE0FDA"/>
    <w:rsid w:val="00AE10CB"/>
    <w:rsid w:val="00AE11A5"/>
    <w:rsid w:val="00AE1670"/>
    <w:rsid w:val="00AE1A9D"/>
    <w:rsid w:val="00AE2132"/>
    <w:rsid w:val="00AE21AB"/>
    <w:rsid w:val="00AE2CDA"/>
    <w:rsid w:val="00AE2FAE"/>
    <w:rsid w:val="00AE3029"/>
    <w:rsid w:val="00AE3237"/>
    <w:rsid w:val="00AE404A"/>
    <w:rsid w:val="00AE4307"/>
    <w:rsid w:val="00AE5681"/>
    <w:rsid w:val="00AE6A94"/>
    <w:rsid w:val="00AE6AE2"/>
    <w:rsid w:val="00AF0B4C"/>
    <w:rsid w:val="00AF164E"/>
    <w:rsid w:val="00AF31DA"/>
    <w:rsid w:val="00AF33FA"/>
    <w:rsid w:val="00AF5178"/>
    <w:rsid w:val="00AF7D58"/>
    <w:rsid w:val="00B00378"/>
    <w:rsid w:val="00B003F7"/>
    <w:rsid w:val="00B03521"/>
    <w:rsid w:val="00B0483A"/>
    <w:rsid w:val="00B06514"/>
    <w:rsid w:val="00B073BF"/>
    <w:rsid w:val="00B10016"/>
    <w:rsid w:val="00B10B60"/>
    <w:rsid w:val="00B117D2"/>
    <w:rsid w:val="00B11A31"/>
    <w:rsid w:val="00B13BAA"/>
    <w:rsid w:val="00B13E75"/>
    <w:rsid w:val="00B14DCE"/>
    <w:rsid w:val="00B151D1"/>
    <w:rsid w:val="00B152EB"/>
    <w:rsid w:val="00B15318"/>
    <w:rsid w:val="00B16288"/>
    <w:rsid w:val="00B170D8"/>
    <w:rsid w:val="00B179BD"/>
    <w:rsid w:val="00B21851"/>
    <w:rsid w:val="00B2523B"/>
    <w:rsid w:val="00B25A6A"/>
    <w:rsid w:val="00B265E9"/>
    <w:rsid w:val="00B332F7"/>
    <w:rsid w:val="00B3489E"/>
    <w:rsid w:val="00B353C0"/>
    <w:rsid w:val="00B35546"/>
    <w:rsid w:val="00B35E9E"/>
    <w:rsid w:val="00B35F5A"/>
    <w:rsid w:val="00B36AD5"/>
    <w:rsid w:val="00B401B3"/>
    <w:rsid w:val="00B413A7"/>
    <w:rsid w:val="00B41A29"/>
    <w:rsid w:val="00B446B9"/>
    <w:rsid w:val="00B44897"/>
    <w:rsid w:val="00B44B8F"/>
    <w:rsid w:val="00B452A2"/>
    <w:rsid w:val="00B455A9"/>
    <w:rsid w:val="00B45BF7"/>
    <w:rsid w:val="00B50380"/>
    <w:rsid w:val="00B509B7"/>
    <w:rsid w:val="00B50BA6"/>
    <w:rsid w:val="00B51CE1"/>
    <w:rsid w:val="00B52BBF"/>
    <w:rsid w:val="00B5346A"/>
    <w:rsid w:val="00B53E07"/>
    <w:rsid w:val="00B5456F"/>
    <w:rsid w:val="00B5527A"/>
    <w:rsid w:val="00B55A2B"/>
    <w:rsid w:val="00B56A28"/>
    <w:rsid w:val="00B56A5D"/>
    <w:rsid w:val="00B56CC4"/>
    <w:rsid w:val="00B56F7E"/>
    <w:rsid w:val="00B62A88"/>
    <w:rsid w:val="00B62C59"/>
    <w:rsid w:val="00B641E3"/>
    <w:rsid w:val="00B65ADD"/>
    <w:rsid w:val="00B66A6E"/>
    <w:rsid w:val="00B67300"/>
    <w:rsid w:val="00B67997"/>
    <w:rsid w:val="00B71AC2"/>
    <w:rsid w:val="00B747DD"/>
    <w:rsid w:val="00B752E2"/>
    <w:rsid w:val="00B769C7"/>
    <w:rsid w:val="00B76DD3"/>
    <w:rsid w:val="00B77308"/>
    <w:rsid w:val="00B8019C"/>
    <w:rsid w:val="00B807EA"/>
    <w:rsid w:val="00B819E4"/>
    <w:rsid w:val="00B81AE1"/>
    <w:rsid w:val="00B84A54"/>
    <w:rsid w:val="00B84E22"/>
    <w:rsid w:val="00B85138"/>
    <w:rsid w:val="00B852E6"/>
    <w:rsid w:val="00B86DB0"/>
    <w:rsid w:val="00B87C3B"/>
    <w:rsid w:val="00B906FE"/>
    <w:rsid w:val="00B91491"/>
    <w:rsid w:val="00B91D2D"/>
    <w:rsid w:val="00B91D42"/>
    <w:rsid w:val="00B92575"/>
    <w:rsid w:val="00B93540"/>
    <w:rsid w:val="00B93C63"/>
    <w:rsid w:val="00B9524E"/>
    <w:rsid w:val="00B95594"/>
    <w:rsid w:val="00B961C1"/>
    <w:rsid w:val="00B977C8"/>
    <w:rsid w:val="00B97E0F"/>
    <w:rsid w:val="00BA0F0A"/>
    <w:rsid w:val="00BA1B21"/>
    <w:rsid w:val="00BA54FA"/>
    <w:rsid w:val="00BB6185"/>
    <w:rsid w:val="00BB698F"/>
    <w:rsid w:val="00BB7E7A"/>
    <w:rsid w:val="00BC1721"/>
    <w:rsid w:val="00BC1A51"/>
    <w:rsid w:val="00BC2126"/>
    <w:rsid w:val="00BC2A65"/>
    <w:rsid w:val="00BC36DB"/>
    <w:rsid w:val="00BC418D"/>
    <w:rsid w:val="00BC44C5"/>
    <w:rsid w:val="00BC4E9B"/>
    <w:rsid w:val="00BC5016"/>
    <w:rsid w:val="00BC550C"/>
    <w:rsid w:val="00BC575E"/>
    <w:rsid w:val="00BC63BF"/>
    <w:rsid w:val="00BC7094"/>
    <w:rsid w:val="00BC7185"/>
    <w:rsid w:val="00BD080E"/>
    <w:rsid w:val="00BD1D28"/>
    <w:rsid w:val="00BD2810"/>
    <w:rsid w:val="00BD2CF4"/>
    <w:rsid w:val="00BD3432"/>
    <w:rsid w:val="00BD588A"/>
    <w:rsid w:val="00BD5BBD"/>
    <w:rsid w:val="00BD606D"/>
    <w:rsid w:val="00BE0E83"/>
    <w:rsid w:val="00BE10B3"/>
    <w:rsid w:val="00BE1370"/>
    <w:rsid w:val="00BE1455"/>
    <w:rsid w:val="00BE2E25"/>
    <w:rsid w:val="00BE382D"/>
    <w:rsid w:val="00BE5064"/>
    <w:rsid w:val="00BE6199"/>
    <w:rsid w:val="00BE7B41"/>
    <w:rsid w:val="00BF4AA3"/>
    <w:rsid w:val="00BF5367"/>
    <w:rsid w:val="00BF5882"/>
    <w:rsid w:val="00BF67E1"/>
    <w:rsid w:val="00BF70CB"/>
    <w:rsid w:val="00BF70F4"/>
    <w:rsid w:val="00BF7285"/>
    <w:rsid w:val="00BF7867"/>
    <w:rsid w:val="00C01EF2"/>
    <w:rsid w:val="00C0390D"/>
    <w:rsid w:val="00C03BA0"/>
    <w:rsid w:val="00C07D1D"/>
    <w:rsid w:val="00C07E1A"/>
    <w:rsid w:val="00C10F65"/>
    <w:rsid w:val="00C120EE"/>
    <w:rsid w:val="00C167DF"/>
    <w:rsid w:val="00C2142A"/>
    <w:rsid w:val="00C21558"/>
    <w:rsid w:val="00C2172A"/>
    <w:rsid w:val="00C217A8"/>
    <w:rsid w:val="00C2210B"/>
    <w:rsid w:val="00C23FA8"/>
    <w:rsid w:val="00C24379"/>
    <w:rsid w:val="00C24512"/>
    <w:rsid w:val="00C247BA"/>
    <w:rsid w:val="00C249BA"/>
    <w:rsid w:val="00C24C83"/>
    <w:rsid w:val="00C253FB"/>
    <w:rsid w:val="00C26849"/>
    <w:rsid w:val="00C26D22"/>
    <w:rsid w:val="00C27059"/>
    <w:rsid w:val="00C27FA0"/>
    <w:rsid w:val="00C31E76"/>
    <w:rsid w:val="00C332FD"/>
    <w:rsid w:val="00C34224"/>
    <w:rsid w:val="00C344EA"/>
    <w:rsid w:val="00C357CC"/>
    <w:rsid w:val="00C365ED"/>
    <w:rsid w:val="00C36B00"/>
    <w:rsid w:val="00C37161"/>
    <w:rsid w:val="00C3751B"/>
    <w:rsid w:val="00C4025D"/>
    <w:rsid w:val="00C41738"/>
    <w:rsid w:val="00C41E52"/>
    <w:rsid w:val="00C4464D"/>
    <w:rsid w:val="00C44AE2"/>
    <w:rsid w:val="00C465C7"/>
    <w:rsid w:val="00C46A16"/>
    <w:rsid w:val="00C470A2"/>
    <w:rsid w:val="00C4775B"/>
    <w:rsid w:val="00C4793B"/>
    <w:rsid w:val="00C47A24"/>
    <w:rsid w:val="00C50152"/>
    <w:rsid w:val="00C50E40"/>
    <w:rsid w:val="00C50EEB"/>
    <w:rsid w:val="00C5322F"/>
    <w:rsid w:val="00C54F31"/>
    <w:rsid w:val="00C551BA"/>
    <w:rsid w:val="00C55914"/>
    <w:rsid w:val="00C564A9"/>
    <w:rsid w:val="00C62F1B"/>
    <w:rsid w:val="00C63364"/>
    <w:rsid w:val="00C643B5"/>
    <w:rsid w:val="00C64F37"/>
    <w:rsid w:val="00C65E51"/>
    <w:rsid w:val="00C70C32"/>
    <w:rsid w:val="00C71879"/>
    <w:rsid w:val="00C72EB6"/>
    <w:rsid w:val="00C73025"/>
    <w:rsid w:val="00C73C79"/>
    <w:rsid w:val="00C73CBA"/>
    <w:rsid w:val="00C74615"/>
    <w:rsid w:val="00C758D2"/>
    <w:rsid w:val="00C76380"/>
    <w:rsid w:val="00C81335"/>
    <w:rsid w:val="00C82502"/>
    <w:rsid w:val="00C83833"/>
    <w:rsid w:val="00C839C4"/>
    <w:rsid w:val="00C845C2"/>
    <w:rsid w:val="00C84ABF"/>
    <w:rsid w:val="00C8557B"/>
    <w:rsid w:val="00C85DFB"/>
    <w:rsid w:val="00C85F59"/>
    <w:rsid w:val="00C86022"/>
    <w:rsid w:val="00C863F1"/>
    <w:rsid w:val="00C86B86"/>
    <w:rsid w:val="00C8784B"/>
    <w:rsid w:val="00C9129C"/>
    <w:rsid w:val="00C913DF"/>
    <w:rsid w:val="00C95899"/>
    <w:rsid w:val="00C95E34"/>
    <w:rsid w:val="00C96891"/>
    <w:rsid w:val="00CA0381"/>
    <w:rsid w:val="00CA0518"/>
    <w:rsid w:val="00CA4946"/>
    <w:rsid w:val="00CA4DE0"/>
    <w:rsid w:val="00CA50F4"/>
    <w:rsid w:val="00CA5CF9"/>
    <w:rsid w:val="00CA6B8B"/>
    <w:rsid w:val="00CA7A3A"/>
    <w:rsid w:val="00CA7FF1"/>
    <w:rsid w:val="00CB0766"/>
    <w:rsid w:val="00CB133E"/>
    <w:rsid w:val="00CB16B9"/>
    <w:rsid w:val="00CB1E24"/>
    <w:rsid w:val="00CB2EDA"/>
    <w:rsid w:val="00CB40C6"/>
    <w:rsid w:val="00CB51B1"/>
    <w:rsid w:val="00CB58DF"/>
    <w:rsid w:val="00CB73B5"/>
    <w:rsid w:val="00CB7ADD"/>
    <w:rsid w:val="00CB7BCE"/>
    <w:rsid w:val="00CC01C4"/>
    <w:rsid w:val="00CC1306"/>
    <w:rsid w:val="00CC13C1"/>
    <w:rsid w:val="00CC1CA1"/>
    <w:rsid w:val="00CC3713"/>
    <w:rsid w:val="00CC393E"/>
    <w:rsid w:val="00CC4496"/>
    <w:rsid w:val="00CC4E71"/>
    <w:rsid w:val="00CC5133"/>
    <w:rsid w:val="00CC561E"/>
    <w:rsid w:val="00CC604E"/>
    <w:rsid w:val="00CD055E"/>
    <w:rsid w:val="00CD1D23"/>
    <w:rsid w:val="00CD1D67"/>
    <w:rsid w:val="00CD2BEE"/>
    <w:rsid w:val="00CD45AE"/>
    <w:rsid w:val="00CD4B3C"/>
    <w:rsid w:val="00CD4C29"/>
    <w:rsid w:val="00CD4D38"/>
    <w:rsid w:val="00CD58ED"/>
    <w:rsid w:val="00CD7C42"/>
    <w:rsid w:val="00CE10DC"/>
    <w:rsid w:val="00CE2BF4"/>
    <w:rsid w:val="00CE2D16"/>
    <w:rsid w:val="00CE3448"/>
    <w:rsid w:val="00CE3FDD"/>
    <w:rsid w:val="00CE552C"/>
    <w:rsid w:val="00CE5CDA"/>
    <w:rsid w:val="00CE66F6"/>
    <w:rsid w:val="00CE6C59"/>
    <w:rsid w:val="00CE75E9"/>
    <w:rsid w:val="00CF07DE"/>
    <w:rsid w:val="00CF1DC5"/>
    <w:rsid w:val="00CF20CA"/>
    <w:rsid w:val="00CF3348"/>
    <w:rsid w:val="00CF4736"/>
    <w:rsid w:val="00CF7212"/>
    <w:rsid w:val="00D0053C"/>
    <w:rsid w:val="00D0259D"/>
    <w:rsid w:val="00D027CE"/>
    <w:rsid w:val="00D033B0"/>
    <w:rsid w:val="00D034FD"/>
    <w:rsid w:val="00D0367C"/>
    <w:rsid w:val="00D05934"/>
    <w:rsid w:val="00D05A3C"/>
    <w:rsid w:val="00D05DA5"/>
    <w:rsid w:val="00D07040"/>
    <w:rsid w:val="00D10C61"/>
    <w:rsid w:val="00D11178"/>
    <w:rsid w:val="00D11314"/>
    <w:rsid w:val="00D13A23"/>
    <w:rsid w:val="00D1447D"/>
    <w:rsid w:val="00D151B5"/>
    <w:rsid w:val="00D15485"/>
    <w:rsid w:val="00D1583A"/>
    <w:rsid w:val="00D1748B"/>
    <w:rsid w:val="00D17CF5"/>
    <w:rsid w:val="00D21768"/>
    <w:rsid w:val="00D233E7"/>
    <w:rsid w:val="00D2340A"/>
    <w:rsid w:val="00D2341E"/>
    <w:rsid w:val="00D234A6"/>
    <w:rsid w:val="00D23DF3"/>
    <w:rsid w:val="00D24E7F"/>
    <w:rsid w:val="00D25E14"/>
    <w:rsid w:val="00D260AF"/>
    <w:rsid w:val="00D3052A"/>
    <w:rsid w:val="00D31060"/>
    <w:rsid w:val="00D31550"/>
    <w:rsid w:val="00D335A5"/>
    <w:rsid w:val="00D353E6"/>
    <w:rsid w:val="00D363D7"/>
    <w:rsid w:val="00D37DC3"/>
    <w:rsid w:val="00D41472"/>
    <w:rsid w:val="00D41747"/>
    <w:rsid w:val="00D41A88"/>
    <w:rsid w:val="00D42238"/>
    <w:rsid w:val="00D4248B"/>
    <w:rsid w:val="00D426EE"/>
    <w:rsid w:val="00D4346B"/>
    <w:rsid w:val="00D43652"/>
    <w:rsid w:val="00D44798"/>
    <w:rsid w:val="00D4503E"/>
    <w:rsid w:val="00D45499"/>
    <w:rsid w:val="00D45FF3"/>
    <w:rsid w:val="00D4662C"/>
    <w:rsid w:val="00D47502"/>
    <w:rsid w:val="00D47C41"/>
    <w:rsid w:val="00D51EF6"/>
    <w:rsid w:val="00D52048"/>
    <w:rsid w:val="00D527F9"/>
    <w:rsid w:val="00D52E1B"/>
    <w:rsid w:val="00D547BE"/>
    <w:rsid w:val="00D55FDC"/>
    <w:rsid w:val="00D5631D"/>
    <w:rsid w:val="00D5696F"/>
    <w:rsid w:val="00D5775C"/>
    <w:rsid w:val="00D57E53"/>
    <w:rsid w:val="00D603A2"/>
    <w:rsid w:val="00D60C08"/>
    <w:rsid w:val="00D611F0"/>
    <w:rsid w:val="00D61494"/>
    <w:rsid w:val="00D63647"/>
    <w:rsid w:val="00D638C2"/>
    <w:rsid w:val="00D63F1B"/>
    <w:rsid w:val="00D649A5"/>
    <w:rsid w:val="00D65F6C"/>
    <w:rsid w:val="00D67393"/>
    <w:rsid w:val="00D700CF"/>
    <w:rsid w:val="00D7108B"/>
    <w:rsid w:val="00D71ADF"/>
    <w:rsid w:val="00D71EC3"/>
    <w:rsid w:val="00D72BCD"/>
    <w:rsid w:val="00D72DE7"/>
    <w:rsid w:val="00D73432"/>
    <w:rsid w:val="00D73C65"/>
    <w:rsid w:val="00D73F2C"/>
    <w:rsid w:val="00D7580E"/>
    <w:rsid w:val="00D76CD8"/>
    <w:rsid w:val="00D77697"/>
    <w:rsid w:val="00D80D7B"/>
    <w:rsid w:val="00D8157E"/>
    <w:rsid w:val="00D81BD0"/>
    <w:rsid w:val="00D83ED3"/>
    <w:rsid w:val="00D846B8"/>
    <w:rsid w:val="00D84D88"/>
    <w:rsid w:val="00D8667A"/>
    <w:rsid w:val="00D86D7B"/>
    <w:rsid w:val="00D873D7"/>
    <w:rsid w:val="00D87B10"/>
    <w:rsid w:val="00D90084"/>
    <w:rsid w:val="00D901B6"/>
    <w:rsid w:val="00D90B61"/>
    <w:rsid w:val="00D927DC"/>
    <w:rsid w:val="00D92FEE"/>
    <w:rsid w:val="00D9305C"/>
    <w:rsid w:val="00D93215"/>
    <w:rsid w:val="00D93887"/>
    <w:rsid w:val="00D93A9A"/>
    <w:rsid w:val="00D94022"/>
    <w:rsid w:val="00D946E1"/>
    <w:rsid w:val="00D949C3"/>
    <w:rsid w:val="00D962F7"/>
    <w:rsid w:val="00D96718"/>
    <w:rsid w:val="00D9691B"/>
    <w:rsid w:val="00DA08FF"/>
    <w:rsid w:val="00DA1B30"/>
    <w:rsid w:val="00DA1F93"/>
    <w:rsid w:val="00DA44C2"/>
    <w:rsid w:val="00DA4E57"/>
    <w:rsid w:val="00DA5534"/>
    <w:rsid w:val="00DA5F51"/>
    <w:rsid w:val="00DA65A7"/>
    <w:rsid w:val="00DB05E8"/>
    <w:rsid w:val="00DB0B41"/>
    <w:rsid w:val="00DB1937"/>
    <w:rsid w:val="00DB46E1"/>
    <w:rsid w:val="00DB4E52"/>
    <w:rsid w:val="00DB6507"/>
    <w:rsid w:val="00DC0E08"/>
    <w:rsid w:val="00DC2102"/>
    <w:rsid w:val="00DC226E"/>
    <w:rsid w:val="00DC28BB"/>
    <w:rsid w:val="00DC3EB8"/>
    <w:rsid w:val="00DC4247"/>
    <w:rsid w:val="00DC561D"/>
    <w:rsid w:val="00DC6056"/>
    <w:rsid w:val="00DC62A4"/>
    <w:rsid w:val="00DC6BA9"/>
    <w:rsid w:val="00DD0912"/>
    <w:rsid w:val="00DD1138"/>
    <w:rsid w:val="00DD17E4"/>
    <w:rsid w:val="00DD1A35"/>
    <w:rsid w:val="00DD3341"/>
    <w:rsid w:val="00DD39AC"/>
    <w:rsid w:val="00DD39D2"/>
    <w:rsid w:val="00DD4AA8"/>
    <w:rsid w:val="00DD54FC"/>
    <w:rsid w:val="00DD558E"/>
    <w:rsid w:val="00DE11B9"/>
    <w:rsid w:val="00DE167A"/>
    <w:rsid w:val="00DE291A"/>
    <w:rsid w:val="00DE453B"/>
    <w:rsid w:val="00DE48EB"/>
    <w:rsid w:val="00DE4A97"/>
    <w:rsid w:val="00DE54BD"/>
    <w:rsid w:val="00DE5A9E"/>
    <w:rsid w:val="00DE5F4E"/>
    <w:rsid w:val="00DE6162"/>
    <w:rsid w:val="00DE6A09"/>
    <w:rsid w:val="00DF0496"/>
    <w:rsid w:val="00DF13A1"/>
    <w:rsid w:val="00DF173B"/>
    <w:rsid w:val="00DF3560"/>
    <w:rsid w:val="00DF42F3"/>
    <w:rsid w:val="00DF4704"/>
    <w:rsid w:val="00DF6607"/>
    <w:rsid w:val="00DF6851"/>
    <w:rsid w:val="00DF7D6D"/>
    <w:rsid w:val="00E005D5"/>
    <w:rsid w:val="00E00F05"/>
    <w:rsid w:val="00E04B9D"/>
    <w:rsid w:val="00E05781"/>
    <w:rsid w:val="00E05837"/>
    <w:rsid w:val="00E06415"/>
    <w:rsid w:val="00E06A6A"/>
    <w:rsid w:val="00E06D53"/>
    <w:rsid w:val="00E07729"/>
    <w:rsid w:val="00E116D2"/>
    <w:rsid w:val="00E116F3"/>
    <w:rsid w:val="00E11C2F"/>
    <w:rsid w:val="00E1339E"/>
    <w:rsid w:val="00E147D5"/>
    <w:rsid w:val="00E14BAA"/>
    <w:rsid w:val="00E153B2"/>
    <w:rsid w:val="00E15A38"/>
    <w:rsid w:val="00E20861"/>
    <w:rsid w:val="00E209AB"/>
    <w:rsid w:val="00E20CDD"/>
    <w:rsid w:val="00E20D72"/>
    <w:rsid w:val="00E2126E"/>
    <w:rsid w:val="00E21FB0"/>
    <w:rsid w:val="00E22C5F"/>
    <w:rsid w:val="00E2335A"/>
    <w:rsid w:val="00E23562"/>
    <w:rsid w:val="00E245D6"/>
    <w:rsid w:val="00E249B9"/>
    <w:rsid w:val="00E25B52"/>
    <w:rsid w:val="00E27B1D"/>
    <w:rsid w:val="00E3009D"/>
    <w:rsid w:val="00E301D8"/>
    <w:rsid w:val="00E31EC4"/>
    <w:rsid w:val="00E3247F"/>
    <w:rsid w:val="00E3364C"/>
    <w:rsid w:val="00E33DD7"/>
    <w:rsid w:val="00E340A5"/>
    <w:rsid w:val="00E37861"/>
    <w:rsid w:val="00E4079C"/>
    <w:rsid w:val="00E40C91"/>
    <w:rsid w:val="00E4171C"/>
    <w:rsid w:val="00E42111"/>
    <w:rsid w:val="00E434A1"/>
    <w:rsid w:val="00E435E0"/>
    <w:rsid w:val="00E455CC"/>
    <w:rsid w:val="00E47198"/>
    <w:rsid w:val="00E47693"/>
    <w:rsid w:val="00E47D0C"/>
    <w:rsid w:val="00E51A1B"/>
    <w:rsid w:val="00E52544"/>
    <w:rsid w:val="00E529EF"/>
    <w:rsid w:val="00E5346B"/>
    <w:rsid w:val="00E549C1"/>
    <w:rsid w:val="00E54FC4"/>
    <w:rsid w:val="00E552A0"/>
    <w:rsid w:val="00E55F0E"/>
    <w:rsid w:val="00E56E6F"/>
    <w:rsid w:val="00E57719"/>
    <w:rsid w:val="00E60211"/>
    <w:rsid w:val="00E60AAE"/>
    <w:rsid w:val="00E60D20"/>
    <w:rsid w:val="00E618EB"/>
    <w:rsid w:val="00E621B9"/>
    <w:rsid w:val="00E669F4"/>
    <w:rsid w:val="00E741D5"/>
    <w:rsid w:val="00E74425"/>
    <w:rsid w:val="00E74B17"/>
    <w:rsid w:val="00E75625"/>
    <w:rsid w:val="00E767D2"/>
    <w:rsid w:val="00E76939"/>
    <w:rsid w:val="00E7735E"/>
    <w:rsid w:val="00E77550"/>
    <w:rsid w:val="00E84C9D"/>
    <w:rsid w:val="00E8575D"/>
    <w:rsid w:val="00E85FD5"/>
    <w:rsid w:val="00E86F4A"/>
    <w:rsid w:val="00E90561"/>
    <w:rsid w:val="00E90898"/>
    <w:rsid w:val="00E90C49"/>
    <w:rsid w:val="00E910BB"/>
    <w:rsid w:val="00E91316"/>
    <w:rsid w:val="00E917F2"/>
    <w:rsid w:val="00E91AB6"/>
    <w:rsid w:val="00E92592"/>
    <w:rsid w:val="00E9585C"/>
    <w:rsid w:val="00E95CEA"/>
    <w:rsid w:val="00EA1847"/>
    <w:rsid w:val="00EA1BE9"/>
    <w:rsid w:val="00EA336A"/>
    <w:rsid w:val="00EA4457"/>
    <w:rsid w:val="00EA7039"/>
    <w:rsid w:val="00EA7353"/>
    <w:rsid w:val="00EA7C30"/>
    <w:rsid w:val="00EA7C99"/>
    <w:rsid w:val="00EB0692"/>
    <w:rsid w:val="00EB0722"/>
    <w:rsid w:val="00EB0CD0"/>
    <w:rsid w:val="00EB3287"/>
    <w:rsid w:val="00EB4558"/>
    <w:rsid w:val="00EB55EB"/>
    <w:rsid w:val="00EB67FD"/>
    <w:rsid w:val="00EB6C77"/>
    <w:rsid w:val="00EB72BF"/>
    <w:rsid w:val="00EB7486"/>
    <w:rsid w:val="00EC012C"/>
    <w:rsid w:val="00EC0312"/>
    <w:rsid w:val="00EC12AB"/>
    <w:rsid w:val="00EC24A9"/>
    <w:rsid w:val="00EC30A7"/>
    <w:rsid w:val="00EC310C"/>
    <w:rsid w:val="00EC5073"/>
    <w:rsid w:val="00EC5421"/>
    <w:rsid w:val="00EC6DF1"/>
    <w:rsid w:val="00ED1B2E"/>
    <w:rsid w:val="00ED37B1"/>
    <w:rsid w:val="00ED3EB3"/>
    <w:rsid w:val="00ED4BF3"/>
    <w:rsid w:val="00ED52BF"/>
    <w:rsid w:val="00ED5B8C"/>
    <w:rsid w:val="00ED60B1"/>
    <w:rsid w:val="00EE0B72"/>
    <w:rsid w:val="00EE2698"/>
    <w:rsid w:val="00EE6B30"/>
    <w:rsid w:val="00EE72F5"/>
    <w:rsid w:val="00EE739D"/>
    <w:rsid w:val="00EE7F8C"/>
    <w:rsid w:val="00EF12ED"/>
    <w:rsid w:val="00EF2825"/>
    <w:rsid w:val="00EF5994"/>
    <w:rsid w:val="00EF5A7C"/>
    <w:rsid w:val="00EF5E79"/>
    <w:rsid w:val="00EF6D45"/>
    <w:rsid w:val="00EF7E12"/>
    <w:rsid w:val="00F000E9"/>
    <w:rsid w:val="00F0258F"/>
    <w:rsid w:val="00F036D2"/>
    <w:rsid w:val="00F038A6"/>
    <w:rsid w:val="00F040C7"/>
    <w:rsid w:val="00F0419E"/>
    <w:rsid w:val="00F05603"/>
    <w:rsid w:val="00F05AA8"/>
    <w:rsid w:val="00F068E6"/>
    <w:rsid w:val="00F074B0"/>
    <w:rsid w:val="00F07AF6"/>
    <w:rsid w:val="00F07D96"/>
    <w:rsid w:val="00F07FCE"/>
    <w:rsid w:val="00F13251"/>
    <w:rsid w:val="00F14535"/>
    <w:rsid w:val="00F1458B"/>
    <w:rsid w:val="00F146D9"/>
    <w:rsid w:val="00F150A4"/>
    <w:rsid w:val="00F1599B"/>
    <w:rsid w:val="00F1717E"/>
    <w:rsid w:val="00F173D5"/>
    <w:rsid w:val="00F228B7"/>
    <w:rsid w:val="00F22A8B"/>
    <w:rsid w:val="00F24041"/>
    <w:rsid w:val="00F2404C"/>
    <w:rsid w:val="00F24090"/>
    <w:rsid w:val="00F25E2D"/>
    <w:rsid w:val="00F26064"/>
    <w:rsid w:val="00F26AFA"/>
    <w:rsid w:val="00F300F1"/>
    <w:rsid w:val="00F30EA0"/>
    <w:rsid w:val="00F3149E"/>
    <w:rsid w:val="00F31FA3"/>
    <w:rsid w:val="00F3288D"/>
    <w:rsid w:val="00F3355C"/>
    <w:rsid w:val="00F33F8C"/>
    <w:rsid w:val="00F34DB9"/>
    <w:rsid w:val="00F357CF"/>
    <w:rsid w:val="00F40485"/>
    <w:rsid w:val="00F40BF3"/>
    <w:rsid w:val="00F438F8"/>
    <w:rsid w:val="00F44928"/>
    <w:rsid w:val="00F44E7B"/>
    <w:rsid w:val="00F46184"/>
    <w:rsid w:val="00F46234"/>
    <w:rsid w:val="00F46EB5"/>
    <w:rsid w:val="00F47818"/>
    <w:rsid w:val="00F5074F"/>
    <w:rsid w:val="00F50ADC"/>
    <w:rsid w:val="00F51064"/>
    <w:rsid w:val="00F522CC"/>
    <w:rsid w:val="00F52A99"/>
    <w:rsid w:val="00F52FFF"/>
    <w:rsid w:val="00F53909"/>
    <w:rsid w:val="00F53D54"/>
    <w:rsid w:val="00F53EF6"/>
    <w:rsid w:val="00F542AD"/>
    <w:rsid w:val="00F56589"/>
    <w:rsid w:val="00F57679"/>
    <w:rsid w:val="00F57972"/>
    <w:rsid w:val="00F60884"/>
    <w:rsid w:val="00F60C13"/>
    <w:rsid w:val="00F6486E"/>
    <w:rsid w:val="00F653EB"/>
    <w:rsid w:val="00F65BF9"/>
    <w:rsid w:val="00F670C9"/>
    <w:rsid w:val="00F674CD"/>
    <w:rsid w:val="00F67F06"/>
    <w:rsid w:val="00F7176B"/>
    <w:rsid w:val="00F717D5"/>
    <w:rsid w:val="00F72D10"/>
    <w:rsid w:val="00F72F82"/>
    <w:rsid w:val="00F73C26"/>
    <w:rsid w:val="00F74044"/>
    <w:rsid w:val="00F74E83"/>
    <w:rsid w:val="00F75A80"/>
    <w:rsid w:val="00F75BF1"/>
    <w:rsid w:val="00F805D4"/>
    <w:rsid w:val="00F82B1B"/>
    <w:rsid w:val="00F82BBC"/>
    <w:rsid w:val="00F82E6C"/>
    <w:rsid w:val="00F8347F"/>
    <w:rsid w:val="00F83552"/>
    <w:rsid w:val="00F84EBF"/>
    <w:rsid w:val="00F863FB"/>
    <w:rsid w:val="00F8647A"/>
    <w:rsid w:val="00F86AFA"/>
    <w:rsid w:val="00F906BE"/>
    <w:rsid w:val="00F90E69"/>
    <w:rsid w:val="00F9338B"/>
    <w:rsid w:val="00F93795"/>
    <w:rsid w:val="00F94FBA"/>
    <w:rsid w:val="00F9589C"/>
    <w:rsid w:val="00F95C5A"/>
    <w:rsid w:val="00F9798E"/>
    <w:rsid w:val="00F97FF3"/>
    <w:rsid w:val="00FA0FB6"/>
    <w:rsid w:val="00FA2816"/>
    <w:rsid w:val="00FA33A9"/>
    <w:rsid w:val="00FA382B"/>
    <w:rsid w:val="00FA4A2A"/>
    <w:rsid w:val="00FA5620"/>
    <w:rsid w:val="00FA5A5A"/>
    <w:rsid w:val="00FA762D"/>
    <w:rsid w:val="00FA7A3F"/>
    <w:rsid w:val="00FA7CCF"/>
    <w:rsid w:val="00FB0884"/>
    <w:rsid w:val="00FB0CD9"/>
    <w:rsid w:val="00FB0EEB"/>
    <w:rsid w:val="00FB0F47"/>
    <w:rsid w:val="00FB1941"/>
    <w:rsid w:val="00FB247B"/>
    <w:rsid w:val="00FB332F"/>
    <w:rsid w:val="00FB389B"/>
    <w:rsid w:val="00FB64CF"/>
    <w:rsid w:val="00FB6CA0"/>
    <w:rsid w:val="00FC05F6"/>
    <w:rsid w:val="00FC11C0"/>
    <w:rsid w:val="00FC221A"/>
    <w:rsid w:val="00FC2886"/>
    <w:rsid w:val="00FC3F50"/>
    <w:rsid w:val="00FD050D"/>
    <w:rsid w:val="00FD11E6"/>
    <w:rsid w:val="00FD12D5"/>
    <w:rsid w:val="00FD2E96"/>
    <w:rsid w:val="00FD35E1"/>
    <w:rsid w:val="00FD49B8"/>
    <w:rsid w:val="00FD70E7"/>
    <w:rsid w:val="00FD747D"/>
    <w:rsid w:val="00FE48DF"/>
    <w:rsid w:val="00FE56C7"/>
    <w:rsid w:val="00FE5C32"/>
    <w:rsid w:val="00FE73C8"/>
    <w:rsid w:val="00FF0D95"/>
    <w:rsid w:val="00FF1C06"/>
    <w:rsid w:val="00FF43C6"/>
    <w:rsid w:val="00FF5200"/>
    <w:rsid w:val="00FF5225"/>
    <w:rsid w:val="00FF546F"/>
    <w:rsid w:val="00FF5AB7"/>
    <w:rsid w:val="00FF5B40"/>
    <w:rsid w:val="00FF65CA"/>
    <w:rsid w:val="00FF6D56"/>
    <w:rsid w:val="00FF70A5"/>
    <w:rsid w:val="00FF7A67"/>
  </w:rsids>
  <m:mathPr>
    <m:mathFont m:val="Cambria Math"/>
    <m:brkBin m:val="before"/>
    <m:brkBinSub m:val="--"/>
    <m:smallFrac m:val="0"/>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DDF90"/>
  <w15:chartTrackingRefBased/>
  <w15:docId w15:val="{561D8BBD-4B37-46BB-9AAD-0BE2FA595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18F"/>
    <w:pPr>
      <w:jc w:val="both"/>
    </w:pPr>
    <w:rPr>
      <w:rFonts w:ascii="Times New Roman" w:hAnsi="Times New Roman"/>
      <w:sz w:val="24"/>
      <w:lang w:val="en-US"/>
    </w:rPr>
  </w:style>
  <w:style w:type="paragraph" w:styleId="Heading1">
    <w:name w:val="heading 1"/>
    <w:basedOn w:val="Normal"/>
    <w:next w:val="Normal"/>
    <w:link w:val="Heading1Char"/>
    <w:uiPriority w:val="9"/>
    <w:qFormat/>
    <w:rsid w:val="000C6A7F"/>
    <w:pPr>
      <w:keepNext/>
      <w:keepLines/>
      <w:numPr>
        <w:numId w:val="3"/>
      </w:numPr>
      <w:spacing w:before="240" w:after="0"/>
      <w:ind w:left="360"/>
      <w:outlineLvl w:val="0"/>
    </w:pPr>
    <w:rPr>
      <w:rFonts w:eastAsiaTheme="majorEastAsia" w:cs="Times New Roman"/>
      <w:b/>
      <w:i/>
      <w:color w:val="2E74B5" w:themeColor="accent1" w:themeShade="BF"/>
      <w:sz w:val="32"/>
      <w:szCs w:val="32"/>
    </w:rPr>
  </w:style>
  <w:style w:type="paragraph" w:styleId="Heading2">
    <w:name w:val="heading 2"/>
    <w:basedOn w:val="Normal"/>
    <w:next w:val="Normal"/>
    <w:link w:val="Heading2Char"/>
    <w:uiPriority w:val="9"/>
    <w:unhideWhenUsed/>
    <w:qFormat/>
    <w:rsid w:val="000C6A7F"/>
    <w:pPr>
      <w:keepNext/>
      <w:keepLines/>
      <w:numPr>
        <w:ilvl w:val="1"/>
        <w:numId w:val="3"/>
      </w:numPr>
      <w:spacing w:before="40" w:after="0"/>
      <w:ind w:left="1142"/>
      <w:outlineLvl w:val="1"/>
    </w:pPr>
    <w:rPr>
      <w:rFonts w:eastAsiaTheme="majorEastAsia" w:cs="Times New Roman"/>
      <w:color w:val="2E74B5" w:themeColor="accent1" w:themeShade="BF"/>
      <w:sz w:val="26"/>
      <w:szCs w:val="26"/>
      <w:lang w:val="sr-Cyrl-CS"/>
    </w:rPr>
  </w:style>
  <w:style w:type="paragraph" w:styleId="Heading3">
    <w:name w:val="heading 3"/>
    <w:basedOn w:val="Normal"/>
    <w:next w:val="Normal"/>
    <w:link w:val="Heading3Char"/>
    <w:uiPriority w:val="9"/>
    <w:unhideWhenUsed/>
    <w:qFormat/>
    <w:rsid w:val="008C7ADB"/>
    <w:pPr>
      <w:keepNext/>
      <w:keepLines/>
      <w:spacing w:before="240" w:after="120" w:line="240" w:lineRule="auto"/>
      <w:ind w:left="720" w:hanging="720"/>
      <w:outlineLvl w:val="2"/>
    </w:pPr>
    <w:rPr>
      <w:rFonts w:eastAsiaTheme="majorEastAsia" w:cs="Times New Roman"/>
      <w:b/>
    </w:rPr>
  </w:style>
  <w:style w:type="paragraph" w:styleId="Heading4">
    <w:name w:val="heading 4"/>
    <w:basedOn w:val="Normal"/>
    <w:next w:val="Normal"/>
    <w:link w:val="Heading4Char"/>
    <w:uiPriority w:val="9"/>
    <w:unhideWhenUsed/>
    <w:qFormat/>
    <w:rsid w:val="008C7ADB"/>
    <w:pPr>
      <w:keepNext/>
      <w:keepLines/>
      <w:spacing w:before="120" w:after="0" w:line="240" w:lineRule="auto"/>
      <w:ind w:left="864" w:hanging="864"/>
      <w:outlineLvl w:val="3"/>
    </w:pPr>
    <w:rPr>
      <w:rFonts w:ascii="Calibri" w:eastAsiaTheme="majorEastAsia" w:hAnsi="Calibri" w:cs="Calibri"/>
      <w:b/>
    </w:rPr>
  </w:style>
  <w:style w:type="paragraph" w:styleId="Heading5">
    <w:name w:val="heading 5"/>
    <w:basedOn w:val="Normal"/>
    <w:next w:val="Normal"/>
    <w:link w:val="Heading5Char"/>
    <w:uiPriority w:val="9"/>
    <w:semiHidden/>
    <w:unhideWhenUsed/>
    <w:qFormat/>
    <w:rsid w:val="008C7ADB"/>
    <w:pPr>
      <w:keepNext/>
      <w:keepLines/>
      <w:spacing w:before="40" w:after="0" w:line="240" w:lineRule="auto"/>
      <w:ind w:left="1008" w:hanging="1008"/>
      <w:outlineLvl w:val="4"/>
    </w:pPr>
    <w:rPr>
      <w:rFonts w:asciiTheme="majorHAnsi" w:eastAsiaTheme="majorEastAsia" w:hAnsiTheme="majorHAnsi" w:cstheme="majorBidi"/>
      <w:color w:val="44546A" w:themeColor="text2"/>
    </w:rPr>
  </w:style>
  <w:style w:type="paragraph" w:styleId="Heading6">
    <w:name w:val="heading 6"/>
    <w:basedOn w:val="Normal"/>
    <w:next w:val="Normal"/>
    <w:link w:val="Heading6Char"/>
    <w:uiPriority w:val="9"/>
    <w:semiHidden/>
    <w:unhideWhenUsed/>
    <w:qFormat/>
    <w:rsid w:val="008C7ADB"/>
    <w:pPr>
      <w:keepNext/>
      <w:keepLines/>
      <w:spacing w:before="40" w:after="0" w:line="240" w:lineRule="auto"/>
      <w:ind w:left="1152" w:hanging="1152"/>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8C7ADB"/>
    <w:pPr>
      <w:keepNext/>
      <w:keepLines/>
      <w:spacing w:before="40" w:after="0" w:line="240" w:lineRule="auto"/>
      <w:ind w:left="1296" w:hanging="1296"/>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8C7ADB"/>
    <w:pPr>
      <w:keepNext/>
      <w:keepLines/>
      <w:spacing w:before="40" w:after="0" w:line="240" w:lineRule="auto"/>
      <w:ind w:left="1440" w:hanging="1440"/>
      <w:outlineLvl w:val="7"/>
    </w:pPr>
    <w:rPr>
      <w:rFonts w:asciiTheme="majorHAnsi" w:eastAsiaTheme="majorEastAsia" w:hAnsiTheme="majorHAnsi" w:cstheme="majorBidi"/>
      <w:b/>
      <w:bCs/>
      <w:color w:val="44546A" w:themeColor="text2"/>
      <w:szCs w:val="24"/>
    </w:rPr>
  </w:style>
  <w:style w:type="paragraph" w:styleId="Heading9">
    <w:name w:val="heading 9"/>
    <w:basedOn w:val="Normal"/>
    <w:next w:val="Normal"/>
    <w:link w:val="Heading9Char"/>
    <w:uiPriority w:val="9"/>
    <w:semiHidden/>
    <w:unhideWhenUsed/>
    <w:qFormat/>
    <w:rsid w:val="008C7ADB"/>
    <w:pPr>
      <w:keepNext/>
      <w:keepLines/>
      <w:spacing w:before="40" w:after="0" w:line="240" w:lineRule="auto"/>
      <w:ind w:left="1584" w:hanging="1584"/>
      <w:outlineLvl w:val="8"/>
    </w:pPr>
    <w:rPr>
      <w:rFonts w:asciiTheme="majorHAnsi" w:eastAsiaTheme="majorEastAsia" w:hAnsiTheme="majorHAnsi" w:cstheme="majorBidi"/>
      <w:b/>
      <w:bCs/>
      <w:i/>
      <w:iCs/>
      <w:color w:val="44546A"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A7F"/>
    <w:rPr>
      <w:rFonts w:ascii="Times New Roman" w:eastAsiaTheme="majorEastAsia" w:hAnsi="Times New Roman" w:cs="Times New Roman"/>
      <w:b/>
      <w:i/>
      <w:color w:val="2E74B5" w:themeColor="accent1" w:themeShade="BF"/>
      <w:sz w:val="32"/>
      <w:szCs w:val="32"/>
      <w:lang w:val="en-US"/>
    </w:rPr>
  </w:style>
  <w:style w:type="character" w:customStyle="1" w:styleId="Heading2Char">
    <w:name w:val="Heading 2 Char"/>
    <w:basedOn w:val="DefaultParagraphFont"/>
    <w:link w:val="Heading2"/>
    <w:uiPriority w:val="9"/>
    <w:rsid w:val="000C6A7F"/>
    <w:rPr>
      <w:rFonts w:ascii="Times New Roman" w:eastAsiaTheme="majorEastAsia" w:hAnsi="Times New Roman" w:cs="Times New Roman"/>
      <w:color w:val="2E74B5" w:themeColor="accent1" w:themeShade="BF"/>
      <w:sz w:val="26"/>
      <w:szCs w:val="26"/>
      <w:lang w:val="sr-Cyrl-CS"/>
    </w:rPr>
  </w:style>
  <w:style w:type="character" w:customStyle="1" w:styleId="Heading3Char">
    <w:name w:val="Heading 3 Char"/>
    <w:basedOn w:val="DefaultParagraphFont"/>
    <w:link w:val="Heading3"/>
    <w:uiPriority w:val="9"/>
    <w:rsid w:val="008C7ADB"/>
    <w:rPr>
      <w:rFonts w:ascii="Times New Roman" w:eastAsiaTheme="majorEastAsia" w:hAnsi="Times New Roman" w:cs="Times New Roman"/>
      <w:b/>
      <w:sz w:val="24"/>
      <w:lang w:val="en-US"/>
    </w:rPr>
  </w:style>
  <w:style w:type="character" w:customStyle="1" w:styleId="Heading4Char">
    <w:name w:val="Heading 4 Char"/>
    <w:basedOn w:val="DefaultParagraphFont"/>
    <w:link w:val="Heading4"/>
    <w:uiPriority w:val="9"/>
    <w:rsid w:val="008C7ADB"/>
    <w:rPr>
      <w:rFonts w:ascii="Calibri" w:eastAsiaTheme="majorEastAsia" w:hAnsi="Calibri" w:cs="Calibri"/>
      <w:b/>
      <w:sz w:val="24"/>
      <w:lang w:val="en-US"/>
    </w:rPr>
  </w:style>
  <w:style w:type="character" w:customStyle="1" w:styleId="Heading5Char">
    <w:name w:val="Heading 5 Char"/>
    <w:basedOn w:val="DefaultParagraphFont"/>
    <w:link w:val="Heading5"/>
    <w:uiPriority w:val="9"/>
    <w:semiHidden/>
    <w:rsid w:val="008C7ADB"/>
    <w:rPr>
      <w:rFonts w:asciiTheme="majorHAnsi" w:eastAsiaTheme="majorEastAsia" w:hAnsiTheme="majorHAnsi" w:cstheme="majorBidi"/>
      <w:color w:val="44546A" w:themeColor="text2"/>
      <w:sz w:val="24"/>
      <w:lang w:val="en-US"/>
    </w:rPr>
  </w:style>
  <w:style w:type="character" w:customStyle="1" w:styleId="Heading6Char">
    <w:name w:val="Heading 6 Char"/>
    <w:basedOn w:val="DefaultParagraphFont"/>
    <w:link w:val="Heading6"/>
    <w:uiPriority w:val="9"/>
    <w:semiHidden/>
    <w:rsid w:val="008C7ADB"/>
    <w:rPr>
      <w:rFonts w:asciiTheme="majorHAnsi" w:eastAsiaTheme="majorEastAsia" w:hAnsiTheme="majorHAnsi" w:cstheme="majorBidi"/>
      <w:i/>
      <w:iCs/>
      <w:color w:val="44546A" w:themeColor="text2"/>
      <w:sz w:val="21"/>
      <w:szCs w:val="21"/>
      <w:lang w:val="en-US"/>
    </w:rPr>
  </w:style>
  <w:style w:type="character" w:customStyle="1" w:styleId="Heading7Char">
    <w:name w:val="Heading 7 Char"/>
    <w:basedOn w:val="DefaultParagraphFont"/>
    <w:link w:val="Heading7"/>
    <w:uiPriority w:val="9"/>
    <w:semiHidden/>
    <w:rsid w:val="008C7ADB"/>
    <w:rPr>
      <w:rFonts w:asciiTheme="majorHAnsi" w:eastAsiaTheme="majorEastAsia" w:hAnsiTheme="majorHAnsi" w:cstheme="majorBidi"/>
      <w:i/>
      <w:iCs/>
      <w:color w:val="1F4E79" w:themeColor="accent1" w:themeShade="80"/>
      <w:sz w:val="21"/>
      <w:szCs w:val="21"/>
      <w:lang w:val="en-US"/>
    </w:rPr>
  </w:style>
  <w:style w:type="character" w:customStyle="1" w:styleId="Heading8Char">
    <w:name w:val="Heading 8 Char"/>
    <w:basedOn w:val="DefaultParagraphFont"/>
    <w:link w:val="Heading8"/>
    <w:uiPriority w:val="9"/>
    <w:semiHidden/>
    <w:rsid w:val="008C7ADB"/>
    <w:rPr>
      <w:rFonts w:asciiTheme="majorHAnsi" w:eastAsiaTheme="majorEastAsia" w:hAnsiTheme="majorHAnsi" w:cstheme="majorBidi"/>
      <w:b/>
      <w:bCs/>
      <w:color w:val="44546A" w:themeColor="text2"/>
      <w:sz w:val="24"/>
      <w:szCs w:val="24"/>
      <w:lang w:val="en-US"/>
    </w:rPr>
  </w:style>
  <w:style w:type="character" w:customStyle="1" w:styleId="Heading9Char">
    <w:name w:val="Heading 9 Char"/>
    <w:basedOn w:val="DefaultParagraphFont"/>
    <w:link w:val="Heading9"/>
    <w:uiPriority w:val="9"/>
    <w:semiHidden/>
    <w:rsid w:val="008C7ADB"/>
    <w:rPr>
      <w:rFonts w:asciiTheme="majorHAnsi" w:eastAsiaTheme="majorEastAsia" w:hAnsiTheme="majorHAnsi" w:cstheme="majorBidi"/>
      <w:b/>
      <w:bCs/>
      <w:i/>
      <w:iCs/>
      <w:color w:val="44546A" w:themeColor="text2"/>
      <w:sz w:val="24"/>
      <w:szCs w:val="24"/>
      <w:lang w:val="en-US"/>
    </w:rPr>
  </w:style>
  <w:style w:type="paragraph" w:styleId="ListParagraph">
    <w:name w:val="List Paragraph"/>
    <w:aliases w:val="List_Paragraph,Multilevel para_II,ADB Normal,Bullet Points,Liste Paragraf"/>
    <w:basedOn w:val="Normal"/>
    <w:link w:val="ListParagraphChar"/>
    <w:uiPriority w:val="34"/>
    <w:qFormat/>
    <w:rsid w:val="008F018F"/>
    <w:pPr>
      <w:spacing w:after="0" w:line="240" w:lineRule="auto"/>
      <w:ind w:left="720"/>
      <w:contextualSpacing/>
    </w:pPr>
    <w:rPr>
      <w:rFonts w:ascii="Calibri" w:eastAsia="Calibri" w:hAnsi="Calibri" w:cs="Times New Roman"/>
      <w:szCs w:val="24"/>
    </w:rPr>
  </w:style>
  <w:style w:type="table" w:styleId="TableGrid">
    <w:name w:val="Table Grid"/>
    <w:basedOn w:val="TableNormal"/>
    <w:uiPriority w:val="39"/>
    <w:rsid w:val="008F018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F018F"/>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D4145"/>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0D4145"/>
    <w:pPr>
      <w:spacing w:line="240" w:lineRule="auto"/>
    </w:pPr>
    <w:rPr>
      <w:sz w:val="20"/>
      <w:szCs w:val="20"/>
    </w:rPr>
  </w:style>
  <w:style w:type="character" w:customStyle="1" w:styleId="CommentTextChar">
    <w:name w:val="Comment Text Char"/>
    <w:basedOn w:val="DefaultParagraphFont"/>
    <w:link w:val="CommentText"/>
    <w:uiPriority w:val="99"/>
    <w:rsid w:val="000D4145"/>
    <w:rPr>
      <w:rFonts w:ascii="Times New Roman" w:hAnsi="Times New Roman"/>
      <w:sz w:val="20"/>
      <w:szCs w:val="20"/>
      <w:lang w:val="en-US"/>
    </w:rPr>
  </w:style>
  <w:style w:type="paragraph" w:styleId="FootnoteText">
    <w:name w:val="footnote text"/>
    <w:basedOn w:val="Normal"/>
    <w:link w:val="FootnoteTextChar"/>
    <w:uiPriority w:val="99"/>
    <w:semiHidden/>
    <w:unhideWhenUsed/>
    <w:rsid w:val="008C7ADB"/>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8C7ADB"/>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8C7A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ADB"/>
    <w:rPr>
      <w:rFonts w:ascii="Segoe UI" w:hAnsi="Segoe UI" w:cs="Segoe UI"/>
      <w:sz w:val="18"/>
      <w:szCs w:val="18"/>
      <w:lang w:val="en-US"/>
    </w:rPr>
  </w:style>
  <w:style w:type="paragraph" w:customStyle="1" w:styleId="a">
    <w:name w:val="Булит"/>
    <w:basedOn w:val="ListParagraph"/>
    <w:link w:val="Char"/>
    <w:autoRedefine/>
    <w:qFormat/>
    <w:rsid w:val="001051D4"/>
    <w:pPr>
      <w:ind w:left="142" w:firstLine="567"/>
      <w:contextualSpacing w:val="0"/>
    </w:pPr>
    <w:rPr>
      <w:rFonts w:ascii="Times New Roman" w:eastAsiaTheme="minorHAnsi" w:hAnsi="Times New Roman"/>
      <w:color w:val="000000" w:themeColor="text1"/>
      <w:lang w:val="sr-Cyrl-CS"/>
    </w:rPr>
  </w:style>
  <w:style w:type="character" w:customStyle="1" w:styleId="Char">
    <w:name w:val="Булит Char"/>
    <w:basedOn w:val="DefaultParagraphFont"/>
    <w:link w:val="a"/>
    <w:rsid w:val="001051D4"/>
    <w:rPr>
      <w:rFonts w:ascii="Times New Roman" w:hAnsi="Times New Roman" w:cs="Times New Roman"/>
      <w:color w:val="000000" w:themeColor="text1"/>
      <w:sz w:val="24"/>
      <w:szCs w:val="24"/>
      <w:lang w:val="sr-Cyrl-CS"/>
    </w:rPr>
  </w:style>
  <w:style w:type="paragraph" w:customStyle="1" w:styleId="a0">
    <w:name w:val="Табела"/>
    <w:basedOn w:val="Caption"/>
    <w:link w:val="Char0"/>
    <w:autoRedefine/>
    <w:qFormat/>
    <w:rsid w:val="003E0D0A"/>
    <w:pPr>
      <w:keepNext/>
      <w:spacing w:after="0"/>
      <w:ind w:left="142"/>
    </w:pPr>
    <w:rPr>
      <w:rFonts w:eastAsiaTheme="minorEastAsia" w:cs="Times New Roman"/>
      <w:b/>
      <w:bCs/>
      <w:iCs w:val="0"/>
      <w:color w:val="auto"/>
      <w:spacing w:val="6"/>
      <w:sz w:val="24"/>
      <w:szCs w:val="24"/>
    </w:rPr>
  </w:style>
  <w:style w:type="paragraph" w:styleId="Caption">
    <w:name w:val="caption"/>
    <w:basedOn w:val="Normal"/>
    <w:next w:val="Normal"/>
    <w:uiPriority w:val="35"/>
    <w:semiHidden/>
    <w:unhideWhenUsed/>
    <w:qFormat/>
    <w:rsid w:val="008C7ADB"/>
    <w:pPr>
      <w:spacing w:after="200" w:line="240" w:lineRule="auto"/>
    </w:pPr>
    <w:rPr>
      <w:i/>
      <w:iCs/>
      <w:color w:val="44546A" w:themeColor="text2"/>
      <w:sz w:val="18"/>
      <w:szCs w:val="18"/>
    </w:rPr>
  </w:style>
  <w:style w:type="character" w:customStyle="1" w:styleId="Char0">
    <w:name w:val="Табела Char"/>
    <w:basedOn w:val="DefaultParagraphFont"/>
    <w:link w:val="a0"/>
    <w:rsid w:val="003E0D0A"/>
    <w:rPr>
      <w:rFonts w:ascii="Times New Roman" w:eastAsiaTheme="minorEastAsia" w:hAnsi="Times New Roman" w:cs="Times New Roman"/>
      <w:b/>
      <w:bCs/>
      <w:i/>
      <w:spacing w:val="6"/>
      <w:sz w:val="24"/>
      <w:szCs w:val="24"/>
      <w:lang w:val="en-US"/>
    </w:rPr>
  </w:style>
  <w:style w:type="paragraph" w:customStyle="1" w:styleId="a1">
    <w:name w:val="Заглавље"/>
    <w:basedOn w:val="Normal"/>
    <w:link w:val="Char1"/>
    <w:qFormat/>
    <w:rsid w:val="008C7ADB"/>
    <w:pPr>
      <w:spacing w:before="40" w:after="40" w:line="240" w:lineRule="auto"/>
    </w:pPr>
    <w:rPr>
      <w:b/>
      <w:sz w:val="20"/>
      <w:szCs w:val="20"/>
    </w:rPr>
  </w:style>
  <w:style w:type="character" w:customStyle="1" w:styleId="Char1">
    <w:name w:val="Заглавље Char"/>
    <w:basedOn w:val="DefaultParagraphFont"/>
    <w:link w:val="a1"/>
    <w:rsid w:val="008C7ADB"/>
    <w:rPr>
      <w:rFonts w:ascii="Times New Roman" w:hAnsi="Times New Roman"/>
      <w:b/>
      <w:sz w:val="20"/>
      <w:szCs w:val="20"/>
      <w:lang w:val="en-US"/>
    </w:rPr>
  </w:style>
  <w:style w:type="paragraph" w:customStyle="1" w:styleId="a2">
    <w:name w:val="Дијаграм"/>
    <w:basedOn w:val="Caption"/>
    <w:link w:val="Char2"/>
    <w:autoRedefine/>
    <w:qFormat/>
    <w:rsid w:val="0055222B"/>
    <w:pPr>
      <w:spacing w:after="0"/>
    </w:pPr>
    <w:rPr>
      <w:rFonts w:eastAsiaTheme="minorEastAsia" w:cs="Times New Roman"/>
      <w:b/>
      <w:bCs/>
      <w:iCs w:val="0"/>
      <w:color w:val="auto"/>
      <w:spacing w:val="6"/>
      <w:sz w:val="24"/>
      <w:szCs w:val="24"/>
    </w:rPr>
  </w:style>
  <w:style w:type="character" w:customStyle="1" w:styleId="Char2">
    <w:name w:val="Дијаграм Char"/>
    <w:basedOn w:val="DefaultParagraphFont"/>
    <w:link w:val="a2"/>
    <w:rsid w:val="0055222B"/>
    <w:rPr>
      <w:rFonts w:ascii="Times New Roman" w:eastAsiaTheme="minorEastAsia" w:hAnsi="Times New Roman" w:cs="Times New Roman"/>
      <w:b/>
      <w:bCs/>
      <w:i/>
      <w:spacing w:val="6"/>
      <w:sz w:val="24"/>
      <w:szCs w:val="24"/>
      <w:lang w:val="en-US"/>
    </w:rPr>
  </w:style>
  <w:style w:type="paragraph" w:customStyle="1" w:styleId="a3">
    <w:name w:val="ТекстТабеле"/>
    <w:basedOn w:val="Normal"/>
    <w:link w:val="Char3"/>
    <w:qFormat/>
    <w:rsid w:val="008C7ADB"/>
    <w:pPr>
      <w:spacing w:before="40" w:after="40" w:line="240" w:lineRule="auto"/>
    </w:pPr>
    <w:rPr>
      <w:sz w:val="20"/>
      <w:szCs w:val="20"/>
    </w:rPr>
  </w:style>
  <w:style w:type="character" w:customStyle="1" w:styleId="Char3">
    <w:name w:val="ТекстТабеле Char"/>
    <w:basedOn w:val="DefaultParagraphFont"/>
    <w:link w:val="a3"/>
    <w:rsid w:val="008C7ADB"/>
    <w:rPr>
      <w:rFonts w:ascii="Times New Roman" w:hAnsi="Times New Roman"/>
      <w:sz w:val="20"/>
      <w:szCs w:val="20"/>
      <w:lang w:val="en-US"/>
    </w:rPr>
  </w:style>
  <w:style w:type="paragraph" w:styleId="Header">
    <w:name w:val="header"/>
    <w:basedOn w:val="Normal"/>
    <w:link w:val="HeaderChar"/>
    <w:uiPriority w:val="99"/>
    <w:unhideWhenUsed/>
    <w:rsid w:val="008C7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ADB"/>
    <w:rPr>
      <w:rFonts w:ascii="Times New Roman" w:hAnsi="Times New Roman"/>
      <w:sz w:val="24"/>
      <w:lang w:val="en-US"/>
    </w:rPr>
  </w:style>
  <w:style w:type="paragraph" w:styleId="Footer">
    <w:name w:val="footer"/>
    <w:basedOn w:val="Normal"/>
    <w:link w:val="FooterChar"/>
    <w:uiPriority w:val="99"/>
    <w:unhideWhenUsed/>
    <w:qFormat/>
    <w:rsid w:val="008C7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ADB"/>
    <w:rPr>
      <w:rFonts w:ascii="Times New Roman" w:hAnsi="Times New Roman"/>
      <w:sz w:val="24"/>
      <w:lang w:val="en-US"/>
    </w:rPr>
  </w:style>
  <w:style w:type="paragraph" w:styleId="TOCHeading">
    <w:name w:val="TOC Heading"/>
    <w:basedOn w:val="Heading1"/>
    <w:next w:val="Normal"/>
    <w:uiPriority w:val="39"/>
    <w:unhideWhenUsed/>
    <w:qFormat/>
    <w:rsid w:val="008C7ADB"/>
    <w:pPr>
      <w:numPr>
        <w:numId w:val="0"/>
      </w:numPr>
      <w:jc w:val="left"/>
      <w:outlineLvl w:val="9"/>
    </w:pPr>
  </w:style>
  <w:style w:type="paragraph" w:styleId="TOC1">
    <w:name w:val="toc 1"/>
    <w:basedOn w:val="Normal"/>
    <w:next w:val="Normal"/>
    <w:autoRedefine/>
    <w:uiPriority w:val="39"/>
    <w:unhideWhenUsed/>
    <w:rsid w:val="008C7ADB"/>
    <w:pPr>
      <w:spacing w:after="100"/>
    </w:pPr>
  </w:style>
  <w:style w:type="paragraph" w:styleId="TOC2">
    <w:name w:val="toc 2"/>
    <w:basedOn w:val="Normal"/>
    <w:next w:val="Normal"/>
    <w:autoRedefine/>
    <w:uiPriority w:val="39"/>
    <w:unhideWhenUsed/>
    <w:rsid w:val="008C7ADB"/>
    <w:pPr>
      <w:spacing w:after="100"/>
      <w:ind w:left="240"/>
    </w:pPr>
  </w:style>
  <w:style w:type="paragraph" w:styleId="TOC3">
    <w:name w:val="toc 3"/>
    <w:basedOn w:val="Normal"/>
    <w:next w:val="Normal"/>
    <w:autoRedefine/>
    <w:uiPriority w:val="39"/>
    <w:unhideWhenUsed/>
    <w:rsid w:val="008C7ADB"/>
    <w:pPr>
      <w:spacing w:after="100"/>
      <w:ind w:left="480"/>
    </w:pPr>
  </w:style>
  <w:style w:type="character" w:styleId="Hyperlink">
    <w:name w:val="Hyperlink"/>
    <w:basedOn w:val="DefaultParagraphFont"/>
    <w:uiPriority w:val="99"/>
    <w:unhideWhenUsed/>
    <w:rsid w:val="008C7ADB"/>
    <w:rPr>
      <w:color w:val="0563C1" w:themeColor="hyperlink"/>
      <w:u w:val="single"/>
    </w:rPr>
  </w:style>
  <w:style w:type="paragraph" w:styleId="NoSpacing">
    <w:name w:val="No Spacing"/>
    <w:uiPriority w:val="1"/>
    <w:qFormat/>
    <w:rsid w:val="008C7ADB"/>
    <w:pPr>
      <w:spacing w:after="0" w:line="240" w:lineRule="auto"/>
      <w:jc w:val="center"/>
    </w:pPr>
    <w:rPr>
      <w:rFonts w:ascii="Calibri" w:eastAsia="Calibri" w:hAnsi="Calibri" w:cs="Times New Roman"/>
      <w:lang w:val="en-US"/>
    </w:rPr>
  </w:style>
  <w:style w:type="paragraph" w:customStyle="1" w:styleId="Char10">
    <w:name w:val="Char1"/>
    <w:basedOn w:val="Normal"/>
    <w:rsid w:val="008C7ADB"/>
    <w:pPr>
      <w:tabs>
        <w:tab w:val="left" w:pos="567"/>
      </w:tabs>
      <w:spacing w:before="120" w:line="240" w:lineRule="exact"/>
      <w:ind w:left="1584" w:hanging="504"/>
      <w:jc w:val="left"/>
    </w:pPr>
    <w:rPr>
      <w:rFonts w:ascii="Arial" w:eastAsia="Times New Roman" w:hAnsi="Arial" w:cs="Times New Roman"/>
      <w:b/>
      <w:bCs/>
      <w:color w:val="000000"/>
      <w:szCs w:val="24"/>
    </w:rPr>
  </w:style>
  <w:style w:type="character" w:styleId="CommentReference">
    <w:name w:val="annotation reference"/>
    <w:basedOn w:val="DefaultParagraphFont"/>
    <w:uiPriority w:val="99"/>
    <w:semiHidden/>
    <w:unhideWhenUsed/>
    <w:rsid w:val="008C7ADB"/>
    <w:rPr>
      <w:sz w:val="16"/>
      <w:szCs w:val="16"/>
    </w:rPr>
  </w:style>
  <w:style w:type="character" w:customStyle="1" w:styleId="CommentSubjectChar">
    <w:name w:val="Comment Subject Char"/>
    <w:basedOn w:val="CommentTextChar"/>
    <w:link w:val="CommentSubject"/>
    <w:uiPriority w:val="99"/>
    <w:semiHidden/>
    <w:rsid w:val="008C7ADB"/>
    <w:rPr>
      <w:rFonts w:ascii="Times New Roman" w:hAnsi="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8C7ADB"/>
    <w:rPr>
      <w:b/>
      <w:bCs/>
    </w:rPr>
  </w:style>
  <w:style w:type="paragraph" w:styleId="NormalWeb">
    <w:name w:val="Normal (Web)"/>
    <w:basedOn w:val="Normal"/>
    <w:uiPriority w:val="99"/>
    <w:rsid w:val="008C7ADB"/>
    <w:pPr>
      <w:spacing w:after="0" w:line="240" w:lineRule="auto"/>
    </w:pPr>
    <w:rPr>
      <w:rFonts w:eastAsia="Times New Roman" w:cs="Times New Roman"/>
      <w:szCs w:val="24"/>
      <w:lang w:val="sr-Cyrl-CS"/>
    </w:rPr>
  </w:style>
  <w:style w:type="paragraph" w:customStyle="1" w:styleId="TableParagraph">
    <w:name w:val="Table Paragraph"/>
    <w:basedOn w:val="Normal"/>
    <w:uiPriority w:val="1"/>
    <w:qFormat/>
    <w:rsid w:val="008C7ADB"/>
    <w:pPr>
      <w:widowControl w:val="0"/>
      <w:autoSpaceDE w:val="0"/>
      <w:autoSpaceDN w:val="0"/>
      <w:spacing w:after="0" w:line="240" w:lineRule="auto"/>
      <w:jc w:val="left"/>
    </w:pPr>
    <w:rPr>
      <w:rFonts w:eastAsia="Times New Roman" w:cs="Times New Roman"/>
      <w:sz w:val="22"/>
      <w:lang w:val="en-GB" w:eastAsia="en-GB" w:bidi="en-GB"/>
    </w:rPr>
  </w:style>
  <w:style w:type="table" w:customStyle="1" w:styleId="TableGrid3">
    <w:name w:val="Table Grid3"/>
    <w:basedOn w:val="TableNormal"/>
    <w:next w:val="TableGrid"/>
    <w:uiPriority w:val="59"/>
    <w:rsid w:val="00115F02"/>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Слика"/>
    <w:basedOn w:val="Caption"/>
    <w:link w:val="Char4"/>
    <w:qFormat/>
    <w:rsid w:val="00A46D8D"/>
    <w:pPr>
      <w:spacing w:before="120" w:after="120"/>
      <w:jc w:val="center"/>
    </w:pPr>
    <w:rPr>
      <w:rFonts w:asciiTheme="minorHAnsi" w:hAnsiTheme="minorHAnsi"/>
      <w:color w:val="auto"/>
      <w:sz w:val="22"/>
      <w:szCs w:val="22"/>
      <w:lang w:val="sr-Cyrl-RS"/>
    </w:rPr>
  </w:style>
  <w:style w:type="character" w:customStyle="1" w:styleId="Char4">
    <w:name w:val="Слика Char"/>
    <w:basedOn w:val="DefaultParagraphFont"/>
    <w:link w:val="a4"/>
    <w:rsid w:val="00A46D8D"/>
    <w:rPr>
      <w:i/>
      <w:iCs/>
      <w:lang w:val="sr-Cyrl-RS"/>
    </w:rPr>
  </w:style>
  <w:style w:type="paragraph" w:styleId="BodyText">
    <w:name w:val="Body Text"/>
    <w:basedOn w:val="Normal"/>
    <w:link w:val="BodyTextChar"/>
    <w:uiPriority w:val="99"/>
    <w:unhideWhenUsed/>
    <w:rsid w:val="005F683C"/>
    <w:pPr>
      <w:spacing w:before="120" w:after="120" w:line="240" w:lineRule="auto"/>
    </w:pPr>
    <w:rPr>
      <w:rFonts w:eastAsiaTheme="minorEastAsia" w:cs="Times New Roman"/>
      <w:szCs w:val="24"/>
      <w:lang w:val="sr-Latn-RS"/>
    </w:rPr>
  </w:style>
  <w:style w:type="character" w:customStyle="1" w:styleId="BodyTextChar">
    <w:name w:val="Body Text Char"/>
    <w:basedOn w:val="DefaultParagraphFont"/>
    <w:link w:val="BodyText"/>
    <w:uiPriority w:val="99"/>
    <w:rsid w:val="005F683C"/>
    <w:rPr>
      <w:rFonts w:ascii="Times New Roman" w:eastAsiaTheme="minorEastAsia" w:hAnsi="Times New Roman" w:cs="Times New Roman"/>
      <w:sz w:val="24"/>
      <w:szCs w:val="24"/>
      <w:lang w:val="sr-Latn-RS"/>
    </w:rPr>
  </w:style>
  <w:style w:type="character" w:customStyle="1" w:styleId="st">
    <w:name w:val="st"/>
    <w:basedOn w:val="DefaultParagraphFont"/>
    <w:rsid w:val="00D0367C"/>
  </w:style>
  <w:style w:type="paragraph" w:customStyle="1" w:styleId="2011">
    <w:name w:val="Заглавље табеле 2011"/>
    <w:basedOn w:val="Normal"/>
    <w:qFormat/>
    <w:rsid w:val="00323814"/>
    <w:pPr>
      <w:spacing w:before="120" w:after="120" w:line="240" w:lineRule="auto"/>
      <w:jc w:val="center"/>
    </w:pPr>
    <w:rPr>
      <w:rFonts w:ascii="Arial" w:eastAsia="Times New Roman" w:hAnsi="Arial" w:cs="Times New Roman"/>
      <w:b/>
      <w:color w:val="800000"/>
      <w:sz w:val="18"/>
      <w:szCs w:val="24"/>
    </w:rPr>
  </w:style>
  <w:style w:type="character" w:customStyle="1" w:styleId="CommentSubjectChar1">
    <w:name w:val="Comment Subject Char1"/>
    <w:basedOn w:val="CommentTextChar"/>
    <w:uiPriority w:val="99"/>
    <w:semiHidden/>
    <w:rsid w:val="00A82E1A"/>
    <w:rPr>
      <w:rFonts w:ascii="Times New Roman" w:hAnsi="Times New Roman"/>
      <w:b/>
      <w:bCs/>
      <w:sz w:val="20"/>
      <w:szCs w:val="20"/>
      <w:lang w:val="en-US"/>
    </w:rPr>
  </w:style>
  <w:style w:type="paragraph" w:customStyle="1" w:styleId="Default">
    <w:name w:val="Default"/>
    <w:rsid w:val="00A82E1A"/>
    <w:pPr>
      <w:autoSpaceDE w:val="0"/>
      <w:autoSpaceDN w:val="0"/>
      <w:adjustRightInd w:val="0"/>
      <w:spacing w:after="0" w:line="240" w:lineRule="auto"/>
    </w:pPr>
    <w:rPr>
      <w:rFonts w:ascii="Arial" w:hAnsi="Arial" w:cs="Arial"/>
      <w:color w:val="000000"/>
      <w:sz w:val="24"/>
      <w:szCs w:val="24"/>
      <w:lang w:val="en-US"/>
    </w:rPr>
  </w:style>
  <w:style w:type="table" w:customStyle="1" w:styleId="TableGrid4">
    <w:name w:val="Table Grid4"/>
    <w:basedOn w:val="TableNormal"/>
    <w:next w:val="TableGrid"/>
    <w:uiPriority w:val="39"/>
    <w:rsid w:val="001C1E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_Paragraph Char,Multilevel para_II Char,ADB Normal Char,Bullet Points Char,Liste Paragraf Char"/>
    <w:link w:val="ListParagraph"/>
    <w:uiPriority w:val="34"/>
    <w:rsid w:val="003E0D0A"/>
    <w:rPr>
      <w:rFonts w:ascii="Calibri" w:eastAsia="Calibri" w:hAnsi="Calibri" w:cs="Times New Roman"/>
      <w:sz w:val="24"/>
      <w:szCs w:val="24"/>
      <w:lang w:val="en-US"/>
    </w:rPr>
  </w:style>
  <w:style w:type="paragraph" w:customStyle="1" w:styleId="a5">
    <w:name w:val="После табеле"/>
    <w:basedOn w:val="Normal"/>
    <w:link w:val="Char5"/>
    <w:qFormat/>
    <w:rsid w:val="003E0D0A"/>
    <w:pPr>
      <w:spacing w:before="240" w:after="60" w:line="276" w:lineRule="auto"/>
    </w:pPr>
    <w:rPr>
      <w:rFonts w:asciiTheme="minorHAnsi" w:hAnsiTheme="minorHAnsi"/>
      <w:color w:val="000000" w:themeColor="text1"/>
      <w:sz w:val="22"/>
      <w:lang w:val="sr-Cyrl-RS"/>
    </w:rPr>
  </w:style>
  <w:style w:type="character" w:customStyle="1" w:styleId="Char5">
    <w:name w:val="После табеле Char"/>
    <w:basedOn w:val="DefaultParagraphFont"/>
    <w:link w:val="a5"/>
    <w:rsid w:val="003E0D0A"/>
    <w:rPr>
      <w:color w:val="000000" w:themeColor="text1"/>
      <w:lang w:val="sr-Cyrl-RS"/>
    </w:rPr>
  </w:style>
  <w:style w:type="character" w:customStyle="1" w:styleId="q4iawc">
    <w:name w:val="q4iawc"/>
    <w:basedOn w:val="DefaultParagraphFont"/>
    <w:rsid w:val="003E0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5062">
      <w:bodyDiv w:val="1"/>
      <w:marLeft w:val="0"/>
      <w:marRight w:val="0"/>
      <w:marTop w:val="0"/>
      <w:marBottom w:val="0"/>
      <w:divBdr>
        <w:top w:val="none" w:sz="0" w:space="0" w:color="auto"/>
        <w:left w:val="none" w:sz="0" w:space="0" w:color="auto"/>
        <w:bottom w:val="none" w:sz="0" w:space="0" w:color="auto"/>
        <w:right w:val="none" w:sz="0" w:space="0" w:color="auto"/>
      </w:divBdr>
    </w:div>
    <w:div w:id="37824130">
      <w:bodyDiv w:val="1"/>
      <w:marLeft w:val="0"/>
      <w:marRight w:val="0"/>
      <w:marTop w:val="0"/>
      <w:marBottom w:val="0"/>
      <w:divBdr>
        <w:top w:val="none" w:sz="0" w:space="0" w:color="auto"/>
        <w:left w:val="none" w:sz="0" w:space="0" w:color="auto"/>
        <w:bottom w:val="none" w:sz="0" w:space="0" w:color="auto"/>
        <w:right w:val="none" w:sz="0" w:space="0" w:color="auto"/>
      </w:divBdr>
    </w:div>
    <w:div w:id="39672921">
      <w:bodyDiv w:val="1"/>
      <w:marLeft w:val="0"/>
      <w:marRight w:val="0"/>
      <w:marTop w:val="0"/>
      <w:marBottom w:val="0"/>
      <w:divBdr>
        <w:top w:val="none" w:sz="0" w:space="0" w:color="auto"/>
        <w:left w:val="none" w:sz="0" w:space="0" w:color="auto"/>
        <w:bottom w:val="none" w:sz="0" w:space="0" w:color="auto"/>
        <w:right w:val="none" w:sz="0" w:space="0" w:color="auto"/>
      </w:divBdr>
    </w:div>
    <w:div w:id="45036943">
      <w:bodyDiv w:val="1"/>
      <w:marLeft w:val="0"/>
      <w:marRight w:val="0"/>
      <w:marTop w:val="0"/>
      <w:marBottom w:val="0"/>
      <w:divBdr>
        <w:top w:val="none" w:sz="0" w:space="0" w:color="auto"/>
        <w:left w:val="none" w:sz="0" w:space="0" w:color="auto"/>
        <w:bottom w:val="none" w:sz="0" w:space="0" w:color="auto"/>
        <w:right w:val="none" w:sz="0" w:space="0" w:color="auto"/>
      </w:divBdr>
    </w:div>
    <w:div w:id="86197678">
      <w:bodyDiv w:val="1"/>
      <w:marLeft w:val="0"/>
      <w:marRight w:val="0"/>
      <w:marTop w:val="0"/>
      <w:marBottom w:val="0"/>
      <w:divBdr>
        <w:top w:val="none" w:sz="0" w:space="0" w:color="auto"/>
        <w:left w:val="none" w:sz="0" w:space="0" w:color="auto"/>
        <w:bottom w:val="none" w:sz="0" w:space="0" w:color="auto"/>
        <w:right w:val="none" w:sz="0" w:space="0" w:color="auto"/>
      </w:divBdr>
    </w:div>
    <w:div w:id="162017944">
      <w:bodyDiv w:val="1"/>
      <w:marLeft w:val="0"/>
      <w:marRight w:val="0"/>
      <w:marTop w:val="0"/>
      <w:marBottom w:val="0"/>
      <w:divBdr>
        <w:top w:val="none" w:sz="0" w:space="0" w:color="auto"/>
        <w:left w:val="none" w:sz="0" w:space="0" w:color="auto"/>
        <w:bottom w:val="none" w:sz="0" w:space="0" w:color="auto"/>
        <w:right w:val="none" w:sz="0" w:space="0" w:color="auto"/>
      </w:divBdr>
    </w:div>
    <w:div w:id="164592774">
      <w:bodyDiv w:val="1"/>
      <w:marLeft w:val="0"/>
      <w:marRight w:val="0"/>
      <w:marTop w:val="0"/>
      <w:marBottom w:val="0"/>
      <w:divBdr>
        <w:top w:val="none" w:sz="0" w:space="0" w:color="auto"/>
        <w:left w:val="none" w:sz="0" w:space="0" w:color="auto"/>
        <w:bottom w:val="none" w:sz="0" w:space="0" w:color="auto"/>
        <w:right w:val="none" w:sz="0" w:space="0" w:color="auto"/>
      </w:divBdr>
    </w:div>
    <w:div w:id="179853939">
      <w:bodyDiv w:val="1"/>
      <w:marLeft w:val="0"/>
      <w:marRight w:val="0"/>
      <w:marTop w:val="0"/>
      <w:marBottom w:val="0"/>
      <w:divBdr>
        <w:top w:val="none" w:sz="0" w:space="0" w:color="auto"/>
        <w:left w:val="none" w:sz="0" w:space="0" w:color="auto"/>
        <w:bottom w:val="none" w:sz="0" w:space="0" w:color="auto"/>
        <w:right w:val="none" w:sz="0" w:space="0" w:color="auto"/>
      </w:divBdr>
    </w:div>
    <w:div w:id="204948479">
      <w:bodyDiv w:val="1"/>
      <w:marLeft w:val="0"/>
      <w:marRight w:val="0"/>
      <w:marTop w:val="0"/>
      <w:marBottom w:val="0"/>
      <w:divBdr>
        <w:top w:val="none" w:sz="0" w:space="0" w:color="auto"/>
        <w:left w:val="none" w:sz="0" w:space="0" w:color="auto"/>
        <w:bottom w:val="none" w:sz="0" w:space="0" w:color="auto"/>
        <w:right w:val="none" w:sz="0" w:space="0" w:color="auto"/>
      </w:divBdr>
    </w:div>
    <w:div w:id="283124108">
      <w:bodyDiv w:val="1"/>
      <w:marLeft w:val="0"/>
      <w:marRight w:val="0"/>
      <w:marTop w:val="0"/>
      <w:marBottom w:val="0"/>
      <w:divBdr>
        <w:top w:val="none" w:sz="0" w:space="0" w:color="auto"/>
        <w:left w:val="none" w:sz="0" w:space="0" w:color="auto"/>
        <w:bottom w:val="none" w:sz="0" w:space="0" w:color="auto"/>
        <w:right w:val="none" w:sz="0" w:space="0" w:color="auto"/>
      </w:divBdr>
    </w:div>
    <w:div w:id="290208051">
      <w:bodyDiv w:val="1"/>
      <w:marLeft w:val="0"/>
      <w:marRight w:val="0"/>
      <w:marTop w:val="0"/>
      <w:marBottom w:val="0"/>
      <w:divBdr>
        <w:top w:val="none" w:sz="0" w:space="0" w:color="auto"/>
        <w:left w:val="none" w:sz="0" w:space="0" w:color="auto"/>
        <w:bottom w:val="none" w:sz="0" w:space="0" w:color="auto"/>
        <w:right w:val="none" w:sz="0" w:space="0" w:color="auto"/>
      </w:divBdr>
    </w:div>
    <w:div w:id="303584897">
      <w:bodyDiv w:val="1"/>
      <w:marLeft w:val="0"/>
      <w:marRight w:val="0"/>
      <w:marTop w:val="0"/>
      <w:marBottom w:val="0"/>
      <w:divBdr>
        <w:top w:val="none" w:sz="0" w:space="0" w:color="auto"/>
        <w:left w:val="none" w:sz="0" w:space="0" w:color="auto"/>
        <w:bottom w:val="none" w:sz="0" w:space="0" w:color="auto"/>
        <w:right w:val="none" w:sz="0" w:space="0" w:color="auto"/>
      </w:divBdr>
    </w:div>
    <w:div w:id="335884497">
      <w:bodyDiv w:val="1"/>
      <w:marLeft w:val="0"/>
      <w:marRight w:val="0"/>
      <w:marTop w:val="0"/>
      <w:marBottom w:val="0"/>
      <w:divBdr>
        <w:top w:val="none" w:sz="0" w:space="0" w:color="auto"/>
        <w:left w:val="none" w:sz="0" w:space="0" w:color="auto"/>
        <w:bottom w:val="none" w:sz="0" w:space="0" w:color="auto"/>
        <w:right w:val="none" w:sz="0" w:space="0" w:color="auto"/>
      </w:divBdr>
    </w:div>
    <w:div w:id="342443847">
      <w:bodyDiv w:val="1"/>
      <w:marLeft w:val="0"/>
      <w:marRight w:val="0"/>
      <w:marTop w:val="0"/>
      <w:marBottom w:val="0"/>
      <w:divBdr>
        <w:top w:val="none" w:sz="0" w:space="0" w:color="auto"/>
        <w:left w:val="none" w:sz="0" w:space="0" w:color="auto"/>
        <w:bottom w:val="none" w:sz="0" w:space="0" w:color="auto"/>
        <w:right w:val="none" w:sz="0" w:space="0" w:color="auto"/>
      </w:divBdr>
    </w:div>
    <w:div w:id="368916868">
      <w:bodyDiv w:val="1"/>
      <w:marLeft w:val="0"/>
      <w:marRight w:val="0"/>
      <w:marTop w:val="0"/>
      <w:marBottom w:val="0"/>
      <w:divBdr>
        <w:top w:val="none" w:sz="0" w:space="0" w:color="auto"/>
        <w:left w:val="none" w:sz="0" w:space="0" w:color="auto"/>
        <w:bottom w:val="none" w:sz="0" w:space="0" w:color="auto"/>
        <w:right w:val="none" w:sz="0" w:space="0" w:color="auto"/>
      </w:divBdr>
    </w:div>
    <w:div w:id="374090056">
      <w:bodyDiv w:val="1"/>
      <w:marLeft w:val="0"/>
      <w:marRight w:val="0"/>
      <w:marTop w:val="0"/>
      <w:marBottom w:val="0"/>
      <w:divBdr>
        <w:top w:val="none" w:sz="0" w:space="0" w:color="auto"/>
        <w:left w:val="none" w:sz="0" w:space="0" w:color="auto"/>
        <w:bottom w:val="none" w:sz="0" w:space="0" w:color="auto"/>
        <w:right w:val="none" w:sz="0" w:space="0" w:color="auto"/>
      </w:divBdr>
    </w:div>
    <w:div w:id="389310891">
      <w:bodyDiv w:val="1"/>
      <w:marLeft w:val="0"/>
      <w:marRight w:val="0"/>
      <w:marTop w:val="0"/>
      <w:marBottom w:val="0"/>
      <w:divBdr>
        <w:top w:val="none" w:sz="0" w:space="0" w:color="auto"/>
        <w:left w:val="none" w:sz="0" w:space="0" w:color="auto"/>
        <w:bottom w:val="none" w:sz="0" w:space="0" w:color="auto"/>
        <w:right w:val="none" w:sz="0" w:space="0" w:color="auto"/>
      </w:divBdr>
    </w:div>
    <w:div w:id="397940550">
      <w:bodyDiv w:val="1"/>
      <w:marLeft w:val="0"/>
      <w:marRight w:val="0"/>
      <w:marTop w:val="0"/>
      <w:marBottom w:val="0"/>
      <w:divBdr>
        <w:top w:val="none" w:sz="0" w:space="0" w:color="auto"/>
        <w:left w:val="none" w:sz="0" w:space="0" w:color="auto"/>
        <w:bottom w:val="none" w:sz="0" w:space="0" w:color="auto"/>
        <w:right w:val="none" w:sz="0" w:space="0" w:color="auto"/>
      </w:divBdr>
    </w:div>
    <w:div w:id="432869886">
      <w:bodyDiv w:val="1"/>
      <w:marLeft w:val="0"/>
      <w:marRight w:val="0"/>
      <w:marTop w:val="0"/>
      <w:marBottom w:val="0"/>
      <w:divBdr>
        <w:top w:val="none" w:sz="0" w:space="0" w:color="auto"/>
        <w:left w:val="none" w:sz="0" w:space="0" w:color="auto"/>
        <w:bottom w:val="none" w:sz="0" w:space="0" w:color="auto"/>
        <w:right w:val="none" w:sz="0" w:space="0" w:color="auto"/>
      </w:divBdr>
    </w:div>
    <w:div w:id="444428708">
      <w:bodyDiv w:val="1"/>
      <w:marLeft w:val="0"/>
      <w:marRight w:val="0"/>
      <w:marTop w:val="0"/>
      <w:marBottom w:val="0"/>
      <w:divBdr>
        <w:top w:val="none" w:sz="0" w:space="0" w:color="auto"/>
        <w:left w:val="none" w:sz="0" w:space="0" w:color="auto"/>
        <w:bottom w:val="none" w:sz="0" w:space="0" w:color="auto"/>
        <w:right w:val="none" w:sz="0" w:space="0" w:color="auto"/>
      </w:divBdr>
    </w:div>
    <w:div w:id="450824993">
      <w:bodyDiv w:val="1"/>
      <w:marLeft w:val="0"/>
      <w:marRight w:val="0"/>
      <w:marTop w:val="0"/>
      <w:marBottom w:val="0"/>
      <w:divBdr>
        <w:top w:val="none" w:sz="0" w:space="0" w:color="auto"/>
        <w:left w:val="none" w:sz="0" w:space="0" w:color="auto"/>
        <w:bottom w:val="none" w:sz="0" w:space="0" w:color="auto"/>
        <w:right w:val="none" w:sz="0" w:space="0" w:color="auto"/>
      </w:divBdr>
    </w:div>
    <w:div w:id="452985940">
      <w:bodyDiv w:val="1"/>
      <w:marLeft w:val="0"/>
      <w:marRight w:val="0"/>
      <w:marTop w:val="0"/>
      <w:marBottom w:val="0"/>
      <w:divBdr>
        <w:top w:val="none" w:sz="0" w:space="0" w:color="auto"/>
        <w:left w:val="none" w:sz="0" w:space="0" w:color="auto"/>
        <w:bottom w:val="none" w:sz="0" w:space="0" w:color="auto"/>
        <w:right w:val="none" w:sz="0" w:space="0" w:color="auto"/>
      </w:divBdr>
    </w:div>
    <w:div w:id="454376889">
      <w:bodyDiv w:val="1"/>
      <w:marLeft w:val="0"/>
      <w:marRight w:val="0"/>
      <w:marTop w:val="0"/>
      <w:marBottom w:val="0"/>
      <w:divBdr>
        <w:top w:val="none" w:sz="0" w:space="0" w:color="auto"/>
        <w:left w:val="none" w:sz="0" w:space="0" w:color="auto"/>
        <w:bottom w:val="none" w:sz="0" w:space="0" w:color="auto"/>
        <w:right w:val="none" w:sz="0" w:space="0" w:color="auto"/>
      </w:divBdr>
    </w:div>
    <w:div w:id="476731432">
      <w:bodyDiv w:val="1"/>
      <w:marLeft w:val="0"/>
      <w:marRight w:val="0"/>
      <w:marTop w:val="0"/>
      <w:marBottom w:val="0"/>
      <w:divBdr>
        <w:top w:val="none" w:sz="0" w:space="0" w:color="auto"/>
        <w:left w:val="none" w:sz="0" w:space="0" w:color="auto"/>
        <w:bottom w:val="none" w:sz="0" w:space="0" w:color="auto"/>
        <w:right w:val="none" w:sz="0" w:space="0" w:color="auto"/>
      </w:divBdr>
    </w:div>
    <w:div w:id="487477509">
      <w:bodyDiv w:val="1"/>
      <w:marLeft w:val="0"/>
      <w:marRight w:val="0"/>
      <w:marTop w:val="0"/>
      <w:marBottom w:val="0"/>
      <w:divBdr>
        <w:top w:val="none" w:sz="0" w:space="0" w:color="auto"/>
        <w:left w:val="none" w:sz="0" w:space="0" w:color="auto"/>
        <w:bottom w:val="none" w:sz="0" w:space="0" w:color="auto"/>
        <w:right w:val="none" w:sz="0" w:space="0" w:color="auto"/>
      </w:divBdr>
    </w:div>
    <w:div w:id="500508292">
      <w:bodyDiv w:val="1"/>
      <w:marLeft w:val="0"/>
      <w:marRight w:val="0"/>
      <w:marTop w:val="0"/>
      <w:marBottom w:val="0"/>
      <w:divBdr>
        <w:top w:val="none" w:sz="0" w:space="0" w:color="auto"/>
        <w:left w:val="none" w:sz="0" w:space="0" w:color="auto"/>
        <w:bottom w:val="none" w:sz="0" w:space="0" w:color="auto"/>
        <w:right w:val="none" w:sz="0" w:space="0" w:color="auto"/>
      </w:divBdr>
    </w:div>
    <w:div w:id="558251652">
      <w:bodyDiv w:val="1"/>
      <w:marLeft w:val="0"/>
      <w:marRight w:val="0"/>
      <w:marTop w:val="0"/>
      <w:marBottom w:val="0"/>
      <w:divBdr>
        <w:top w:val="none" w:sz="0" w:space="0" w:color="auto"/>
        <w:left w:val="none" w:sz="0" w:space="0" w:color="auto"/>
        <w:bottom w:val="none" w:sz="0" w:space="0" w:color="auto"/>
        <w:right w:val="none" w:sz="0" w:space="0" w:color="auto"/>
      </w:divBdr>
    </w:div>
    <w:div w:id="562259770">
      <w:bodyDiv w:val="1"/>
      <w:marLeft w:val="0"/>
      <w:marRight w:val="0"/>
      <w:marTop w:val="0"/>
      <w:marBottom w:val="0"/>
      <w:divBdr>
        <w:top w:val="none" w:sz="0" w:space="0" w:color="auto"/>
        <w:left w:val="none" w:sz="0" w:space="0" w:color="auto"/>
        <w:bottom w:val="none" w:sz="0" w:space="0" w:color="auto"/>
        <w:right w:val="none" w:sz="0" w:space="0" w:color="auto"/>
      </w:divBdr>
    </w:div>
    <w:div w:id="568930073">
      <w:bodyDiv w:val="1"/>
      <w:marLeft w:val="0"/>
      <w:marRight w:val="0"/>
      <w:marTop w:val="0"/>
      <w:marBottom w:val="0"/>
      <w:divBdr>
        <w:top w:val="none" w:sz="0" w:space="0" w:color="auto"/>
        <w:left w:val="none" w:sz="0" w:space="0" w:color="auto"/>
        <w:bottom w:val="none" w:sz="0" w:space="0" w:color="auto"/>
        <w:right w:val="none" w:sz="0" w:space="0" w:color="auto"/>
      </w:divBdr>
    </w:div>
    <w:div w:id="611212207">
      <w:bodyDiv w:val="1"/>
      <w:marLeft w:val="0"/>
      <w:marRight w:val="0"/>
      <w:marTop w:val="0"/>
      <w:marBottom w:val="0"/>
      <w:divBdr>
        <w:top w:val="none" w:sz="0" w:space="0" w:color="auto"/>
        <w:left w:val="none" w:sz="0" w:space="0" w:color="auto"/>
        <w:bottom w:val="none" w:sz="0" w:space="0" w:color="auto"/>
        <w:right w:val="none" w:sz="0" w:space="0" w:color="auto"/>
      </w:divBdr>
    </w:div>
    <w:div w:id="657272568">
      <w:bodyDiv w:val="1"/>
      <w:marLeft w:val="0"/>
      <w:marRight w:val="0"/>
      <w:marTop w:val="0"/>
      <w:marBottom w:val="0"/>
      <w:divBdr>
        <w:top w:val="none" w:sz="0" w:space="0" w:color="auto"/>
        <w:left w:val="none" w:sz="0" w:space="0" w:color="auto"/>
        <w:bottom w:val="none" w:sz="0" w:space="0" w:color="auto"/>
        <w:right w:val="none" w:sz="0" w:space="0" w:color="auto"/>
      </w:divBdr>
    </w:div>
    <w:div w:id="673193278">
      <w:bodyDiv w:val="1"/>
      <w:marLeft w:val="0"/>
      <w:marRight w:val="0"/>
      <w:marTop w:val="0"/>
      <w:marBottom w:val="0"/>
      <w:divBdr>
        <w:top w:val="none" w:sz="0" w:space="0" w:color="auto"/>
        <w:left w:val="none" w:sz="0" w:space="0" w:color="auto"/>
        <w:bottom w:val="none" w:sz="0" w:space="0" w:color="auto"/>
        <w:right w:val="none" w:sz="0" w:space="0" w:color="auto"/>
      </w:divBdr>
    </w:div>
    <w:div w:id="687565638">
      <w:bodyDiv w:val="1"/>
      <w:marLeft w:val="0"/>
      <w:marRight w:val="0"/>
      <w:marTop w:val="0"/>
      <w:marBottom w:val="0"/>
      <w:divBdr>
        <w:top w:val="none" w:sz="0" w:space="0" w:color="auto"/>
        <w:left w:val="none" w:sz="0" w:space="0" w:color="auto"/>
        <w:bottom w:val="none" w:sz="0" w:space="0" w:color="auto"/>
        <w:right w:val="none" w:sz="0" w:space="0" w:color="auto"/>
      </w:divBdr>
    </w:div>
    <w:div w:id="692805351">
      <w:bodyDiv w:val="1"/>
      <w:marLeft w:val="0"/>
      <w:marRight w:val="0"/>
      <w:marTop w:val="0"/>
      <w:marBottom w:val="0"/>
      <w:divBdr>
        <w:top w:val="none" w:sz="0" w:space="0" w:color="auto"/>
        <w:left w:val="none" w:sz="0" w:space="0" w:color="auto"/>
        <w:bottom w:val="none" w:sz="0" w:space="0" w:color="auto"/>
        <w:right w:val="none" w:sz="0" w:space="0" w:color="auto"/>
      </w:divBdr>
    </w:div>
    <w:div w:id="724062983">
      <w:bodyDiv w:val="1"/>
      <w:marLeft w:val="0"/>
      <w:marRight w:val="0"/>
      <w:marTop w:val="0"/>
      <w:marBottom w:val="0"/>
      <w:divBdr>
        <w:top w:val="none" w:sz="0" w:space="0" w:color="auto"/>
        <w:left w:val="none" w:sz="0" w:space="0" w:color="auto"/>
        <w:bottom w:val="none" w:sz="0" w:space="0" w:color="auto"/>
        <w:right w:val="none" w:sz="0" w:space="0" w:color="auto"/>
      </w:divBdr>
    </w:div>
    <w:div w:id="732050433">
      <w:bodyDiv w:val="1"/>
      <w:marLeft w:val="0"/>
      <w:marRight w:val="0"/>
      <w:marTop w:val="0"/>
      <w:marBottom w:val="0"/>
      <w:divBdr>
        <w:top w:val="none" w:sz="0" w:space="0" w:color="auto"/>
        <w:left w:val="none" w:sz="0" w:space="0" w:color="auto"/>
        <w:bottom w:val="none" w:sz="0" w:space="0" w:color="auto"/>
        <w:right w:val="none" w:sz="0" w:space="0" w:color="auto"/>
      </w:divBdr>
    </w:div>
    <w:div w:id="748620369">
      <w:bodyDiv w:val="1"/>
      <w:marLeft w:val="0"/>
      <w:marRight w:val="0"/>
      <w:marTop w:val="0"/>
      <w:marBottom w:val="0"/>
      <w:divBdr>
        <w:top w:val="none" w:sz="0" w:space="0" w:color="auto"/>
        <w:left w:val="none" w:sz="0" w:space="0" w:color="auto"/>
        <w:bottom w:val="none" w:sz="0" w:space="0" w:color="auto"/>
        <w:right w:val="none" w:sz="0" w:space="0" w:color="auto"/>
      </w:divBdr>
    </w:div>
    <w:div w:id="755370825">
      <w:bodyDiv w:val="1"/>
      <w:marLeft w:val="0"/>
      <w:marRight w:val="0"/>
      <w:marTop w:val="0"/>
      <w:marBottom w:val="0"/>
      <w:divBdr>
        <w:top w:val="none" w:sz="0" w:space="0" w:color="auto"/>
        <w:left w:val="none" w:sz="0" w:space="0" w:color="auto"/>
        <w:bottom w:val="none" w:sz="0" w:space="0" w:color="auto"/>
        <w:right w:val="none" w:sz="0" w:space="0" w:color="auto"/>
      </w:divBdr>
    </w:div>
    <w:div w:id="778066360">
      <w:bodyDiv w:val="1"/>
      <w:marLeft w:val="0"/>
      <w:marRight w:val="0"/>
      <w:marTop w:val="0"/>
      <w:marBottom w:val="0"/>
      <w:divBdr>
        <w:top w:val="none" w:sz="0" w:space="0" w:color="auto"/>
        <w:left w:val="none" w:sz="0" w:space="0" w:color="auto"/>
        <w:bottom w:val="none" w:sz="0" w:space="0" w:color="auto"/>
        <w:right w:val="none" w:sz="0" w:space="0" w:color="auto"/>
      </w:divBdr>
    </w:div>
    <w:div w:id="784932641">
      <w:bodyDiv w:val="1"/>
      <w:marLeft w:val="0"/>
      <w:marRight w:val="0"/>
      <w:marTop w:val="0"/>
      <w:marBottom w:val="0"/>
      <w:divBdr>
        <w:top w:val="none" w:sz="0" w:space="0" w:color="auto"/>
        <w:left w:val="none" w:sz="0" w:space="0" w:color="auto"/>
        <w:bottom w:val="none" w:sz="0" w:space="0" w:color="auto"/>
        <w:right w:val="none" w:sz="0" w:space="0" w:color="auto"/>
      </w:divBdr>
    </w:div>
    <w:div w:id="786124269">
      <w:bodyDiv w:val="1"/>
      <w:marLeft w:val="0"/>
      <w:marRight w:val="0"/>
      <w:marTop w:val="0"/>
      <w:marBottom w:val="0"/>
      <w:divBdr>
        <w:top w:val="none" w:sz="0" w:space="0" w:color="auto"/>
        <w:left w:val="none" w:sz="0" w:space="0" w:color="auto"/>
        <w:bottom w:val="none" w:sz="0" w:space="0" w:color="auto"/>
        <w:right w:val="none" w:sz="0" w:space="0" w:color="auto"/>
      </w:divBdr>
    </w:div>
    <w:div w:id="885916922">
      <w:bodyDiv w:val="1"/>
      <w:marLeft w:val="0"/>
      <w:marRight w:val="0"/>
      <w:marTop w:val="0"/>
      <w:marBottom w:val="0"/>
      <w:divBdr>
        <w:top w:val="none" w:sz="0" w:space="0" w:color="auto"/>
        <w:left w:val="none" w:sz="0" w:space="0" w:color="auto"/>
        <w:bottom w:val="none" w:sz="0" w:space="0" w:color="auto"/>
        <w:right w:val="none" w:sz="0" w:space="0" w:color="auto"/>
      </w:divBdr>
    </w:div>
    <w:div w:id="889651897">
      <w:bodyDiv w:val="1"/>
      <w:marLeft w:val="0"/>
      <w:marRight w:val="0"/>
      <w:marTop w:val="0"/>
      <w:marBottom w:val="0"/>
      <w:divBdr>
        <w:top w:val="none" w:sz="0" w:space="0" w:color="auto"/>
        <w:left w:val="none" w:sz="0" w:space="0" w:color="auto"/>
        <w:bottom w:val="none" w:sz="0" w:space="0" w:color="auto"/>
        <w:right w:val="none" w:sz="0" w:space="0" w:color="auto"/>
      </w:divBdr>
    </w:div>
    <w:div w:id="891498143">
      <w:bodyDiv w:val="1"/>
      <w:marLeft w:val="0"/>
      <w:marRight w:val="0"/>
      <w:marTop w:val="0"/>
      <w:marBottom w:val="0"/>
      <w:divBdr>
        <w:top w:val="none" w:sz="0" w:space="0" w:color="auto"/>
        <w:left w:val="none" w:sz="0" w:space="0" w:color="auto"/>
        <w:bottom w:val="none" w:sz="0" w:space="0" w:color="auto"/>
        <w:right w:val="none" w:sz="0" w:space="0" w:color="auto"/>
      </w:divBdr>
    </w:div>
    <w:div w:id="916596528">
      <w:bodyDiv w:val="1"/>
      <w:marLeft w:val="0"/>
      <w:marRight w:val="0"/>
      <w:marTop w:val="0"/>
      <w:marBottom w:val="0"/>
      <w:divBdr>
        <w:top w:val="none" w:sz="0" w:space="0" w:color="auto"/>
        <w:left w:val="none" w:sz="0" w:space="0" w:color="auto"/>
        <w:bottom w:val="none" w:sz="0" w:space="0" w:color="auto"/>
        <w:right w:val="none" w:sz="0" w:space="0" w:color="auto"/>
      </w:divBdr>
    </w:div>
    <w:div w:id="918517907">
      <w:bodyDiv w:val="1"/>
      <w:marLeft w:val="0"/>
      <w:marRight w:val="0"/>
      <w:marTop w:val="0"/>
      <w:marBottom w:val="0"/>
      <w:divBdr>
        <w:top w:val="none" w:sz="0" w:space="0" w:color="auto"/>
        <w:left w:val="none" w:sz="0" w:space="0" w:color="auto"/>
        <w:bottom w:val="none" w:sz="0" w:space="0" w:color="auto"/>
        <w:right w:val="none" w:sz="0" w:space="0" w:color="auto"/>
      </w:divBdr>
    </w:div>
    <w:div w:id="941110280">
      <w:bodyDiv w:val="1"/>
      <w:marLeft w:val="0"/>
      <w:marRight w:val="0"/>
      <w:marTop w:val="0"/>
      <w:marBottom w:val="0"/>
      <w:divBdr>
        <w:top w:val="none" w:sz="0" w:space="0" w:color="auto"/>
        <w:left w:val="none" w:sz="0" w:space="0" w:color="auto"/>
        <w:bottom w:val="none" w:sz="0" w:space="0" w:color="auto"/>
        <w:right w:val="none" w:sz="0" w:space="0" w:color="auto"/>
      </w:divBdr>
    </w:div>
    <w:div w:id="965819625">
      <w:bodyDiv w:val="1"/>
      <w:marLeft w:val="0"/>
      <w:marRight w:val="0"/>
      <w:marTop w:val="0"/>
      <w:marBottom w:val="0"/>
      <w:divBdr>
        <w:top w:val="none" w:sz="0" w:space="0" w:color="auto"/>
        <w:left w:val="none" w:sz="0" w:space="0" w:color="auto"/>
        <w:bottom w:val="none" w:sz="0" w:space="0" w:color="auto"/>
        <w:right w:val="none" w:sz="0" w:space="0" w:color="auto"/>
      </w:divBdr>
    </w:div>
    <w:div w:id="978463610">
      <w:bodyDiv w:val="1"/>
      <w:marLeft w:val="0"/>
      <w:marRight w:val="0"/>
      <w:marTop w:val="0"/>
      <w:marBottom w:val="0"/>
      <w:divBdr>
        <w:top w:val="none" w:sz="0" w:space="0" w:color="auto"/>
        <w:left w:val="none" w:sz="0" w:space="0" w:color="auto"/>
        <w:bottom w:val="none" w:sz="0" w:space="0" w:color="auto"/>
        <w:right w:val="none" w:sz="0" w:space="0" w:color="auto"/>
      </w:divBdr>
    </w:div>
    <w:div w:id="994722313">
      <w:bodyDiv w:val="1"/>
      <w:marLeft w:val="0"/>
      <w:marRight w:val="0"/>
      <w:marTop w:val="0"/>
      <w:marBottom w:val="0"/>
      <w:divBdr>
        <w:top w:val="none" w:sz="0" w:space="0" w:color="auto"/>
        <w:left w:val="none" w:sz="0" w:space="0" w:color="auto"/>
        <w:bottom w:val="none" w:sz="0" w:space="0" w:color="auto"/>
        <w:right w:val="none" w:sz="0" w:space="0" w:color="auto"/>
      </w:divBdr>
    </w:div>
    <w:div w:id="1033655345">
      <w:bodyDiv w:val="1"/>
      <w:marLeft w:val="0"/>
      <w:marRight w:val="0"/>
      <w:marTop w:val="0"/>
      <w:marBottom w:val="0"/>
      <w:divBdr>
        <w:top w:val="none" w:sz="0" w:space="0" w:color="auto"/>
        <w:left w:val="none" w:sz="0" w:space="0" w:color="auto"/>
        <w:bottom w:val="none" w:sz="0" w:space="0" w:color="auto"/>
        <w:right w:val="none" w:sz="0" w:space="0" w:color="auto"/>
      </w:divBdr>
    </w:div>
    <w:div w:id="1083448682">
      <w:bodyDiv w:val="1"/>
      <w:marLeft w:val="0"/>
      <w:marRight w:val="0"/>
      <w:marTop w:val="0"/>
      <w:marBottom w:val="0"/>
      <w:divBdr>
        <w:top w:val="none" w:sz="0" w:space="0" w:color="auto"/>
        <w:left w:val="none" w:sz="0" w:space="0" w:color="auto"/>
        <w:bottom w:val="none" w:sz="0" w:space="0" w:color="auto"/>
        <w:right w:val="none" w:sz="0" w:space="0" w:color="auto"/>
      </w:divBdr>
    </w:div>
    <w:div w:id="1087920180">
      <w:bodyDiv w:val="1"/>
      <w:marLeft w:val="0"/>
      <w:marRight w:val="0"/>
      <w:marTop w:val="0"/>
      <w:marBottom w:val="0"/>
      <w:divBdr>
        <w:top w:val="none" w:sz="0" w:space="0" w:color="auto"/>
        <w:left w:val="none" w:sz="0" w:space="0" w:color="auto"/>
        <w:bottom w:val="none" w:sz="0" w:space="0" w:color="auto"/>
        <w:right w:val="none" w:sz="0" w:space="0" w:color="auto"/>
      </w:divBdr>
    </w:div>
    <w:div w:id="1093740125">
      <w:bodyDiv w:val="1"/>
      <w:marLeft w:val="0"/>
      <w:marRight w:val="0"/>
      <w:marTop w:val="0"/>
      <w:marBottom w:val="0"/>
      <w:divBdr>
        <w:top w:val="none" w:sz="0" w:space="0" w:color="auto"/>
        <w:left w:val="none" w:sz="0" w:space="0" w:color="auto"/>
        <w:bottom w:val="none" w:sz="0" w:space="0" w:color="auto"/>
        <w:right w:val="none" w:sz="0" w:space="0" w:color="auto"/>
      </w:divBdr>
    </w:div>
    <w:div w:id="1115831014">
      <w:bodyDiv w:val="1"/>
      <w:marLeft w:val="0"/>
      <w:marRight w:val="0"/>
      <w:marTop w:val="0"/>
      <w:marBottom w:val="0"/>
      <w:divBdr>
        <w:top w:val="none" w:sz="0" w:space="0" w:color="auto"/>
        <w:left w:val="none" w:sz="0" w:space="0" w:color="auto"/>
        <w:bottom w:val="none" w:sz="0" w:space="0" w:color="auto"/>
        <w:right w:val="none" w:sz="0" w:space="0" w:color="auto"/>
      </w:divBdr>
    </w:div>
    <w:div w:id="1133668546">
      <w:bodyDiv w:val="1"/>
      <w:marLeft w:val="0"/>
      <w:marRight w:val="0"/>
      <w:marTop w:val="0"/>
      <w:marBottom w:val="0"/>
      <w:divBdr>
        <w:top w:val="none" w:sz="0" w:space="0" w:color="auto"/>
        <w:left w:val="none" w:sz="0" w:space="0" w:color="auto"/>
        <w:bottom w:val="none" w:sz="0" w:space="0" w:color="auto"/>
        <w:right w:val="none" w:sz="0" w:space="0" w:color="auto"/>
      </w:divBdr>
    </w:div>
    <w:div w:id="1188444221">
      <w:bodyDiv w:val="1"/>
      <w:marLeft w:val="0"/>
      <w:marRight w:val="0"/>
      <w:marTop w:val="0"/>
      <w:marBottom w:val="0"/>
      <w:divBdr>
        <w:top w:val="none" w:sz="0" w:space="0" w:color="auto"/>
        <w:left w:val="none" w:sz="0" w:space="0" w:color="auto"/>
        <w:bottom w:val="none" w:sz="0" w:space="0" w:color="auto"/>
        <w:right w:val="none" w:sz="0" w:space="0" w:color="auto"/>
      </w:divBdr>
    </w:div>
    <w:div w:id="1203518106">
      <w:bodyDiv w:val="1"/>
      <w:marLeft w:val="0"/>
      <w:marRight w:val="0"/>
      <w:marTop w:val="0"/>
      <w:marBottom w:val="0"/>
      <w:divBdr>
        <w:top w:val="none" w:sz="0" w:space="0" w:color="auto"/>
        <w:left w:val="none" w:sz="0" w:space="0" w:color="auto"/>
        <w:bottom w:val="none" w:sz="0" w:space="0" w:color="auto"/>
        <w:right w:val="none" w:sz="0" w:space="0" w:color="auto"/>
      </w:divBdr>
    </w:div>
    <w:div w:id="1246114673">
      <w:bodyDiv w:val="1"/>
      <w:marLeft w:val="0"/>
      <w:marRight w:val="0"/>
      <w:marTop w:val="0"/>
      <w:marBottom w:val="0"/>
      <w:divBdr>
        <w:top w:val="none" w:sz="0" w:space="0" w:color="auto"/>
        <w:left w:val="none" w:sz="0" w:space="0" w:color="auto"/>
        <w:bottom w:val="none" w:sz="0" w:space="0" w:color="auto"/>
        <w:right w:val="none" w:sz="0" w:space="0" w:color="auto"/>
      </w:divBdr>
    </w:div>
    <w:div w:id="1247691221">
      <w:bodyDiv w:val="1"/>
      <w:marLeft w:val="0"/>
      <w:marRight w:val="0"/>
      <w:marTop w:val="0"/>
      <w:marBottom w:val="0"/>
      <w:divBdr>
        <w:top w:val="none" w:sz="0" w:space="0" w:color="auto"/>
        <w:left w:val="none" w:sz="0" w:space="0" w:color="auto"/>
        <w:bottom w:val="none" w:sz="0" w:space="0" w:color="auto"/>
        <w:right w:val="none" w:sz="0" w:space="0" w:color="auto"/>
      </w:divBdr>
    </w:div>
    <w:div w:id="1250312817">
      <w:bodyDiv w:val="1"/>
      <w:marLeft w:val="0"/>
      <w:marRight w:val="0"/>
      <w:marTop w:val="0"/>
      <w:marBottom w:val="0"/>
      <w:divBdr>
        <w:top w:val="none" w:sz="0" w:space="0" w:color="auto"/>
        <w:left w:val="none" w:sz="0" w:space="0" w:color="auto"/>
        <w:bottom w:val="none" w:sz="0" w:space="0" w:color="auto"/>
        <w:right w:val="none" w:sz="0" w:space="0" w:color="auto"/>
      </w:divBdr>
    </w:div>
    <w:div w:id="1260480240">
      <w:bodyDiv w:val="1"/>
      <w:marLeft w:val="0"/>
      <w:marRight w:val="0"/>
      <w:marTop w:val="0"/>
      <w:marBottom w:val="0"/>
      <w:divBdr>
        <w:top w:val="none" w:sz="0" w:space="0" w:color="auto"/>
        <w:left w:val="none" w:sz="0" w:space="0" w:color="auto"/>
        <w:bottom w:val="none" w:sz="0" w:space="0" w:color="auto"/>
        <w:right w:val="none" w:sz="0" w:space="0" w:color="auto"/>
      </w:divBdr>
    </w:div>
    <w:div w:id="1266159250">
      <w:bodyDiv w:val="1"/>
      <w:marLeft w:val="0"/>
      <w:marRight w:val="0"/>
      <w:marTop w:val="0"/>
      <w:marBottom w:val="0"/>
      <w:divBdr>
        <w:top w:val="none" w:sz="0" w:space="0" w:color="auto"/>
        <w:left w:val="none" w:sz="0" w:space="0" w:color="auto"/>
        <w:bottom w:val="none" w:sz="0" w:space="0" w:color="auto"/>
        <w:right w:val="none" w:sz="0" w:space="0" w:color="auto"/>
      </w:divBdr>
    </w:div>
    <w:div w:id="1282759935">
      <w:bodyDiv w:val="1"/>
      <w:marLeft w:val="0"/>
      <w:marRight w:val="0"/>
      <w:marTop w:val="0"/>
      <w:marBottom w:val="0"/>
      <w:divBdr>
        <w:top w:val="none" w:sz="0" w:space="0" w:color="auto"/>
        <w:left w:val="none" w:sz="0" w:space="0" w:color="auto"/>
        <w:bottom w:val="none" w:sz="0" w:space="0" w:color="auto"/>
        <w:right w:val="none" w:sz="0" w:space="0" w:color="auto"/>
      </w:divBdr>
    </w:div>
    <w:div w:id="1299603628">
      <w:bodyDiv w:val="1"/>
      <w:marLeft w:val="0"/>
      <w:marRight w:val="0"/>
      <w:marTop w:val="0"/>
      <w:marBottom w:val="0"/>
      <w:divBdr>
        <w:top w:val="none" w:sz="0" w:space="0" w:color="auto"/>
        <w:left w:val="none" w:sz="0" w:space="0" w:color="auto"/>
        <w:bottom w:val="none" w:sz="0" w:space="0" w:color="auto"/>
        <w:right w:val="none" w:sz="0" w:space="0" w:color="auto"/>
      </w:divBdr>
    </w:div>
    <w:div w:id="1328947338">
      <w:bodyDiv w:val="1"/>
      <w:marLeft w:val="0"/>
      <w:marRight w:val="0"/>
      <w:marTop w:val="0"/>
      <w:marBottom w:val="0"/>
      <w:divBdr>
        <w:top w:val="none" w:sz="0" w:space="0" w:color="auto"/>
        <w:left w:val="none" w:sz="0" w:space="0" w:color="auto"/>
        <w:bottom w:val="none" w:sz="0" w:space="0" w:color="auto"/>
        <w:right w:val="none" w:sz="0" w:space="0" w:color="auto"/>
      </w:divBdr>
    </w:div>
    <w:div w:id="1391491871">
      <w:bodyDiv w:val="1"/>
      <w:marLeft w:val="0"/>
      <w:marRight w:val="0"/>
      <w:marTop w:val="0"/>
      <w:marBottom w:val="0"/>
      <w:divBdr>
        <w:top w:val="none" w:sz="0" w:space="0" w:color="auto"/>
        <w:left w:val="none" w:sz="0" w:space="0" w:color="auto"/>
        <w:bottom w:val="none" w:sz="0" w:space="0" w:color="auto"/>
        <w:right w:val="none" w:sz="0" w:space="0" w:color="auto"/>
      </w:divBdr>
    </w:div>
    <w:div w:id="1428114591">
      <w:bodyDiv w:val="1"/>
      <w:marLeft w:val="0"/>
      <w:marRight w:val="0"/>
      <w:marTop w:val="0"/>
      <w:marBottom w:val="0"/>
      <w:divBdr>
        <w:top w:val="none" w:sz="0" w:space="0" w:color="auto"/>
        <w:left w:val="none" w:sz="0" w:space="0" w:color="auto"/>
        <w:bottom w:val="none" w:sz="0" w:space="0" w:color="auto"/>
        <w:right w:val="none" w:sz="0" w:space="0" w:color="auto"/>
      </w:divBdr>
    </w:div>
    <w:div w:id="1435590178">
      <w:bodyDiv w:val="1"/>
      <w:marLeft w:val="0"/>
      <w:marRight w:val="0"/>
      <w:marTop w:val="0"/>
      <w:marBottom w:val="0"/>
      <w:divBdr>
        <w:top w:val="none" w:sz="0" w:space="0" w:color="auto"/>
        <w:left w:val="none" w:sz="0" w:space="0" w:color="auto"/>
        <w:bottom w:val="none" w:sz="0" w:space="0" w:color="auto"/>
        <w:right w:val="none" w:sz="0" w:space="0" w:color="auto"/>
      </w:divBdr>
    </w:div>
    <w:div w:id="1455951194">
      <w:bodyDiv w:val="1"/>
      <w:marLeft w:val="0"/>
      <w:marRight w:val="0"/>
      <w:marTop w:val="0"/>
      <w:marBottom w:val="0"/>
      <w:divBdr>
        <w:top w:val="none" w:sz="0" w:space="0" w:color="auto"/>
        <w:left w:val="none" w:sz="0" w:space="0" w:color="auto"/>
        <w:bottom w:val="none" w:sz="0" w:space="0" w:color="auto"/>
        <w:right w:val="none" w:sz="0" w:space="0" w:color="auto"/>
      </w:divBdr>
    </w:div>
    <w:div w:id="1465385794">
      <w:bodyDiv w:val="1"/>
      <w:marLeft w:val="0"/>
      <w:marRight w:val="0"/>
      <w:marTop w:val="0"/>
      <w:marBottom w:val="0"/>
      <w:divBdr>
        <w:top w:val="none" w:sz="0" w:space="0" w:color="auto"/>
        <w:left w:val="none" w:sz="0" w:space="0" w:color="auto"/>
        <w:bottom w:val="none" w:sz="0" w:space="0" w:color="auto"/>
        <w:right w:val="none" w:sz="0" w:space="0" w:color="auto"/>
      </w:divBdr>
    </w:div>
    <w:div w:id="1469202747">
      <w:bodyDiv w:val="1"/>
      <w:marLeft w:val="0"/>
      <w:marRight w:val="0"/>
      <w:marTop w:val="0"/>
      <w:marBottom w:val="0"/>
      <w:divBdr>
        <w:top w:val="none" w:sz="0" w:space="0" w:color="auto"/>
        <w:left w:val="none" w:sz="0" w:space="0" w:color="auto"/>
        <w:bottom w:val="none" w:sz="0" w:space="0" w:color="auto"/>
        <w:right w:val="none" w:sz="0" w:space="0" w:color="auto"/>
      </w:divBdr>
    </w:div>
    <w:div w:id="1488329121">
      <w:bodyDiv w:val="1"/>
      <w:marLeft w:val="0"/>
      <w:marRight w:val="0"/>
      <w:marTop w:val="0"/>
      <w:marBottom w:val="0"/>
      <w:divBdr>
        <w:top w:val="none" w:sz="0" w:space="0" w:color="auto"/>
        <w:left w:val="none" w:sz="0" w:space="0" w:color="auto"/>
        <w:bottom w:val="none" w:sz="0" w:space="0" w:color="auto"/>
        <w:right w:val="none" w:sz="0" w:space="0" w:color="auto"/>
      </w:divBdr>
    </w:div>
    <w:div w:id="1498884010">
      <w:bodyDiv w:val="1"/>
      <w:marLeft w:val="0"/>
      <w:marRight w:val="0"/>
      <w:marTop w:val="0"/>
      <w:marBottom w:val="0"/>
      <w:divBdr>
        <w:top w:val="none" w:sz="0" w:space="0" w:color="auto"/>
        <w:left w:val="none" w:sz="0" w:space="0" w:color="auto"/>
        <w:bottom w:val="none" w:sz="0" w:space="0" w:color="auto"/>
        <w:right w:val="none" w:sz="0" w:space="0" w:color="auto"/>
      </w:divBdr>
    </w:div>
    <w:div w:id="1513300804">
      <w:bodyDiv w:val="1"/>
      <w:marLeft w:val="0"/>
      <w:marRight w:val="0"/>
      <w:marTop w:val="0"/>
      <w:marBottom w:val="0"/>
      <w:divBdr>
        <w:top w:val="none" w:sz="0" w:space="0" w:color="auto"/>
        <w:left w:val="none" w:sz="0" w:space="0" w:color="auto"/>
        <w:bottom w:val="none" w:sz="0" w:space="0" w:color="auto"/>
        <w:right w:val="none" w:sz="0" w:space="0" w:color="auto"/>
      </w:divBdr>
    </w:div>
    <w:div w:id="1596282442">
      <w:bodyDiv w:val="1"/>
      <w:marLeft w:val="0"/>
      <w:marRight w:val="0"/>
      <w:marTop w:val="0"/>
      <w:marBottom w:val="0"/>
      <w:divBdr>
        <w:top w:val="none" w:sz="0" w:space="0" w:color="auto"/>
        <w:left w:val="none" w:sz="0" w:space="0" w:color="auto"/>
        <w:bottom w:val="none" w:sz="0" w:space="0" w:color="auto"/>
        <w:right w:val="none" w:sz="0" w:space="0" w:color="auto"/>
      </w:divBdr>
    </w:div>
    <w:div w:id="1611744523">
      <w:bodyDiv w:val="1"/>
      <w:marLeft w:val="0"/>
      <w:marRight w:val="0"/>
      <w:marTop w:val="0"/>
      <w:marBottom w:val="0"/>
      <w:divBdr>
        <w:top w:val="none" w:sz="0" w:space="0" w:color="auto"/>
        <w:left w:val="none" w:sz="0" w:space="0" w:color="auto"/>
        <w:bottom w:val="none" w:sz="0" w:space="0" w:color="auto"/>
        <w:right w:val="none" w:sz="0" w:space="0" w:color="auto"/>
      </w:divBdr>
    </w:div>
    <w:div w:id="1647589571">
      <w:bodyDiv w:val="1"/>
      <w:marLeft w:val="0"/>
      <w:marRight w:val="0"/>
      <w:marTop w:val="0"/>
      <w:marBottom w:val="0"/>
      <w:divBdr>
        <w:top w:val="none" w:sz="0" w:space="0" w:color="auto"/>
        <w:left w:val="none" w:sz="0" w:space="0" w:color="auto"/>
        <w:bottom w:val="none" w:sz="0" w:space="0" w:color="auto"/>
        <w:right w:val="none" w:sz="0" w:space="0" w:color="auto"/>
      </w:divBdr>
    </w:div>
    <w:div w:id="1655178560">
      <w:bodyDiv w:val="1"/>
      <w:marLeft w:val="0"/>
      <w:marRight w:val="0"/>
      <w:marTop w:val="0"/>
      <w:marBottom w:val="0"/>
      <w:divBdr>
        <w:top w:val="none" w:sz="0" w:space="0" w:color="auto"/>
        <w:left w:val="none" w:sz="0" w:space="0" w:color="auto"/>
        <w:bottom w:val="none" w:sz="0" w:space="0" w:color="auto"/>
        <w:right w:val="none" w:sz="0" w:space="0" w:color="auto"/>
      </w:divBdr>
    </w:div>
    <w:div w:id="1667440361">
      <w:bodyDiv w:val="1"/>
      <w:marLeft w:val="0"/>
      <w:marRight w:val="0"/>
      <w:marTop w:val="0"/>
      <w:marBottom w:val="0"/>
      <w:divBdr>
        <w:top w:val="none" w:sz="0" w:space="0" w:color="auto"/>
        <w:left w:val="none" w:sz="0" w:space="0" w:color="auto"/>
        <w:bottom w:val="none" w:sz="0" w:space="0" w:color="auto"/>
        <w:right w:val="none" w:sz="0" w:space="0" w:color="auto"/>
      </w:divBdr>
    </w:div>
    <w:div w:id="1673989318">
      <w:bodyDiv w:val="1"/>
      <w:marLeft w:val="0"/>
      <w:marRight w:val="0"/>
      <w:marTop w:val="0"/>
      <w:marBottom w:val="0"/>
      <w:divBdr>
        <w:top w:val="none" w:sz="0" w:space="0" w:color="auto"/>
        <w:left w:val="none" w:sz="0" w:space="0" w:color="auto"/>
        <w:bottom w:val="none" w:sz="0" w:space="0" w:color="auto"/>
        <w:right w:val="none" w:sz="0" w:space="0" w:color="auto"/>
      </w:divBdr>
    </w:div>
    <w:div w:id="1674337524">
      <w:bodyDiv w:val="1"/>
      <w:marLeft w:val="0"/>
      <w:marRight w:val="0"/>
      <w:marTop w:val="0"/>
      <w:marBottom w:val="0"/>
      <w:divBdr>
        <w:top w:val="none" w:sz="0" w:space="0" w:color="auto"/>
        <w:left w:val="none" w:sz="0" w:space="0" w:color="auto"/>
        <w:bottom w:val="none" w:sz="0" w:space="0" w:color="auto"/>
        <w:right w:val="none" w:sz="0" w:space="0" w:color="auto"/>
      </w:divBdr>
    </w:div>
    <w:div w:id="1723164872">
      <w:bodyDiv w:val="1"/>
      <w:marLeft w:val="0"/>
      <w:marRight w:val="0"/>
      <w:marTop w:val="0"/>
      <w:marBottom w:val="0"/>
      <w:divBdr>
        <w:top w:val="none" w:sz="0" w:space="0" w:color="auto"/>
        <w:left w:val="none" w:sz="0" w:space="0" w:color="auto"/>
        <w:bottom w:val="none" w:sz="0" w:space="0" w:color="auto"/>
        <w:right w:val="none" w:sz="0" w:space="0" w:color="auto"/>
      </w:divBdr>
    </w:div>
    <w:div w:id="1742020945">
      <w:bodyDiv w:val="1"/>
      <w:marLeft w:val="0"/>
      <w:marRight w:val="0"/>
      <w:marTop w:val="0"/>
      <w:marBottom w:val="0"/>
      <w:divBdr>
        <w:top w:val="none" w:sz="0" w:space="0" w:color="auto"/>
        <w:left w:val="none" w:sz="0" w:space="0" w:color="auto"/>
        <w:bottom w:val="none" w:sz="0" w:space="0" w:color="auto"/>
        <w:right w:val="none" w:sz="0" w:space="0" w:color="auto"/>
      </w:divBdr>
    </w:div>
    <w:div w:id="1889871765">
      <w:bodyDiv w:val="1"/>
      <w:marLeft w:val="0"/>
      <w:marRight w:val="0"/>
      <w:marTop w:val="0"/>
      <w:marBottom w:val="0"/>
      <w:divBdr>
        <w:top w:val="none" w:sz="0" w:space="0" w:color="auto"/>
        <w:left w:val="none" w:sz="0" w:space="0" w:color="auto"/>
        <w:bottom w:val="none" w:sz="0" w:space="0" w:color="auto"/>
        <w:right w:val="none" w:sz="0" w:space="0" w:color="auto"/>
      </w:divBdr>
    </w:div>
    <w:div w:id="1908228796">
      <w:bodyDiv w:val="1"/>
      <w:marLeft w:val="0"/>
      <w:marRight w:val="0"/>
      <w:marTop w:val="0"/>
      <w:marBottom w:val="0"/>
      <w:divBdr>
        <w:top w:val="none" w:sz="0" w:space="0" w:color="auto"/>
        <w:left w:val="none" w:sz="0" w:space="0" w:color="auto"/>
        <w:bottom w:val="none" w:sz="0" w:space="0" w:color="auto"/>
        <w:right w:val="none" w:sz="0" w:space="0" w:color="auto"/>
      </w:divBdr>
    </w:div>
    <w:div w:id="1908570930">
      <w:bodyDiv w:val="1"/>
      <w:marLeft w:val="0"/>
      <w:marRight w:val="0"/>
      <w:marTop w:val="0"/>
      <w:marBottom w:val="0"/>
      <w:divBdr>
        <w:top w:val="none" w:sz="0" w:space="0" w:color="auto"/>
        <w:left w:val="none" w:sz="0" w:space="0" w:color="auto"/>
        <w:bottom w:val="none" w:sz="0" w:space="0" w:color="auto"/>
        <w:right w:val="none" w:sz="0" w:space="0" w:color="auto"/>
      </w:divBdr>
    </w:div>
    <w:div w:id="1928230058">
      <w:bodyDiv w:val="1"/>
      <w:marLeft w:val="0"/>
      <w:marRight w:val="0"/>
      <w:marTop w:val="0"/>
      <w:marBottom w:val="0"/>
      <w:divBdr>
        <w:top w:val="none" w:sz="0" w:space="0" w:color="auto"/>
        <w:left w:val="none" w:sz="0" w:space="0" w:color="auto"/>
        <w:bottom w:val="none" w:sz="0" w:space="0" w:color="auto"/>
        <w:right w:val="none" w:sz="0" w:space="0" w:color="auto"/>
      </w:divBdr>
    </w:div>
    <w:div w:id="1930505629">
      <w:bodyDiv w:val="1"/>
      <w:marLeft w:val="0"/>
      <w:marRight w:val="0"/>
      <w:marTop w:val="0"/>
      <w:marBottom w:val="0"/>
      <w:divBdr>
        <w:top w:val="none" w:sz="0" w:space="0" w:color="auto"/>
        <w:left w:val="none" w:sz="0" w:space="0" w:color="auto"/>
        <w:bottom w:val="none" w:sz="0" w:space="0" w:color="auto"/>
        <w:right w:val="none" w:sz="0" w:space="0" w:color="auto"/>
      </w:divBdr>
    </w:div>
    <w:div w:id="1992515827">
      <w:bodyDiv w:val="1"/>
      <w:marLeft w:val="0"/>
      <w:marRight w:val="0"/>
      <w:marTop w:val="0"/>
      <w:marBottom w:val="0"/>
      <w:divBdr>
        <w:top w:val="none" w:sz="0" w:space="0" w:color="auto"/>
        <w:left w:val="none" w:sz="0" w:space="0" w:color="auto"/>
        <w:bottom w:val="none" w:sz="0" w:space="0" w:color="auto"/>
        <w:right w:val="none" w:sz="0" w:space="0" w:color="auto"/>
      </w:divBdr>
    </w:div>
    <w:div w:id="2019691917">
      <w:bodyDiv w:val="1"/>
      <w:marLeft w:val="0"/>
      <w:marRight w:val="0"/>
      <w:marTop w:val="0"/>
      <w:marBottom w:val="0"/>
      <w:divBdr>
        <w:top w:val="none" w:sz="0" w:space="0" w:color="auto"/>
        <w:left w:val="none" w:sz="0" w:space="0" w:color="auto"/>
        <w:bottom w:val="none" w:sz="0" w:space="0" w:color="auto"/>
        <w:right w:val="none" w:sz="0" w:space="0" w:color="auto"/>
      </w:divBdr>
    </w:div>
    <w:div w:id="2022588489">
      <w:bodyDiv w:val="1"/>
      <w:marLeft w:val="0"/>
      <w:marRight w:val="0"/>
      <w:marTop w:val="0"/>
      <w:marBottom w:val="0"/>
      <w:divBdr>
        <w:top w:val="none" w:sz="0" w:space="0" w:color="auto"/>
        <w:left w:val="none" w:sz="0" w:space="0" w:color="auto"/>
        <w:bottom w:val="none" w:sz="0" w:space="0" w:color="auto"/>
        <w:right w:val="none" w:sz="0" w:space="0" w:color="auto"/>
      </w:divBdr>
    </w:div>
    <w:div w:id="2061321793">
      <w:bodyDiv w:val="1"/>
      <w:marLeft w:val="0"/>
      <w:marRight w:val="0"/>
      <w:marTop w:val="0"/>
      <w:marBottom w:val="0"/>
      <w:divBdr>
        <w:top w:val="none" w:sz="0" w:space="0" w:color="auto"/>
        <w:left w:val="none" w:sz="0" w:space="0" w:color="auto"/>
        <w:bottom w:val="none" w:sz="0" w:space="0" w:color="auto"/>
        <w:right w:val="none" w:sz="0" w:space="0" w:color="auto"/>
      </w:divBdr>
    </w:div>
    <w:div w:id="2081900095">
      <w:bodyDiv w:val="1"/>
      <w:marLeft w:val="0"/>
      <w:marRight w:val="0"/>
      <w:marTop w:val="0"/>
      <w:marBottom w:val="0"/>
      <w:divBdr>
        <w:top w:val="none" w:sz="0" w:space="0" w:color="auto"/>
        <w:left w:val="none" w:sz="0" w:space="0" w:color="auto"/>
        <w:bottom w:val="none" w:sz="0" w:space="0" w:color="auto"/>
        <w:right w:val="none" w:sz="0" w:space="0" w:color="auto"/>
      </w:divBdr>
    </w:div>
    <w:div w:id="2101563208">
      <w:bodyDiv w:val="1"/>
      <w:marLeft w:val="0"/>
      <w:marRight w:val="0"/>
      <w:marTop w:val="0"/>
      <w:marBottom w:val="0"/>
      <w:divBdr>
        <w:top w:val="none" w:sz="0" w:space="0" w:color="auto"/>
        <w:left w:val="none" w:sz="0" w:space="0" w:color="auto"/>
        <w:bottom w:val="none" w:sz="0" w:space="0" w:color="auto"/>
        <w:right w:val="none" w:sz="0" w:space="0" w:color="auto"/>
      </w:divBdr>
    </w:div>
    <w:div w:id="2106608496">
      <w:bodyDiv w:val="1"/>
      <w:marLeft w:val="0"/>
      <w:marRight w:val="0"/>
      <w:marTop w:val="0"/>
      <w:marBottom w:val="0"/>
      <w:divBdr>
        <w:top w:val="none" w:sz="0" w:space="0" w:color="auto"/>
        <w:left w:val="none" w:sz="0" w:space="0" w:color="auto"/>
        <w:bottom w:val="none" w:sz="0" w:space="0" w:color="auto"/>
        <w:right w:val="none" w:sz="0" w:space="0" w:color="auto"/>
      </w:divBdr>
    </w:div>
    <w:div w:id="212680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42" Type="http://schemas.openxmlformats.org/officeDocument/2006/relationships/chart" Target="charts/chart28.xml"/><Relationship Id="rId47" Type="http://schemas.openxmlformats.org/officeDocument/2006/relationships/chart" Target="charts/chart33.xml"/><Relationship Id="rId63" Type="http://schemas.openxmlformats.org/officeDocument/2006/relationships/chart" Target="charts/chart49.xml"/><Relationship Id="rId68" Type="http://schemas.openxmlformats.org/officeDocument/2006/relationships/chart" Target="charts/chart54.xml"/><Relationship Id="rId84" Type="http://schemas.openxmlformats.org/officeDocument/2006/relationships/chart" Target="charts/chart70.xml"/><Relationship Id="rId89" Type="http://schemas.openxmlformats.org/officeDocument/2006/relationships/chart" Target="charts/chart75.xml"/><Relationship Id="rId16" Type="http://schemas.openxmlformats.org/officeDocument/2006/relationships/diagramLayout" Target="diagrams/layout1.xml"/><Relationship Id="rId11" Type="http://schemas.openxmlformats.org/officeDocument/2006/relationships/chart" Target="charts/chart3.xml"/><Relationship Id="rId32" Type="http://schemas.openxmlformats.org/officeDocument/2006/relationships/chart" Target="charts/chart19.xml"/><Relationship Id="rId37" Type="http://schemas.openxmlformats.org/officeDocument/2006/relationships/chart" Target="charts/chart23.xml"/><Relationship Id="rId53" Type="http://schemas.openxmlformats.org/officeDocument/2006/relationships/chart" Target="charts/chart39.xml"/><Relationship Id="rId58" Type="http://schemas.openxmlformats.org/officeDocument/2006/relationships/chart" Target="charts/chart44.xml"/><Relationship Id="rId74" Type="http://schemas.openxmlformats.org/officeDocument/2006/relationships/chart" Target="charts/chart60.xml"/><Relationship Id="rId79" Type="http://schemas.openxmlformats.org/officeDocument/2006/relationships/chart" Target="charts/chart65.xml"/><Relationship Id="rId5" Type="http://schemas.openxmlformats.org/officeDocument/2006/relationships/webSettings" Target="webSettings.xml"/><Relationship Id="rId90" Type="http://schemas.openxmlformats.org/officeDocument/2006/relationships/chart" Target="charts/chart76.xml"/><Relationship Id="rId95" Type="http://schemas.openxmlformats.org/officeDocument/2006/relationships/footer" Target="footer1.xml"/><Relationship Id="rId22" Type="http://schemas.openxmlformats.org/officeDocument/2006/relationships/chart" Target="charts/chart9.xml"/><Relationship Id="rId27" Type="http://schemas.openxmlformats.org/officeDocument/2006/relationships/chart" Target="charts/chart14.xml"/><Relationship Id="rId43" Type="http://schemas.openxmlformats.org/officeDocument/2006/relationships/chart" Target="charts/chart29.xml"/><Relationship Id="rId48" Type="http://schemas.openxmlformats.org/officeDocument/2006/relationships/chart" Target="charts/chart34.xml"/><Relationship Id="rId64" Type="http://schemas.openxmlformats.org/officeDocument/2006/relationships/chart" Target="charts/chart50.xml"/><Relationship Id="rId69" Type="http://schemas.openxmlformats.org/officeDocument/2006/relationships/chart" Target="charts/chart55.xml"/><Relationship Id="rId80" Type="http://schemas.openxmlformats.org/officeDocument/2006/relationships/chart" Target="charts/chart66.xml"/><Relationship Id="rId85" Type="http://schemas.openxmlformats.org/officeDocument/2006/relationships/chart" Target="charts/chart7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diagramQuickStyle" Target="diagrams/quickStyle1.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chart" Target="charts/chart45.xml"/><Relationship Id="rId67" Type="http://schemas.openxmlformats.org/officeDocument/2006/relationships/chart" Target="charts/chart53.xml"/><Relationship Id="rId20" Type="http://schemas.openxmlformats.org/officeDocument/2006/relationships/chart" Target="charts/chart7.xml"/><Relationship Id="rId41" Type="http://schemas.openxmlformats.org/officeDocument/2006/relationships/chart" Target="charts/chart27.xml"/><Relationship Id="rId54" Type="http://schemas.openxmlformats.org/officeDocument/2006/relationships/chart" Target="charts/chart40.xml"/><Relationship Id="rId62" Type="http://schemas.openxmlformats.org/officeDocument/2006/relationships/chart" Target="charts/chart48.xml"/><Relationship Id="rId70" Type="http://schemas.openxmlformats.org/officeDocument/2006/relationships/chart" Target="charts/chart56.xml"/><Relationship Id="rId75" Type="http://schemas.openxmlformats.org/officeDocument/2006/relationships/chart" Target="charts/chart61.xml"/><Relationship Id="rId83" Type="http://schemas.openxmlformats.org/officeDocument/2006/relationships/chart" Target="charts/chart69.xml"/><Relationship Id="rId88" Type="http://schemas.openxmlformats.org/officeDocument/2006/relationships/chart" Target="charts/chart74.xml"/><Relationship Id="rId91" Type="http://schemas.openxmlformats.org/officeDocument/2006/relationships/chart" Target="charts/chart77.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2.png"/><Relationship Id="rId49" Type="http://schemas.openxmlformats.org/officeDocument/2006/relationships/chart" Target="charts/chart35.xml"/><Relationship Id="rId57" Type="http://schemas.openxmlformats.org/officeDocument/2006/relationships/chart" Target="charts/chart43.xml"/><Relationship Id="rId10" Type="http://schemas.openxmlformats.org/officeDocument/2006/relationships/chart" Target="charts/chart2.xml"/><Relationship Id="rId31" Type="http://schemas.openxmlformats.org/officeDocument/2006/relationships/chart" Target="charts/chart18.xml"/><Relationship Id="rId44" Type="http://schemas.openxmlformats.org/officeDocument/2006/relationships/chart" Target="charts/chart30.xml"/><Relationship Id="rId52" Type="http://schemas.openxmlformats.org/officeDocument/2006/relationships/chart" Target="charts/chart38.xml"/><Relationship Id="rId60" Type="http://schemas.openxmlformats.org/officeDocument/2006/relationships/chart" Target="charts/chart46.xml"/><Relationship Id="rId65" Type="http://schemas.openxmlformats.org/officeDocument/2006/relationships/chart" Target="charts/chart51.xml"/><Relationship Id="rId73" Type="http://schemas.openxmlformats.org/officeDocument/2006/relationships/chart" Target="charts/chart59.xml"/><Relationship Id="rId78" Type="http://schemas.openxmlformats.org/officeDocument/2006/relationships/chart" Target="charts/chart64.xml"/><Relationship Id="rId81" Type="http://schemas.openxmlformats.org/officeDocument/2006/relationships/chart" Target="charts/chart67.xml"/><Relationship Id="rId86" Type="http://schemas.openxmlformats.org/officeDocument/2006/relationships/chart" Target="charts/chart72.xml"/><Relationship Id="rId94" Type="http://schemas.openxmlformats.org/officeDocument/2006/relationships/chart" Target="charts/chart80.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diagramColors" Target="diagrams/colors1.xml"/><Relationship Id="rId39" Type="http://schemas.openxmlformats.org/officeDocument/2006/relationships/chart" Target="charts/chart25.xml"/><Relationship Id="rId34" Type="http://schemas.openxmlformats.org/officeDocument/2006/relationships/chart" Target="charts/chart21.xml"/><Relationship Id="rId50" Type="http://schemas.openxmlformats.org/officeDocument/2006/relationships/chart" Target="charts/chart36.xml"/><Relationship Id="rId55" Type="http://schemas.openxmlformats.org/officeDocument/2006/relationships/chart" Target="charts/chart41.xml"/><Relationship Id="rId76" Type="http://schemas.openxmlformats.org/officeDocument/2006/relationships/chart" Target="charts/chart62.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57.xml"/><Relationship Id="rId92" Type="http://schemas.openxmlformats.org/officeDocument/2006/relationships/chart" Target="charts/chart78.xml"/><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chart" Target="charts/chart11.xml"/><Relationship Id="rId40" Type="http://schemas.openxmlformats.org/officeDocument/2006/relationships/chart" Target="charts/chart26.xml"/><Relationship Id="rId45" Type="http://schemas.openxmlformats.org/officeDocument/2006/relationships/chart" Target="charts/chart31.xml"/><Relationship Id="rId66" Type="http://schemas.openxmlformats.org/officeDocument/2006/relationships/chart" Target="charts/chart52.xml"/><Relationship Id="rId87" Type="http://schemas.openxmlformats.org/officeDocument/2006/relationships/chart" Target="charts/chart73.xml"/><Relationship Id="rId61" Type="http://schemas.openxmlformats.org/officeDocument/2006/relationships/chart" Target="charts/chart47.xml"/><Relationship Id="rId82" Type="http://schemas.openxmlformats.org/officeDocument/2006/relationships/chart" Target="charts/chart68.xml"/><Relationship Id="rId19" Type="http://schemas.microsoft.com/office/2007/relationships/diagramDrawing" Target="diagrams/drawing1.xml"/><Relationship Id="rId14" Type="http://schemas.openxmlformats.org/officeDocument/2006/relationships/chart" Target="charts/chart6.xml"/><Relationship Id="rId30" Type="http://schemas.openxmlformats.org/officeDocument/2006/relationships/chart" Target="charts/chart17.xml"/><Relationship Id="rId35" Type="http://schemas.openxmlformats.org/officeDocument/2006/relationships/chart" Target="charts/chart22.xml"/><Relationship Id="rId56" Type="http://schemas.openxmlformats.org/officeDocument/2006/relationships/chart" Target="charts/chart42.xml"/><Relationship Id="rId77" Type="http://schemas.openxmlformats.org/officeDocument/2006/relationships/chart" Target="charts/chart63.xml"/><Relationship Id="rId8" Type="http://schemas.openxmlformats.org/officeDocument/2006/relationships/image" Target="media/image1.jpeg"/><Relationship Id="rId51" Type="http://schemas.openxmlformats.org/officeDocument/2006/relationships/chart" Target="charts/chart37.xml"/><Relationship Id="rId72" Type="http://schemas.openxmlformats.org/officeDocument/2006/relationships/chart" Target="charts/chart58.xml"/><Relationship Id="rId93" Type="http://schemas.openxmlformats.org/officeDocument/2006/relationships/chart" Target="charts/chart7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0.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1.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2.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4.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8.xml"/><Relationship Id="rId1" Type="http://schemas.microsoft.com/office/2011/relationships/chartStyle" Target="style18.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9.xml"/><Relationship Id="rId1" Type="http://schemas.microsoft.com/office/2011/relationships/chartStyle" Target="style19.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0.xml"/><Relationship Id="rId1" Type="http://schemas.microsoft.com/office/2011/relationships/chartStyle" Target="style20.xm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21.xml"/><Relationship Id="rId1" Type="http://schemas.microsoft.com/office/2011/relationships/chartStyle" Target="style21.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22.xml"/><Relationship Id="rId1" Type="http://schemas.microsoft.com/office/2011/relationships/chartStyle" Target="style22.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23.xml"/><Relationship Id="rId1" Type="http://schemas.microsoft.com/office/2011/relationships/chartStyle" Target="style2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24.xml"/><Relationship Id="rId1" Type="http://schemas.microsoft.com/office/2011/relationships/chartStyle" Target="style24.xm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25.xml"/><Relationship Id="rId1" Type="http://schemas.microsoft.com/office/2011/relationships/chartStyle" Target="style25.xml"/></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26.xml"/><Relationship Id="rId1" Type="http://schemas.microsoft.com/office/2011/relationships/chartStyle" Target="style2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27.xml"/><Relationship Id="rId1" Type="http://schemas.microsoft.com/office/2011/relationships/chartStyle" Target="style2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28.xml"/><Relationship Id="rId1" Type="http://schemas.microsoft.com/office/2011/relationships/chartStyle" Target="style28.xml"/></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5.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4.xml"/><Relationship Id="rId1" Type="http://schemas.microsoft.com/office/2011/relationships/chartStyle" Target="style4.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29.xml"/><Relationship Id="rId1" Type="http://schemas.microsoft.com/office/2011/relationships/chartStyle" Target="style29.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30.xml"/><Relationship Id="rId1" Type="http://schemas.microsoft.com/office/2011/relationships/chartStyle" Target="style30.xml"/></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31.xml"/><Relationship Id="rId1" Type="http://schemas.microsoft.com/office/2011/relationships/chartStyle" Target="style31.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32.xml"/><Relationship Id="rId1" Type="http://schemas.microsoft.com/office/2011/relationships/chartStyle" Target="style32.xml"/></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33.xml"/><Relationship Id="rId1" Type="http://schemas.microsoft.com/office/2011/relationships/chartStyle" Target="style33.xml"/></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34.xml"/><Relationship Id="rId1" Type="http://schemas.microsoft.com/office/2011/relationships/chartStyle" Target="style3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35.xml"/><Relationship Id="rId1" Type="http://schemas.microsoft.com/office/2011/relationships/chartStyle" Target="style35.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36.xml"/><Relationship Id="rId1" Type="http://schemas.microsoft.com/office/2011/relationships/chartStyle" Target="style36.xml"/></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37.xml"/><Relationship Id="rId1" Type="http://schemas.microsoft.com/office/2011/relationships/chartStyle" Target="style37.xml"/></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71.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38.xml"/><Relationship Id="rId1" Type="http://schemas.microsoft.com/office/2011/relationships/chartStyle" Target="style38.xml"/></Relationships>
</file>

<file path=word/charts/_rels/chart72.xml.rels><?xml version="1.0" encoding="UTF-8" standalone="yes"?>
<Relationships xmlns="http://schemas.openxmlformats.org/package/2006/relationships"><Relationship Id="rId3" Type="http://schemas.openxmlformats.org/officeDocument/2006/relationships/package" Target="../embeddings/Microsoft_Excel_Worksheet66.xlsx"/><Relationship Id="rId2" Type="http://schemas.microsoft.com/office/2011/relationships/chartColorStyle" Target="colors39.xml"/><Relationship Id="rId1" Type="http://schemas.microsoft.com/office/2011/relationships/chartStyle" Target="style39.xml"/></Relationships>
</file>

<file path=word/charts/_rels/chart73.xml.rels><?xml version="1.0" encoding="UTF-8" standalone="yes"?>
<Relationships xmlns="http://schemas.openxmlformats.org/package/2006/relationships"><Relationship Id="rId3" Type="http://schemas.openxmlformats.org/officeDocument/2006/relationships/package" Target="../embeddings/Microsoft_Excel_Worksheet67.xlsx"/><Relationship Id="rId2" Type="http://schemas.microsoft.com/office/2011/relationships/chartColorStyle" Target="colors40.xml"/><Relationship Id="rId1" Type="http://schemas.microsoft.com/office/2011/relationships/chartStyle" Target="style40.xml"/></Relationships>
</file>

<file path=word/charts/_rels/chart74.xml.rels><?xml version="1.0" encoding="UTF-8" standalone="yes"?>
<Relationships xmlns="http://schemas.openxmlformats.org/package/2006/relationships"><Relationship Id="rId3" Type="http://schemas.openxmlformats.org/officeDocument/2006/relationships/package" Target="../embeddings/Microsoft_Excel_Worksheet68.xlsx"/><Relationship Id="rId2" Type="http://schemas.microsoft.com/office/2011/relationships/chartColorStyle" Target="colors41.xml"/><Relationship Id="rId1" Type="http://schemas.microsoft.com/office/2011/relationships/chartStyle" Target="style41.xml"/></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8.xml.rels><?xml version="1.0" encoding="UTF-8" standalone="yes"?>
<Relationships xmlns="http://schemas.openxmlformats.org/package/2006/relationships"><Relationship Id="rId3" Type="http://schemas.openxmlformats.org/officeDocument/2006/relationships/package" Target="../embeddings/Microsoft_Excel_Worksheet72.xlsx"/><Relationship Id="rId2" Type="http://schemas.microsoft.com/office/2011/relationships/chartColorStyle" Target="colors42.xml"/><Relationship Id="rId1" Type="http://schemas.microsoft.com/office/2011/relationships/chartStyle" Target="style42.xml"/></Relationships>
</file>

<file path=word/charts/_rels/chart79.xml.rels><?xml version="1.0" encoding="UTF-8" standalone="yes"?>
<Relationships xmlns="http://schemas.openxmlformats.org/package/2006/relationships"><Relationship Id="rId3" Type="http://schemas.openxmlformats.org/officeDocument/2006/relationships/package" Target="../embeddings/Microsoft_Excel_Worksheet73.xlsx"/><Relationship Id="rId2" Type="http://schemas.microsoft.com/office/2011/relationships/chartColorStyle" Target="colors43.xml"/><Relationship Id="rId1" Type="http://schemas.microsoft.com/office/2011/relationships/chartStyle" Target="style43.xml"/></Relationships>
</file>

<file path=word/charts/_rels/chart8.xml.rels><?xml version="1.0" encoding="UTF-8" standalone="yes"?>
<Relationships xmlns="http://schemas.openxmlformats.org/package/2006/relationships"><Relationship Id="rId3" Type="http://schemas.openxmlformats.org/officeDocument/2006/relationships/oleObject" Target="file:///D:\Teku&#263;i%20projekti\UTVSI_21_22\Radni%2021\Dijagrami%20do%202021.XLSX" TargetMode="External"/><Relationship Id="rId2" Type="http://schemas.microsoft.com/office/2011/relationships/chartColorStyle" Target="colors7.xml"/><Relationship Id="rId1" Type="http://schemas.microsoft.com/office/2011/relationships/chartStyle" Target="style7.xml"/></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latin typeface="Times New Roman" panose="02020603050405020304" pitchFamily="18" charset="0"/>
                <a:cs typeface="Times New Roman" panose="02020603050405020304" pitchFamily="18" charset="0"/>
              </a:rPr>
              <a:t>ПРЕГЛЕД ДОСТАВЉЕНИХ ИЗВЕШТАЈА ПО РЕГИОНИМА</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УКУПНО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8</c:v>
                </c:pt>
                <c:pt idx="1">
                  <c:v>45</c:v>
                </c:pt>
                <c:pt idx="2">
                  <c:v>47</c:v>
                </c:pt>
                <c:pt idx="3">
                  <c:v>52</c:v>
                </c:pt>
              </c:numCache>
            </c:numRef>
          </c:val>
          <c:extLst>
            <c:ext xmlns:c16="http://schemas.microsoft.com/office/drawing/2014/chart" uri="{C3380CC4-5D6E-409C-BE32-E72D297353CC}">
              <c16:uniqueId val="{00000000-E0DC-45E7-BE05-9258D8ADD488}"/>
            </c:ext>
          </c:extLst>
        </c:ser>
        <c:ser>
          <c:idx val="1"/>
          <c:order val="1"/>
          <c:tx>
            <c:strRef>
              <c:f>Sheet1!$C$1</c:f>
              <c:strCache>
                <c:ptCount val="1"/>
                <c:pt idx="0">
                  <c:v>ДОСТАВИЛИ</c:v>
                </c:pt>
              </c:strCache>
            </c:strRef>
          </c:tx>
          <c:spPr>
            <a:solidFill>
              <a:schemeClr val="accent5"/>
            </a:solidFill>
            <a:ln>
              <a:noFill/>
            </a:ln>
            <a:effectLst/>
          </c:spPr>
          <c:invertIfNegative val="0"/>
          <c:dLbls>
            <c:dLbl>
              <c:idx val="1"/>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E0DC-45E7-BE05-9258D8ADD488}"/>
                </c:ext>
              </c:extLst>
            </c:dLbl>
            <c:dLbl>
              <c:idx val="3"/>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E0DC-45E7-BE05-9258D8ADD4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8</c:v>
                </c:pt>
                <c:pt idx="1">
                  <c:v>38</c:v>
                </c:pt>
                <c:pt idx="2">
                  <c:v>42</c:v>
                </c:pt>
                <c:pt idx="3">
                  <c:v>44</c:v>
                </c:pt>
              </c:numCache>
            </c:numRef>
          </c:val>
          <c:extLst>
            <c:ext xmlns:c16="http://schemas.microsoft.com/office/drawing/2014/chart" uri="{C3380CC4-5D6E-409C-BE32-E72D297353CC}">
              <c16:uniqueId val="{00000003-E0DC-45E7-BE05-9258D8ADD488}"/>
            </c:ext>
          </c:extLst>
        </c:ser>
        <c:ser>
          <c:idx val="2"/>
          <c:order val="2"/>
          <c:tx>
            <c:strRef>
              <c:f>Sheet1!$D$1</c:f>
              <c:strCache>
                <c:ptCount val="1"/>
                <c:pt idx="0">
                  <c:v>НИСУ ДОСТАВИЛИ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0</c:v>
                </c:pt>
                <c:pt idx="1">
                  <c:v>7</c:v>
                </c:pt>
                <c:pt idx="2">
                  <c:v>5</c:v>
                </c:pt>
                <c:pt idx="3">
                  <c:v>8</c:v>
                </c:pt>
              </c:numCache>
            </c:numRef>
          </c:val>
          <c:extLst>
            <c:ext xmlns:c16="http://schemas.microsoft.com/office/drawing/2014/chart" uri="{C3380CC4-5D6E-409C-BE32-E72D297353CC}">
              <c16:uniqueId val="{00000004-E0DC-45E7-BE05-9258D8ADD488}"/>
            </c:ext>
          </c:extLst>
        </c:ser>
        <c:dLbls>
          <c:showLegendKey val="0"/>
          <c:showVal val="0"/>
          <c:showCatName val="0"/>
          <c:showSerName val="0"/>
          <c:showPercent val="0"/>
          <c:showBubbleSize val="0"/>
        </c:dLbls>
        <c:gapWidth val="310"/>
        <c:overlap val="-7"/>
        <c:axId val="767955824"/>
        <c:axId val="767956384"/>
      </c:barChart>
      <c:catAx>
        <c:axId val="76795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67956384"/>
        <c:crosses val="autoZero"/>
        <c:auto val="1"/>
        <c:lblAlgn val="ctr"/>
        <c:lblOffset val="100"/>
        <c:noMultiLvlLbl val="0"/>
      </c:catAx>
      <c:valAx>
        <c:axId val="767956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955824"/>
        <c:crosses val="autoZero"/>
        <c:crossBetween val="between"/>
      </c:valAx>
      <c:spPr>
        <a:noFill/>
        <a:ln>
          <a:solidFill>
            <a:schemeClr val="accent1">
              <a:alpha val="98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Санитарна исправност воде за пиће 2010 - 2</a:t>
            </a:r>
            <a:r>
              <a:rPr lang="sr-Latn-RS"/>
              <a:t>021 (</a:t>
            </a:r>
            <a:r>
              <a:rPr lang="sr-Cyrl-RS"/>
              <a:t>Батут</a:t>
            </a:r>
            <a:r>
              <a:rPr lang="sr-Latn-RS"/>
              <a:t>)</a:t>
            </a:r>
            <a:endParaRPr lang="en-US"/>
          </a:p>
        </c:rich>
      </c:tx>
      <c:layout>
        <c:manualLayout>
          <c:xMode val="edge"/>
          <c:yMode val="edge"/>
          <c:x val="0.12196831100749367"/>
          <c:y val="2.34478276603129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5549461405614253E-2"/>
          <c:y val="0.12540679826990728"/>
          <c:w val="0.8519911892983637"/>
          <c:h val="0.57040955219766021"/>
        </c:manualLayout>
      </c:layout>
      <c:lineChart>
        <c:grouping val="standard"/>
        <c:varyColors val="0"/>
        <c:ser>
          <c:idx val="0"/>
          <c:order val="0"/>
          <c:tx>
            <c:strRef>
              <c:f>Batut!$B$4</c:f>
              <c:strCache>
                <c:ptCount val="1"/>
                <c:pt idx="0">
                  <c:v>Централни водоводи</c:v>
                </c:pt>
              </c:strCache>
            </c:strRef>
          </c:tx>
          <c:spPr>
            <a:ln w="22225" cap="rnd">
              <a:solidFill>
                <a:sysClr val="windowText" lastClr="000000"/>
              </a:solidFill>
              <a:prstDash val="dash"/>
              <a:round/>
            </a:ln>
            <a:effectLst/>
          </c:spPr>
          <c:marker>
            <c:symbol val="none"/>
          </c:marker>
          <c:cat>
            <c:numRef>
              <c:f>Batut!$I$3:$T$3</c:f>
              <c:numCache>
                <c:formatCode>General</c:formatCode>
                <c:ptCount val="12"/>
                <c:pt idx="0">
                  <c:v>2010</c:v>
                </c:pt>
                <c:pt idx="1">
                  <c:v>2011</c:v>
                </c:pt>
                <c:pt idx="2">
                  <c:v>2012</c:v>
                </c:pt>
                <c:pt idx="3">
                  <c:v>2013</c:v>
                </c:pt>
                <c:pt idx="4" formatCode="@">
                  <c:v>2014</c:v>
                </c:pt>
                <c:pt idx="5" formatCode="@">
                  <c:v>2015</c:v>
                </c:pt>
                <c:pt idx="6" formatCode="@">
                  <c:v>2016</c:v>
                </c:pt>
                <c:pt idx="7" formatCode="@">
                  <c:v>2017</c:v>
                </c:pt>
                <c:pt idx="8" formatCode="@">
                  <c:v>2018</c:v>
                </c:pt>
                <c:pt idx="9" formatCode="@">
                  <c:v>2019</c:v>
                </c:pt>
                <c:pt idx="10" formatCode="@">
                  <c:v>2020</c:v>
                </c:pt>
                <c:pt idx="11" formatCode="@">
                  <c:v>2021</c:v>
                </c:pt>
              </c:numCache>
            </c:numRef>
          </c:cat>
          <c:val>
            <c:numRef>
              <c:f>Batut!$I$4:$T$4</c:f>
              <c:numCache>
                <c:formatCode>General</c:formatCode>
                <c:ptCount val="12"/>
                <c:pt idx="0">
                  <c:v>153</c:v>
                </c:pt>
                <c:pt idx="1">
                  <c:v>153</c:v>
                </c:pt>
                <c:pt idx="2">
                  <c:v>154</c:v>
                </c:pt>
                <c:pt idx="3">
                  <c:v>154</c:v>
                </c:pt>
                <c:pt idx="4">
                  <c:v>155</c:v>
                </c:pt>
                <c:pt idx="5">
                  <c:v>155</c:v>
                </c:pt>
                <c:pt idx="6">
                  <c:v>155</c:v>
                </c:pt>
                <c:pt idx="7">
                  <c:v>154</c:v>
                </c:pt>
                <c:pt idx="8">
                  <c:v>154</c:v>
                </c:pt>
                <c:pt idx="9">
                  <c:v>156</c:v>
                </c:pt>
                <c:pt idx="10">
                  <c:v>156</c:v>
                </c:pt>
                <c:pt idx="11">
                  <c:v>156</c:v>
                </c:pt>
              </c:numCache>
            </c:numRef>
          </c:val>
          <c:smooth val="0"/>
          <c:extLst>
            <c:ext xmlns:c16="http://schemas.microsoft.com/office/drawing/2014/chart" uri="{C3380CC4-5D6E-409C-BE32-E72D297353CC}">
              <c16:uniqueId val="{00000000-BAD2-4AEB-8A23-2D9FB842A621}"/>
            </c:ext>
          </c:extLst>
        </c:ser>
        <c:ser>
          <c:idx val="1"/>
          <c:order val="1"/>
          <c:tx>
            <c:strRef>
              <c:f>Batut!$B$5</c:f>
              <c:strCache>
                <c:ptCount val="1"/>
                <c:pt idx="0">
                  <c:v>Физичко хемијски </c:v>
                </c:pt>
              </c:strCache>
            </c:strRef>
          </c:tx>
          <c:spPr>
            <a:ln w="22225" cap="rnd">
              <a:solidFill>
                <a:schemeClr val="accent2"/>
              </a:solidFill>
              <a:prstDash val="dashDot"/>
              <a:round/>
            </a:ln>
            <a:effectLst/>
          </c:spPr>
          <c:marker>
            <c:symbol val="none"/>
          </c:marker>
          <c:cat>
            <c:numRef>
              <c:f>Batut!$I$3:$T$3</c:f>
              <c:numCache>
                <c:formatCode>General</c:formatCode>
                <c:ptCount val="12"/>
                <c:pt idx="0">
                  <c:v>2010</c:v>
                </c:pt>
                <c:pt idx="1">
                  <c:v>2011</c:v>
                </c:pt>
                <c:pt idx="2">
                  <c:v>2012</c:v>
                </c:pt>
                <c:pt idx="3">
                  <c:v>2013</c:v>
                </c:pt>
                <c:pt idx="4" formatCode="@">
                  <c:v>2014</c:v>
                </c:pt>
                <c:pt idx="5" formatCode="@">
                  <c:v>2015</c:v>
                </c:pt>
                <c:pt idx="6" formatCode="@">
                  <c:v>2016</c:v>
                </c:pt>
                <c:pt idx="7" formatCode="@">
                  <c:v>2017</c:v>
                </c:pt>
                <c:pt idx="8" formatCode="@">
                  <c:v>2018</c:v>
                </c:pt>
                <c:pt idx="9" formatCode="@">
                  <c:v>2019</c:v>
                </c:pt>
                <c:pt idx="10" formatCode="@">
                  <c:v>2020</c:v>
                </c:pt>
                <c:pt idx="11" formatCode="@">
                  <c:v>2021</c:v>
                </c:pt>
              </c:numCache>
            </c:numRef>
          </c:cat>
          <c:val>
            <c:numRef>
              <c:f>Batut!$I$5:$T$5</c:f>
              <c:numCache>
                <c:formatCode>General</c:formatCode>
                <c:ptCount val="12"/>
                <c:pt idx="0" formatCode="0">
                  <c:v>15</c:v>
                </c:pt>
                <c:pt idx="1">
                  <c:v>15</c:v>
                </c:pt>
                <c:pt idx="2">
                  <c:v>18</c:v>
                </c:pt>
                <c:pt idx="3">
                  <c:v>13</c:v>
                </c:pt>
                <c:pt idx="4">
                  <c:v>18</c:v>
                </c:pt>
                <c:pt idx="5">
                  <c:v>15</c:v>
                </c:pt>
                <c:pt idx="6">
                  <c:v>11</c:v>
                </c:pt>
                <c:pt idx="7" formatCode="#,##0">
                  <c:v>19</c:v>
                </c:pt>
                <c:pt idx="8" formatCode="#,##0">
                  <c:v>17</c:v>
                </c:pt>
                <c:pt idx="9" formatCode="#,##0">
                  <c:v>14</c:v>
                </c:pt>
                <c:pt idx="10" formatCode="#,##0">
                  <c:v>13</c:v>
                </c:pt>
                <c:pt idx="11" formatCode="#,##0">
                  <c:v>12</c:v>
                </c:pt>
              </c:numCache>
            </c:numRef>
          </c:val>
          <c:smooth val="0"/>
          <c:extLst>
            <c:ext xmlns:c16="http://schemas.microsoft.com/office/drawing/2014/chart" uri="{C3380CC4-5D6E-409C-BE32-E72D297353CC}">
              <c16:uniqueId val="{00000001-BAD2-4AEB-8A23-2D9FB842A621}"/>
            </c:ext>
          </c:extLst>
        </c:ser>
        <c:ser>
          <c:idx val="2"/>
          <c:order val="2"/>
          <c:tx>
            <c:strRef>
              <c:f>Batut!$B$6</c:f>
              <c:strCache>
                <c:ptCount val="1"/>
                <c:pt idx="0">
                  <c:v>Микро-биолошки</c:v>
                </c:pt>
              </c:strCache>
            </c:strRef>
          </c:tx>
          <c:spPr>
            <a:ln w="28575" cap="rnd">
              <a:solidFill>
                <a:srgbClr val="7030A0"/>
              </a:solidFill>
              <a:prstDash val="sysDot"/>
              <a:round/>
            </a:ln>
            <a:effectLst/>
          </c:spPr>
          <c:marker>
            <c:symbol val="none"/>
          </c:marker>
          <c:cat>
            <c:numRef>
              <c:f>Batut!$I$3:$T$3</c:f>
              <c:numCache>
                <c:formatCode>General</c:formatCode>
                <c:ptCount val="12"/>
                <c:pt idx="0">
                  <c:v>2010</c:v>
                </c:pt>
                <c:pt idx="1">
                  <c:v>2011</c:v>
                </c:pt>
                <c:pt idx="2">
                  <c:v>2012</c:v>
                </c:pt>
                <c:pt idx="3">
                  <c:v>2013</c:v>
                </c:pt>
                <c:pt idx="4" formatCode="@">
                  <c:v>2014</c:v>
                </c:pt>
                <c:pt idx="5" formatCode="@">
                  <c:v>2015</c:v>
                </c:pt>
                <c:pt idx="6" formatCode="@">
                  <c:v>2016</c:v>
                </c:pt>
                <c:pt idx="7" formatCode="@">
                  <c:v>2017</c:v>
                </c:pt>
                <c:pt idx="8" formatCode="@">
                  <c:v>2018</c:v>
                </c:pt>
                <c:pt idx="9" formatCode="@">
                  <c:v>2019</c:v>
                </c:pt>
                <c:pt idx="10" formatCode="@">
                  <c:v>2020</c:v>
                </c:pt>
                <c:pt idx="11" formatCode="@">
                  <c:v>2021</c:v>
                </c:pt>
              </c:numCache>
            </c:numRef>
          </c:cat>
          <c:val>
            <c:numRef>
              <c:f>Batut!$I$6:$T$6</c:f>
              <c:numCache>
                <c:formatCode>General</c:formatCode>
                <c:ptCount val="12"/>
                <c:pt idx="0" formatCode="0">
                  <c:v>21</c:v>
                </c:pt>
                <c:pt idx="1">
                  <c:v>24</c:v>
                </c:pt>
                <c:pt idx="2">
                  <c:v>22</c:v>
                </c:pt>
                <c:pt idx="3">
                  <c:v>20</c:v>
                </c:pt>
                <c:pt idx="4">
                  <c:v>25</c:v>
                </c:pt>
                <c:pt idx="5">
                  <c:v>22</c:v>
                </c:pt>
                <c:pt idx="6">
                  <c:v>26</c:v>
                </c:pt>
                <c:pt idx="7" formatCode="#,##0">
                  <c:v>28</c:v>
                </c:pt>
                <c:pt idx="8" formatCode="#,##0">
                  <c:v>19</c:v>
                </c:pt>
                <c:pt idx="9" formatCode="#,##0">
                  <c:v>11</c:v>
                </c:pt>
                <c:pt idx="10" formatCode="#,##0">
                  <c:v>15</c:v>
                </c:pt>
                <c:pt idx="11" formatCode="#,##0">
                  <c:v>17</c:v>
                </c:pt>
              </c:numCache>
            </c:numRef>
          </c:val>
          <c:smooth val="0"/>
          <c:extLst>
            <c:ext xmlns:c16="http://schemas.microsoft.com/office/drawing/2014/chart" uri="{C3380CC4-5D6E-409C-BE32-E72D297353CC}">
              <c16:uniqueId val="{00000002-BAD2-4AEB-8A23-2D9FB842A621}"/>
            </c:ext>
          </c:extLst>
        </c:ser>
        <c:ser>
          <c:idx val="3"/>
          <c:order val="3"/>
          <c:tx>
            <c:strRef>
              <c:f>Batut!$B$7</c:f>
              <c:strCache>
                <c:ptCount val="1"/>
                <c:pt idx="0">
                  <c:v>Удружена неисправност</c:v>
                </c:pt>
              </c:strCache>
            </c:strRef>
          </c:tx>
          <c:spPr>
            <a:ln w="22225" cap="rnd">
              <a:solidFill>
                <a:srgbClr val="002060"/>
              </a:solidFill>
              <a:prstDash val="sysDash"/>
              <a:round/>
            </a:ln>
            <a:effectLst/>
          </c:spPr>
          <c:marker>
            <c:symbol val="none"/>
          </c:marker>
          <c:cat>
            <c:numRef>
              <c:f>Batut!$I$3:$T$3</c:f>
              <c:numCache>
                <c:formatCode>General</c:formatCode>
                <c:ptCount val="12"/>
                <c:pt idx="0">
                  <c:v>2010</c:v>
                </c:pt>
                <c:pt idx="1">
                  <c:v>2011</c:v>
                </c:pt>
                <c:pt idx="2">
                  <c:v>2012</c:v>
                </c:pt>
                <c:pt idx="3">
                  <c:v>2013</c:v>
                </c:pt>
                <c:pt idx="4" formatCode="@">
                  <c:v>2014</c:v>
                </c:pt>
                <c:pt idx="5" formatCode="@">
                  <c:v>2015</c:v>
                </c:pt>
                <c:pt idx="6" formatCode="@">
                  <c:v>2016</c:v>
                </c:pt>
                <c:pt idx="7" formatCode="@">
                  <c:v>2017</c:v>
                </c:pt>
                <c:pt idx="8" formatCode="@">
                  <c:v>2018</c:v>
                </c:pt>
                <c:pt idx="9" formatCode="@">
                  <c:v>2019</c:v>
                </c:pt>
                <c:pt idx="10" formatCode="@">
                  <c:v>2020</c:v>
                </c:pt>
                <c:pt idx="11" formatCode="@">
                  <c:v>2021</c:v>
                </c:pt>
              </c:numCache>
            </c:numRef>
          </c:cat>
          <c:val>
            <c:numRef>
              <c:f>Batut!$I$7:$T$7</c:f>
              <c:numCache>
                <c:formatCode>General</c:formatCode>
                <c:ptCount val="12"/>
                <c:pt idx="0" formatCode="0">
                  <c:v>42</c:v>
                </c:pt>
                <c:pt idx="1">
                  <c:v>35</c:v>
                </c:pt>
                <c:pt idx="2">
                  <c:v>33</c:v>
                </c:pt>
                <c:pt idx="3">
                  <c:v>32</c:v>
                </c:pt>
                <c:pt idx="4">
                  <c:v>25</c:v>
                </c:pt>
                <c:pt idx="5">
                  <c:v>27</c:v>
                </c:pt>
                <c:pt idx="6">
                  <c:v>29</c:v>
                </c:pt>
                <c:pt idx="7" formatCode="#,##0">
                  <c:v>21</c:v>
                </c:pt>
                <c:pt idx="8" formatCode="#,##0">
                  <c:v>24</c:v>
                </c:pt>
                <c:pt idx="9" formatCode="#,##0">
                  <c:v>25</c:v>
                </c:pt>
                <c:pt idx="10" formatCode="#,##0">
                  <c:v>21</c:v>
                </c:pt>
                <c:pt idx="11" formatCode="#,##0">
                  <c:v>22</c:v>
                </c:pt>
              </c:numCache>
            </c:numRef>
          </c:val>
          <c:smooth val="0"/>
          <c:extLst>
            <c:ext xmlns:c16="http://schemas.microsoft.com/office/drawing/2014/chart" uri="{C3380CC4-5D6E-409C-BE32-E72D297353CC}">
              <c16:uniqueId val="{00000003-BAD2-4AEB-8A23-2D9FB842A621}"/>
            </c:ext>
          </c:extLst>
        </c:ser>
        <c:ser>
          <c:idx val="4"/>
          <c:order val="4"/>
          <c:tx>
            <c:strRef>
              <c:f>Batut!$B$11</c:f>
              <c:strCache>
                <c:ptCount val="1"/>
                <c:pt idx="0">
                  <c:v>Исправни водоводи</c:v>
                </c:pt>
              </c:strCache>
            </c:strRef>
          </c:tx>
          <c:spPr>
            <a:ln w="22225" cap="rnd">
              <a:solidFill>
                <a:srgbClr val="00B050"/>
              </a:solidFill>
              <a:round/>
            </a:ln>
            <a:effectLst/>
          </c:spPr>
          <c:marker>
            <c:symbol val="none"/>
          </c:marker>
          <c:val>
            <c:numRef>
              <c:f>Batut!$I$11:$T$11</c:f>
              <c:numCache>
                <c:formatCode>General</c:formatCode>
                <c:ptCount val="12"/>
                <c:pt idx="0">
                  <c:v>75</c:v>
                </c:pt>
                <c:pt idx="1">
                  <c:v>79</c:v>
                </c:pt>
                <c:pt idx="2">
                  <c:v>81</c:v>
                </c:pt>
                <c:pt idx="3">
                  <c:v>89</c:v>
                </c:pt>
                <c:pt idx="4">
                  <c:v>87</c:v>
                </c:pt>
                <c:pt idx="5">
                  <c:v>91</c:v>
                </c:pt>
                <c:pt idx="6">
                  <c:v>89</c:v>
                </c:pt>
                <c:pt idx="7">
                  <c:v>86</c:v>
                </c:pt>
                <c:pt idx="8">
                  <c:v>94</c:v>
                </c:pt>
                <c:pt idx="9">
                  <c:v>106</c:v>
                </c:pt>
                <c:pt idx="10">
                  <c:v>107</c:v>
                </c:pt>
                <c:pt idx="11">
                  <c:v>105</c:v>
                </c:pt>
              </c:numCache>
            </c:numRef>
          </c:val>
          <c:smooth val="0"/>
          <c:extLst>
            <c:ext xmlns:c16="http://schemas.microsoft.com/office/drawing/2014/chart" uri="{C3380CC4-5D6E-409C-BE32-E72D297353CC}">
              <c16:uniqueId val="{00000004-BAD2-4AEB-8A23-2D9FB842A621}"/>
            </c:ext>
          </c:extLst>
        </c:ser>
        <c:dLbls>
          <c:showLegendKey val="0"/>
          <c:showVal val="0"/>
          <c:showCatName val="0"/>
          <c:showSerName val="0"/>
          <c:showPercent val="0"/>
          <c:showBubbleSize val="0"/>
        </c:dLbls>
        <c:smooth val="0"/>
        <c:axId val="102513103"/>
        <c:axId val="102508943"/>
      </c:lineChart>
      <c:catAx>
        <c:axId val="10251310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2508943"/>
        <c:crosses val="autoZero"/>
        <c:auto val="1"/>
        <c:lblAlgn val="ctr"/>
        <c:lblOffset val="100"/>
        <c:tickLblSkip val="1"/>
        <c:tickMarkSkip val="2"/>
        <c:noMultiLvlLbl val="0"/>
      </c:catAx>
      <c:valAx>
        <c:axId val="102508943"/>
        <c:scaling>
          <c:orientation val="minMax"/>
          <c:max val="1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Број централних водовдоа</a:t>
                </a:r>
                <a:endParaRPr lang="en-US"/>
              </a:p>
            </c:rich>
          </c:tx>
          <c:layout>
            <c:manualLayout>
              <c:xMode val="edge"/>
              <c:yMode val="edge"/>
              <c:x val="1.1972807548853964E-2"/>
              <c:y val="0.209311943829431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2513103"/>
        <c:crosses val="autoZero"/>
        <c:crossBetween val="midCat"/>
      </c:valAx>
      <c:spPr>
        <a:noFill/>
        <a:ln>
          <a:noFill/>
        </a:ln>
        <a:effectLst/>
      </c:spPr>
    </c:plotArea>
    <c:legend>
      <c:legendPos val="b"/>
      <c:layout>
        <c:manualLayout>
          <c:xMode val="edge"/>
          <c:yMode val="edge"/>
          <c:x val="1.5291066704311367E-2"/>
          <c:y val="0.843794569538457"/>
          <c:w val="0.93984084658740363"/>
          <c:h val="0.156205430461543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7541855902825"/>
          <c:y val="6.2959214737656227E-2"/>
          <c:w val="0.72639499072854807"/>
          <c:h val="0.83873982853970919"/>
        </c:manualLayout>
      </c:layout>
      <c:lineChart>
        <c:grouping val="standard"/>
        <c:varyColors val="0"/>
        <c:ser>
          <c:idx val="0"/>
          <c:order val="0"/>
          <c:tx>
            <c:v> Просечни годишњи приход</c:v>
          </c:tx>
          <c:spPr>
            <a:ln>
              <a:prstDash val="sysDash"/>
            </a:ln>
          </c:spPr>
          <c:marker>
            <c:symbol val="none"/>
          </c:marker>
          <c:dLbls>
            <c:dLbl>
              <c:idx val="3"/>
              <c:numFmt formatCode="#,##0" sourceLinked="0"/>
              <c:spPr/>
              <c:txPr>
                <a:bodyPr/>
                <a:lstStyle/>
                <a:p>
                  <a:pPr>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0575-4086-B500-7EDB6F4BDC8B}"/>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75-4086-B500-7EDB6F4BDC8B}"/>
                </c:ext>
              </c:extLst>
            </c:dLbl>
            <c:numFmt formatCode="#,##0" sourceLinked="0"/>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preduzeca'!$FQ$1:$GC$1</c:f>
              <c:numCache>
                <c:formatCode>General</c:formatCode>
                <c:ptCount val="13"/>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numCache>
            </c:numRef>
          </c:cat>
          <c:val>
            <c:numRef>
              <c:f>('Javna preduzeca'!$GF$164,'Javna preduzeca'!$GH$164,'Javna preduzeca'!$GJ$164,'Javna preduzeca'!$GL$164,'Javna preduzeca'!$GN$164,'Javna preduzeca'!$GP$164,'Javna preduzeca'!$GR$164,'Javna preduzeca'!$GT$164,'Javna preduzeca'!$GV$164,'Javna preduzeca'!$GX$164,'Javna preduzeca'!$GZ$164,'Javna preduzeca'!$HB$164,'Javna preduzeca'!$HD$164)</c:f>
              <c:numCache>
                <c:formatCode>#,##0</c:formatCode>
                <c:ptCount val="13"/>
                <c:pt idx="0">
                  <c:v>357.53420567375889</c:v>
                </c:pt>
                <c:pt idx="1">
                  <c:v>321.32163448275867</c:v>
                </c:pt>
                <c:pt idx="2">
                  <c:v>296.01548051948055</c:v>
                </c:pt>
                <c:pt idx="3">
                  <c:v>311.91053900709221</c:v>
                </c:pt>
                <c:pt idx="4">
                  <c:v>300.35946527777776</c:v>
                </c:pt>
                <c:pt idx="5">
                  <c:v>283.86700719424459</c:v>
                </c:pt>
                <c:pt idx="6">
                  <c:v>294.13763571428569</c:v>
                </c:pt>
                <c:pt idx="7">
                  <c:v>278.80531617647063</c:v>
                </c:pt>
                <c:pt idx="8">
                  <c:v>264.74657638888885</c:v>
                </c:pt>
                <c:pt idx="9">
                  <c:v>256.20382068965517</c:v>
                </c:pt>
                <c:pt idx="10">
                  <c:v>241.97239999999999</c:v>
                </c:pt>
                <c:pt idx="11">
                  <c:v>217.24927586206897</c:v>
                </c:pt>
                <c:pt idx="12">
                  <c:v>200.12979166666665</c:v>
                </c:pt>
              </c:numCache>
            </c:numRef>
          </c:val>
          <c:smooth val="0"/>
          <c:extLst>
            <c:ext xmlns:c16="http://schemas.microsoft.com/office/drawing/2014/chart" uri="{C3380CC4-5D6E-409C-BE32-E72D297353CC}">
              <c16:uniqueId val="{00000002-0575-4086-B500-7EDB6F4BDC8B}"/>
            </c:ext>
          </c:extLst>
        </c:ser>
        <c:ser>
          <c:idx val="3"/>
          <c:order val="1"/>
          <c:tx>
            <c:v> Индекс потрошачких цена</c:v>
          </c:tx>
          <c:spPr>
            <a:ln w="44450">
              <a:solidFill>
                <a:srgbClr val="7030A0"/>
              </a:solidFill>
              <a:prstDash val="dash"/>
            </a:ln>
          </c:spPr>
          <c:marker>
            <c:symbol val="none"/>
          </c:marker>
          <c:dLbls>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preduzeca'!$FQ$1:$GC$1</c:f>
              <c:numCache>
                <c:formatCode>General</c:formatCode>
                <c:ptCount val="13"/>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numCache>
            </c:numRef>
          </c:cat>
          <c:val>
            <c:numRef>
              <c:f>('Javna preduzeca'!$GE$168,'Javna preduzeca'!$GG$168,'Javna preduzeca'!$GI$168,'Javna preduzeca'!$GK$168,'Javna preduzeca'!$GM$168,'Javna preduzeca'!$GO$168,'Javna preduzeca'!$GQ$168,'Javna preduzeca'!$GS$168,'Javna preduzeca'!$GU$168,'Javna preduzeca'!$GW$168,'Javna preduzeca'!$GY$168,'Javna preduzeca'!$HA$168,'Javna preduzeca'!$HC$168)</c:f>
              <c:numCache>
                <c:formatCode>#,##0</c:formatCode>
                <c:ptCount val="13"/>
                <c:pt idx="0">
                  <c:v>149.40000000000006</c:v>
                </c:pt>
                <c:pt idx="1">
                  <c:v>144.80000000000007</c:v>
                </c:pt>
                <c:pt idx="2">
                  <c:v>143.50000000000006</c:v>
                </c:pt>
                <c:pt idx="3">
                  <c:v>141.60000000000005</c:v>
                </c:pt>
                <c:pt idx="4">
                  <c:v>139.30000000000004</c:v>
                </c:pt>
                <c:pt idx="5">
                  <c:v>135.70000000000005</c:v>
                </c:pt>
                <c:pt idx="6">
                  <c:v>135.40000000000003</c:v>
                </c:pt>
                <c:pt idx="7">
                  <c:v>133.50000000000003</c:v>
                </c:pt>
                <c:pt idx="8">
                  <c:v>132.20000000000002</c:v>
                </c:pt>
                <c:pt idx="9">
                  <c:v>122.4</c:v>
                </c:pt>
                <c:pt idx="10">
                  <c:v>116.9</c:v>
                </c:pt>
                <c:pt idx="11">
                  <c:v>104.2</c:v>
                </c:pt>
                <c:pt idx="12">
                  <c:v>100</c:v>
                </c:pt>
              </c:numCache>
            </c:numRef>
          </c:val>
          <c:smooth val="0"/>
          <c:extLst>
            <c:ext xmlns:c16="http://schemas.microsoft.com/office/drawing/2014/chart" uri="{C3380CC4-5D6E-409C-BE32-E72D297353CC}">
              <c16:uniqueId val="{00000004-0575-4086-B500-7EDB6F4BDC8B}"/>
            </c:ext>
          </c:extLst>
        </c:ser>
        <c:ser>
          <c:idx val="1"/>
          <c:order val="2"/>
          <c:tx>
            <c:v> Предузећа са позитивним билансом</c:v>
          </c:tx>
          <c:spPr>
            <a:ln>
              <a:solidFill>
                <a:srgbClr val="00B050"/>
              </a:solidFill>
              <a:prstDash val="sysDot"/>
            </a:ln>
          </c:spPr>
          <c:marker>
            <c:symbol val="none"/>
          </c:marker>
          <c:dLbls>
            <c:dLbl>
              <c:idx val="0"/>
              <c:layout>
                <c:manualLayout>
                  <c:x val="-1.8519276697372886E-2"/>
                  <c:y val="-2.9472350438953829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75-4086-B500-7EDB6F4BDC8B}"/>
                </c:ext>
              </c:extLst>
            </c:dLbl>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preduzeca'!$FQ$1:$GC$1</c:f>
              <c:numCache>
                <c:formatCode>General</c:formatCode>
                <c:ptCount val="13"/>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numCache>
            </c:numRef>
          </c:cat>
          <c:val>
            <c:numRef>
              <c:f>('Javna preduzeca'!$GE$164,'Javna preduzeca'!$GG$164,'Javna preduzeca'!$GI$164,'Javna preduzeca'!$GK$164,'Javna preduzeca'!$GM$164,'Javna preduzeca'!$GO$164,'Javna preduzeca'!$GQ$164,'Javna preduzeca'!$GS$164,'Javna preduzeca'!$GU$164,'Javna preduzeca'!$GW$164,'Javna preduzeca'!$GY$164,'Javna preduzeca'!$HA$164,'Javna preduzeca'!$HC$164)</c:f>
              <c:numCache>
                <c:formatCode>#,##0</c:formatCode>
                <c:ptCount val="13"/>
                <c:pt idx="0">
                  <c:v>97</c:v>
                </c:pt>
                <c:pt idx="1">
                  <c:v>93</c:v>
                </c:pt>
                <c:pt idx="2">
                  <c:v>122</c:v>
                </c:pt>
                <c:pt idx="3">
                  <c:v>112</c:v>
                </c:pt>
                <c:pt idx="4">
                  <c:v>113</c:v>
                </c:pt>
                <c:pt idx="5">
                  <c:v>108</c:v>
                </c:pt>
                <c:pt idx="6">
                  <c:v>107</c:v>
                </c:pt>
                <c:pt idx="7">
                  <c:v>98</c:v>
                </c:pt>
                <c:pt idx="8">
                  <c:v>94</c:v>
                </c:pt>
                <c:pt idx="9">
                  <c:v>80</c:v>
                </c:pt>
                <c:pt idx="10">
                  <c:v>91</c:v>
                </c:pt>
                <c:pt idx="11">
                  <c:v>76</c:v>
                </c:pt>
                <c:pt idx="12">
                  <c:v>73</c:v>
                </c:pt>
              </c:numCache>
            </c:numRef>
          </c:val>
          <c:smooth val="0"/>
          <c:extLst>
            <c:ext xmlns:c16="http://schemas.microsoft.com/office/drawing/2014/chart" uri="{C3380CC4-5D6E-409C-BE32-E72D297353CC}">
              <c16:uniqueId val="{00000006-0575-4086-B500-7EDB6F4BDC8B}"/>
            </c:ext>
          </c:extLst>
        </c:ser>
        <c:ser>
          <c:idx val="2"/>
          <c:order val="3"/>
          <c:tx>
            <c:v> Предузећа са негативним билансом</c:v>
          </c:tx>
          <c:spPr>
            <a:ln w="19050">
              <a:solidFill>
                <a:srgbClr val="FF0000"/>
              </a:solidFill>
            </a:ln>
          </c:spPr>
          <c:marker>
            <c:symbol val="none"/>
          </c:marker>
          <c:dLbls>
            <c:dLbl>
              <c:idx val="0"/>
              <c:layout>
                <c:manualLayout>
                  <c:x val="-1.8519276697372886E-2"/>
                  <c:y val="2.9472185882720773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575-4086-B500-7EDB6F4BDC8B}"/>
                </c:ext>
              </c:extLst>
            </c:dLbl>
            <c:spPr>
              <a:noFill/>
              <a:ln w="25400">
                <a:noFill/>
              </a:ln>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preduzeca'!$FQ$1:$GC$1</c:f>
              <c:numCache>
                <c:formatCode>General</c:formatCode>
                <c:ptCount val="13"/>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numCache>
            </c:numRef>
          </c:cat>
          <c:val>
            <c:numRef>
              <c:f>('Javna preduzeca'!$GE$167,'Javna preduzeca'!$GG$167,'Javna preduzeca'!$GI$167,'Javna preduzeca'!$GK$167,'Javna preduzeca'!$GM$167,'Javna preduzeca'!$GO$167,'Javna preduzeca'!$GQ$167,'Javna preduzeca'!$GS$167,'Javna preduzeca'!$GU$167,'Javna preduzeca'!$GW$167,'Javna preduzeca'!$GY$167,'Javna preduzeca'!$HA$167,'Javna preduzeca'!$HC$167)</c:f>
              <c:numCache>
                <c:formatCode>#,##0</c:formatCode>
                <c:ptCount val="13"/>
                <c:pt idx="0">
                  <c:v>44</c:v>
                </c:pt>
                <c:pt idx="1">
                  <c:v>52</c:v>
                </c:pt>
                <c:pt idx="2">
                  <c:v>32</c:v>
                </c:pt>
                <c:pt idx="3">
                  <c:v>29</c:v>
                </c:pt>
                <c:pt idx="4">
                  <c:v>31</c:v>
                </c:pt>
                <c:pt idx="5">
                  <c:v>31</c:v>
                </c:pt>
                <c:pt idx="6">
                  <c:v>33</c:v>
                </c:pt>
                <c:pt idx="7">
                  <c:v>38</c:v>
                </c:pt>
                <c:pt idx="8">
                  <c:v>50</c:v>
                </c:pt>
                <c:pt idx="9">
                  <c:v>65</c:v>
                </c:pt>
                <c:pt idx="10">
                  <c:v>54</c:v>
                </c:pt>
                <c:pt idx="11">
                  <c:v>69</c:v>
                </c:pt>
                <c:pt idx="12">
                  <c:v>71</c:v>
                </c:pt>
              </c:numCache>
            </c:numRef>
          </c:val>
          <c:smooth val="0"/>
          <c:extLst>
            <c:ext xmlns:c16="http://schemas.microsoft.com/office/drawing/2014/chart" uri="{C3380CC4-5D6E-409C-BE32-E72D297353CC}">
              <c16:uniqueId val="{00000008-0575-4086-B500-7EDB6F4BDC8B}"/>
            </c:ext>
          </c:extLst>
        </c:ser>
        <c:dLbls>
          <c:showLegendKey val="0"/>
          <c:showVal val="0"/>
          <c:showCatName val="0"/>
          <c:showSerName val="0"/>
          <c:showPercent val="0"/>
          <c:showBubbleSize val="0"/>
        </c:dLbls>
        <c:marker val="1"/>
        <c:smooth val="0"/>
        <c:axId val="-1609715232"/>
        <c:axId val="-1609721216"/>
      </c:lineChart>
      <c:lineChart>
        <c:grouping val="standard"/>
        <c:varyColors val="0"/>
        <c:ser>
          <c:idx val="4"/>
          <c:order val="4"/>
          <c:tx>
            <c:v>Биланс</c:v>
          </c:tx>
          <c:spPr>
            <a:ln>
              <a:solidFill>
                <a:srgbClr val="C00000"/>
              </a:solidFill>
              <a:prstDash val="lgDashDot"/>
            </a:ln>
          </c:spPr>
          <c:marker>
            <c:symbol val="none"/>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575-4086-B500-7EDB6F4BDC8B}"/>
                </c:ext>
              </c:extLst>
            </c:dLbl>
            <c:dLbl>
              <c:idx val="2"/>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575-4086-B500-7EDB6F4BDC8B}"/>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575-4086-B500-7EDB6F4BDC8B}"/>
                </c:ext>
              </c:extLst>
            </c:dLbl>
            <c:dLbl>
              <c:idx val="8"/>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575-4086-B500-7EDB6F4BDC8B}"/>
                </c:ext>
              </c:extLst>
            </c:dLbl>
            <c:spPr>
              <a:noFill/>
              <a:ln w="25400">
                <a:noFill/>
              </a:ln>
            </c:sp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preduzeca'!$FQ$1:$GC$1</c:f>
              <c:numCache>
                <c:formatCode>General</c:formatCode>
                <c:ptCount val="13"/>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numCache>
            </c:numRef>
          </c:cat>
          <c:val>
            <c:numRef>
              <c:f>(Tabelarno!$M$20,Tabelarno!$M$19,Tabelarno!$M$18,Tabelarno!$M$17,Tabelarno!$M$16,Tabelarno!$M$15,Tabelarno!$M$14,Tabelarno!$M$13,Tabelarno!$M$12,Tabelarno!$M$11,Tabelarno!$M$10,Tabelarno!$M$9,Tabelarno!$M$8)</c:f>
              <c:numCache>
                <c:formatCode>#,##0</c:formatCode>
                <c:ptCount val="13"/>
                <c:pt idx="0">
                  <c:v>-19.597999999999999</c:v>
                </c:pt>
                <c:pt idx="1">
                  <c:v>-705.83299999999997</c:v>
                </c:pt>
                <c:pt idx="2">
                  <c:v>-399.52600000000001</c:v>
                </c:pt>
                <c:pt idx="3">
                  <c:v>-109.056</c:v>
                </c:pt>
                <c:pt idx="4">
                  <c:v>460.99400000000003</c:v>
                </c:pt>
                <c:pt idx="5">
                  <c:v>945.04399999999998</c:v>
                </c:pt>
                <c:pt idx="6">
                  <c:v>598.27200000000005</c:v>
                </c:pt>
                <c:pt idx="7">
                  <c:v>-477.274</c:v>
                </c:pt>
                <c:pt idx="8">
                  <c:v>-687.04899999999998</c:v>
                </c:pt>
                <c:pt idx="9">
                  <c:v>-1365.0509999999999</c:v>
                </c:pt>
                <c:pt idx="10">
                  <c:v>-174.708</c:v>
                </c:pt>
                <c:pt idx="11">
                  <c:v>-990.86300000000006</c:v>
                </c:pt>
                <c:pt idx="12">
                  <c:v>-2017.529</c:v>
                </c:pt>
              </c:numCache>
            </c:numRef>
          </c:val>
          <c:smooth val="0"/>
          <c:extLst>
            <c:ext xmlns:c16="http://schemas.microsoft.com/office/drawing/2014/chart" uri="{C3380CC4-5D6E-409C-BE32-E72D297353CC}">
              <c16:uniqueId val="{0000000D-0575-4086-B500-7EDB6F4BDC8B}"/>
            </c:ext>
          </c:extLst>
        </c:ser>
        <c:dLbls>
          <c:showLegendKey val="0"/>
          <c:showVal val="0"/>
          <c:showCatName val="0"/>
          <c:showSerName val="0"/>
          <c:showPercent val="0"/>
          <c:showBubbleSize val="0"/>
        </c:dLbls>
        <c:marker val="1"/>
        <c:smooth val="0"/>
        <c:axId val="174423328"/>
        <c:axId val="521087456"/>
      </c:lineChart>
      <c:dateAx>
        <c:axId val="-1609715232"/>
        <c:scaling>
          <c:orientation val="minMax"/>
        </c:scaling>
        <c:delete val="0"/>
        <c:axPos val="b"/>
        <c:numFmt formatCode="General" sourceLinked="1"/>
        <c:majorTickMark val="out"/>
        <c:minorTickMark val="none"/>
        <c:tickLblPos val="nextTo"/>
        <c:crossAx val="-1609721216"/>
        <c:crosses val="autoZero"/>
        <c:auto val="0"/>
        <c:lblOffset val="100"/>
        <c:baseTimeUnit val="days"/>
      </c:dateAx>
      <c:valAx>
        <c:axId val="-1609721216"/>
        <c:scaling>
          <c:orientation val="minMax"/>
          <c:max val="400"/>
          <c:min val="0"/>
        </c:scaling>
        <c:delete val="0"/>
        <c:axPos val="r"/>
        <c:title>
          <c:tx>
            <c:rich>
              <a:bodyPr/>
              <a:lstStyle/>
              <a:p>
                <a:pPr>
                  <a:defRPr/>
                </a:pPr>
                <a:r>
                  <a:rPr lang="sr-Cyrl-RS"/>
                  <a:t>укупни приход </a:t>
                </a:r>
                <a:r>
                  <a:rPr lang="sr-Latn-RS"/>
                  <a:t>x</a:t>
                </a:r>
                <a:r>
                  <a:rPr lang="sr-Cyrl-RS"/>
                  <a:t> </a:t>
                </a:r>
                <a:r>
                  <a:rPr lang="sr-Latn-RS"/>
                  <a:t>1</a:t>
                </a:r>
                <a:r>
                  <a:rPr lang="sr-Cyrl-RS"/>
                  <a:t>.000</a:t>
                </a:r>
                <a:r>
                  <a:rPr lang="en-US"/>
                  <a:t>.000</a:t>
                </a:r>
                <a:r>
                  <a:rPr lang="sr-Cyrl-RS"/>
                  <a:t> </a:t>
                </a:r>
                <a:r>
                  <a:rPr lang="sr-Latn-RS"/>
                  <a:t>RSD</a:t>
                </a:r>
                <a:r>
                  <a:rPr lang="en-US"/>
                  <a:t>,</a:t>
                </a:r>
                <a:endParaRPr lang="sr-Cyrl-RS"/>
              </a:p>
              <a:p>
                <a:pPr>
                  <a:defRPr/>
                </a:pPr>
                <a:r>
                  <a:rPr lang="en-US"/>
                  <a:t>[број предузећа] и </a:t>
                </a:r>
                <a:r>
                  <a:rPr lang="sr-Cyrl-RS"/>
                  <a:t>и</a:t>
                </a:r>
                <a:r>
                  <a:rPr lang="en-US"/>
                  <a:t>ндекс потрошачких цена</a:t>
                </a:r>
              </a:p>
            </c:rich>
          </c:tx>
          <c:layout>
            <c:manualLayout>
              <c:xMode val="edge"/>
              <c:yMode val="edge"/>
              <c:x val="0.90558394023272692"/>
              <c:y val="0.26644978516066692"/>
            </c:manualLayout>
          </c:layout>
          <c:overlay val="0"/>
        </c:title>
        <c:numFmt formatCode="#,##0" sourceLinked="1"/>
        <c:majorTickMark val="out"/>
        <c:minorTickMark val="out"/>
        <c:tickLblPos val="nextTo"/>
        <c:spPr>
          <a:ln>
            <a:solidFill>
              <a:schemeClr val="tx1">
                <a:tint val="75000"/>
                <a:shade val="95000"/>
                <a:satMod val="105000"/>
                <a:alpha val="95000"/>
              </a:schemeClr>
            </a:solidFill>
          </a:ln>
        </c:spPr>
        <c:txPr>
          <a:bodyPr rot="0" vert="horz"/>
          <a:lstStyle/>
          <a:p>
            <a:pPr>
              <a:defRPr/>
            </a:pPr>
            <a:endParaRPr lang="en-US"/>
          </a:p>
        </c:txPr>
        <c:crossAx val="-1609715232"/>
        <c:crosses val="max"/>
        <c:crossBetween val="midCat"/>
        <c:majorUnit val="50"/>
      </c:valAx>
      <c:valAx>
        <c:axId val="521087456"/>
        <c:scaling>
          <c:orientation val="minMax"/>
          <c:max val="1000"/>
          <c:min val="-2400"/>
        </c:scaling>
        <c:delete val="0"/>
        <c:axPos val="l"/>
        <c:majorGridlines/>
        <c:title>
          <c:tx>
            <c:rich>
              <a:bodyPr/>
              <a:lstStyle/>
              <a:p>
                <a:pPr>
                  <a:defRPr/>
                </a:pPr>
                <a:r>
                  <a:rPr lang="en-US"/>
                  <a:t>биланс </a:t>
                </a:r>
                <a:r>
                  <a:rPr lang="sr-Cyrl-RS"/>
                  <a:t> и просечан годишњи приход </a:t>
                </a:r>
                <a:r>
                  <a:rPr lang="en-US"/>
                  <a:t>x 1.</a:t>
                </a:r>
                <a:r>
                  <a:rPr lang="sr-Latn-RS"/>
                  <a:t>000.000</a:t>
                </a:r>
                <a:r>
                  <a:rPr lang="sr-Cyrl-RS"/>
                  <a:t> </a:t>
                </a:r>
                <a:r>
                  <a:rPr lang="en-US"/>
                  <a:t> </a:t>
                </a:r>
                <a:endParaRPr lang="sr-Latn-RS"/>
              </a:p>
              <a:p>
                <a:pPr>
                  <a:defRPr/>
                </a:pPr>
                <a:r>
                  <a:rPr lang="en-US"/>
                  <a:t>RSD</a:t>
                </a:r>
              </a:p>
            </c:rich>
          </c:tx>
          <c:layout>
            <c:manualLayout>
              <c:xMode val="edge"/>
              <c:yMode val="edge"/>
              <c:x val="1.2128895454393458E-2"/>
              <c:y val="0.14259319763452802"/>
            </c:manualLayout>
          </c:layout>
          <c:overlay val="0"/>
        </c:title>
        <c:numFmt formatCode="#,##0" sourceLinked="1"/>
        <c:majorTickMark val="out"/>
        <c:minorTickMark val="none"/>
        <c:tickLblPos val="nextTo"/>
        <c:spPr>
          <a:ln/>
        </c:spPr>
        <c:crossAx val="174423328"/>
        <c:crosses val="autoZero"/>
        <c:crossBetween val="between"/>
        <c:majorUnit val="400"/>
        <c:minorUnit val="80"/>
      </c:valAx>
      <c:catAx>
        <c:axId val="174423328"/>
        <c:scaling>
          <c:orientation val="minMax"/>
        </c:scaling>
        <c:delete val="1"/>
        <c:axPos val="b"/>
        <c:numFmt formatCode="General" sourceLinked="1"/>
        <c:majorTickMark val="out"/>
        <c:minorTickMark val="none"/>
        <c:tickLblPos val="nextTo"/>
        <c:crossAx val="521087456"/>
        <c:crosses val="autoZero"/>
        <c:auto val="1"/>
        <c:lblAlgn val="ctr"/>
        <c:lblOffset val="100"/>
        <c:noMultiLvlLbl val="0"/>
      </c:catAx>
    </c:plotArea>
    <c:legend>
      <c:legendPos val="tr"/>
      <c:layout>
        <c:manualLayout>
          <c:xMode val="edge"/>
          <c:yMode val="edge"/>
          <c:x val="0.11930192684958749"/>
          <c:y val="4.555498447811516E-3"/>
          <c:w val="0.29164202378360154"/>
          <c:h val="0.31430012831310661"/>
        </c:manualLayout>
      </c:layout>
      <c:overlay val="0"/>
      <c:spPr>
        <a:solidFill>
          <a:schemeClr val="bg1"/>
        </a:solidFill>
        <a:ln w="12700">
          <a:solidFill>
            <a:sysClr val="windowText" lastClr="000000"/>
          </a:solidFill>
        </a:ln>
      </c:spPr>
    </c:legend>
    <c:plotVisOnly val="1"/>
    <c:dispBlanksAs val="gap"/>
    <c:showDLblsOverMax val="0"/>
  </c:chart>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sr-Cyrl-RS" sz="1100" b="0">
                <a:solidFill>
                  <a:sysClr val="windowText" lastClr="000000"/>
                </a:solidFill>
                <a:latin typeface="Arial Narrow" panose="020B0606020202030204" pitchFamily="34" charset="0"/>
              </a:rPr>
              <a:t>Специфична улагања у сектор и губици воде </a:t>
            </a:r>
            <a:endParaRPr lang="sr-Cyrl-RS" sz="1100" b="0" baseline="0">
              <a:solidFill>
                <a:sysClr val="windowText" lastClr="000000"/>
              </a:solidFill>
              <a:latin typeface="Arial Narrow" panose="020B0606020202030204" pitchFamily="34" charset="0"/>
            </a:endParaRPr>
          </a:p>
        </c:rich>
      </c:tx>
      <c:layout>
        <c:manualLayout>
          <c:xMode val="edge"/>
          <c:yMode val="edge"/>
          <c:x val="0.24002468157213677"/>
          <c:y val="1.772938395807799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1030047055896076"/>
          <c:y val="0.10549891868388256"/>
          <c:w val="0.77228719998879425"/>
          <c:h val="0.69899681531547042"/>
        </c:manualLayout>
      </c:layout>
      <c:lineChart>
        <c:grouping val="standard"/>
        <c:varyColors val="0"/>
        <c:ser>
          <c:idx val="2"/>
          <c:order val="2"/>
          <c:tx>
            <c:strRef>
              <c:f>'Aquafest 2019 и 2020'!$E$77</c:f>
              <c:strCache>
                <c:ptCount val="1"/>
                <c:pt idx="0">
                  <c:v>Поправке и одржавање</c:v>
                </c:pt>
              </c:strCache>
            </c:strRef>
          </c:tx>
          <c:spPr>
            <a:ln w="31750" cap="rnd">
              <a:solidFill>
                <a:schemeClr val="accent4">
                  <a:lumMod val="50000"/>
                </a:schemeClr>
              </a:solidFill>
              <a:round/>
            </a:ln>
            <a:effectLst/>
          </c:spPr>
          <c:marker>
            <c:symbol val="none"/>
          </c:marker>
          <c:cat>
            <c:numRef>
              <c:f>'Aquafest 2019 и 2020'!$C$78:$C$86</c:f>
              <c:numCache>
                <c:formatCode>General</c:formatCode>
                <c:ptCount val="8"/>
                <c:pt idx="0">
                  <c:v>2014</c:v>
                </c:pt>
                <c:pt idx="1">
                  <c:v>2015</c:v>
                </c:pt>
                <c:pt idx="2">
                  <c:v>2016</c:v>
                </c:pt>
                <c:pt idx="3">
                  <c:v>2017</c:v>
                </c:pt>
                <c:pt idx="4">
                  <c:v>2018</c:v>
                </c:pt>
                <c:pt idx="5">
                  <c:v>2019</c:v>
                </c:pt>
                <c:pt idx="6">
                  <c:v>2020</c:v>
                </c:pt>
                <c:pt idx="7">
                  <c:v>2021</c:v>
                </c:pt>
              </c:numCache>
            </c:numRef>
          </c:cat>
          <c:val>
            <c:numRef>
              <c:f>'Aquafest 2019 и 2020'!$E$78:$E$86</c:f>
              <c:numCache>
                <c:formatCode>General</c:formatCode>
                <c:ptCount val="8"/>
                <c:pt idx="0">
                  <c:v>3.2</c:v>
                </c:pt>
                <c:pt idx="1">
                  <c:v>3.1</c:v>
                </c:pt>
                <c:pt idx="2">
                  <c:v>2.9</c:v>
                </c:pt>
                <c:pt idx="3">
                  <c:v>3.1</c:v>
                </c:pt>
                <c:pt idx="4">
                  <c:v>3.6</c:v>
                </c:pt>
                <c:pt idx="5" formatCode="0.0">
                  <c:v>4.2</c:v>
                </c:pt>
                <c:pt idx="6" formatCode="0.00">
                  <c:v>3.76</c:v>
                </c:pt>
                <c:pt idx="7" formatCode="0.00">
                  <c:v>3.921608775818342</c:v>
                </c:pt>
              </c:numCache>
            </c:numRef>
          </c:val>
          <c:smooth val="0"/>
          <c:extLst>
            <c:ext xmlns:c16="http://schemas.microsoft.com/office/drawing/2014/chart" uri="{C3380CC4-5D6E-409C-BE32-E72D297353CC}">
              <c16:uniqueId val="{00000000-C305-4ADF-98F9-2E8F24D70457}"/>
            </c:ext>
          </c:extLst>
        </c:ser>
        <c:dLbls>
          <c:showLegendKey val="0"/>
          <c:showVal val="0"/>
          <c:showCatName val="0"/>
          <c:showSerName val="0"/>
          <c:showPercent val="0"/>
          <c:showBubbleSize val="0"/>
        </c:dLbls>
        <c:marker val="1"/>
        <c:smooth val="0"/>
        <c:axId val="407780688"/>
        <c:axId val="407774456"/>
        <c:extLst>
          <c:ext xmlns:c15="http://schemas.microsoft.com/office/drawing/2012/chart" uri="{02D57815-91ED-43cb-92C2-25804820EDAC}">
            <c15:filteredLineSeries>
              <c15:ser>
                <c:idx val="0"/>
                <c:order val="0"/>
                <c:tx>
                  <c:strRef>
                    <c:extLst>
                      <c:ext uri="{02D57815-91ED-43cb-92C2-25804820EDAC}">
                        <c15:formulaRef>
                          <c15:sqref>'Aquafest 2019 и 2020'!$F$77</c15:sqref>
                        </c15:formulaRef>
                      </c:ext>
                    </c:extLst>
                    <c:strCache>
                      <c:ptCount val="1"/>
                      <c:pt idx="0">
                        <c:v>Укупно</c:v>
                      </c:pt>
                    </c:strCache>
                  </c:strRef>
                </c:tx>
                <c:spPr>
                  <a:ln w="38100" cap="rnd">
                    <a:solidFill>
                      <a:schemeClr val="accent1"/>
                    </a:solidFill>
                    <a:round/>
                  </a:ln>
                  <a:effectLst/>
                </c:spPr>
                <c:marker>
                  <c:symbol val="none"/>
                </c:marker>
                <c:cat>
                  <c:numRef>
                    <c:extLst>
                      <c:ext uri="{02D57815-91ED-43cb-92C2-25804820EDAC}">
                        <c15:formulaRef>
                          <c15:sqref>'Aquafest 2019 и 2020'!$C$78:$C$86</c15:sqref>
                        </c15:formulaRef>
                      </c:ext>
                    </c:extLst>
                    <c:numCache>
                      <c:formatCode>General</c:formatCode>
                      <c:ptCount val="8"/>
                      <c:pt idx="0">
                        <c:v>2014</c:v>
                      </c:pt>
                      <c:pt idx="1">
                        <c:v>2015</c:v>
                      </c:pt>
                      <c:pt idx="2">
                        <c:v>2016</c:v>
                      </c:pt>
                      <c:pt idx="3">
                        <c:v>2017</c:v>
                      </c:pt>
                      <c:pt idx="4">
                        <c:v>2018</c:v>
                      </c:pt>
                      <c:pt idx="5">
                        <c:v>2019</c:v>
                      </c:pt>
                      <c:pt idx="6">
                        <c:v>2020</c:v>
                      </c:pt>
                      <c:pt idx="7">
                        <c:v>2021</c:v>
                      </c:pt>
                    </c:numCache>
                  </c:numRef>
                </c:cat>
                <c:val>
                  <c:numRef>
                    <c:extLst>
                      <c:ext uri="{02D57815-91ED-43cb-92C2-25804820EDAC}">
                        <c15:formulaRef>
                          <c15:sqref>'Aquafest 2019 и 2020'!$F$78:$F$86</c15:sqref>
                        </c15:formulaRef>
                      </c:ext>
                    </c:extLst>
                    <c:numCache>
                      <c:formatCode>General</c:formatCode>
                      <c:ptCount val="8"/>
                      <c:pt idx="0">
                        <c:v>10.3</c:v>
                      </c:pt>
                      <c:pt idx="1">
                        <c:v>10.7</c:v>
                      </c:pt>
                      <c:pt idx="2">
                        <c:v>10.6</c:v>
                      </c:pt>
                      <c:pt idx="3">
                        <c:v>10</c:v>
                      </c:pt>
                      <c:pt idx="4">
                        <c:v>12.4</c:v>
                      </c:pt>
                      <c:pt idx="5" formatCode="0.0">
                        <c:v>13.2</c:v>
                      </c:pt>
                      <c:pt idx="6" formatCode="0.00">
                        <c:v>15.36</c:v>
                      </c:pt>
                      <c:pt idx="7" formatCode="0.00">
                        <c:v>12.953607547743838</c:v>
                      </c:pt>
                    </c:numCache>
                  </c:numRef>
                </c:val>
                <c:smooth val="0"/>
                <c:extLst>
                  <c:ext xmlns:c16="http://schemas.microsoft.com/office/drawing/2014/chart" uri="{C3380CC4-5D6E-409C-BE32-E72D297353CC}">
                    <c16:uniqueId val="{00000002-C305-4ADF-98F9-2E8F24D70457}"/>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'Aquafest 2019 и 2020'!$D$77</c15:sqref>
                        </c15:formulaRef>
                      </c:ext>
                    </c:extLst>
                    <c:strCache>
                      <c:ptCount val="1"/>
                      <c:pt idx="0">
                        <c:v>Изградња</c:v>
                      </c:pt>
                    </c:strCache>
                  </c:strRef>
                </c:tx>
                <c:spPr>
                  <a:ln w="31750"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'Aquafest 2019 и 2020'!$C$78:$C$86</c15:sqref>
                        </c15:formulaRef>
                      </c:ext>
                    </c:extLst>
                    <c:numCache>
                      <c:formatCode>General</c:formatCode>
                      <c:ptCount val="8"/>
                      <c:pt idx="0">
                        <c:v>2014</c:v>
                      </c:pt>
                      <c:pt idx="1">
                        <c:v>2015</c:v>
                      </c:pt>
                      <c:pt idx="2">
                        <c:v>2016</c:v>
                      </c:pt>
                      <c:pt idx="3">
                        <c:v>2017</c:v>
                      </c:pt>
                      <c:pt idx="4">
                        <c:v>2018</c:v>
                      </c:pt>
                      <c:pt idx="5">
                        <c:v>2019</c:v>
                      </c:pt>
                      <c:pt idx="6">
                        <c:v>2020</c:v>
                      </c:pt>
                      <c:pt idx="7">
                        <c:v>2021</c:v>
                      </c:pt>
                    </c:numCache>
                  </c:numRef>
                </c:cat>
                <c:val>
                  <c:numRef>
                    <c:extLst xmlns:c15="http://schemas.microsoft.com/office/drawing/2012/chart">
                      <c:ext xmlns:c15="http://schemas.microsoft.com/office/drawing/2012/chart" uri="{02D57815-91ED-43cb-92C2-25804820EDAC}">
                        <c15:formulaRef>
                          <c15:sqref>'Aquafest 2019 и 2020'!$D$78:$D$86</c15:sqref>
                        </c15:formulaRef>
                      </c:ext>
                    </c:extLst>
                    <c:numCache>
                      <c:formatCode>0.00</c:formatCode>
                      <c:ptCount val="8"/>
                      <c:pt idx="0">
                        <c:v>7.1</c:v>
                      </c:pt>
                      <c:pt idx="1">
                        <c:v>7.6</c:v>
                      </c:pt>
                      <c:pt idx="2">
                        <c:v>7.7</c:v>
                      </c:pt>
                      <c:pt idx="3">
                        <c:v>6.9</c:v>
                      </c:pt>
                      <c:pt idx="4">
                        <c:v>8.8000000000000007</c:v>
                      </c:pt>
                      <c:pt idx="5">
                        <c:v>10</c:v>
                      </c:pt>
                      <c:pt idx="6">
                        <c:v>11.6</c:v>
                      </c:pt>
                      <c:pt idx="7">
                        <c:v>9.0319987719254957</c:v>
                      </c:pt>
                    </c:numCache>
                  </c:numRef>
                </c:val>
                <c:smooth val="0"/>
                <c:extLst xmlns:c15="http://schemas.microsoft.com/office/drawing/2012/chart">
                  <c:ext xmlns:c16="http://schemas.microsoft.com/office/drawing/2014/chart" uri="{C3380CC4-5D6E-409C-BE32-E72D297353CC}">
                    <c16:uniqueId val="{00000003-C305-4ADF-98F9-2E8F24D70457}"/>
                  </c:ext>
                </c:extLst>
              </c15:ser>
            </c15:filteredLineSeries>
          </c:ext>
        </c:extLst>
      </c:lineChart>
      <c:lineChart>
        <c:grouping val="standard"/>
        <c:varyColors val="0"/>
        <c:ser>
          <c:idx val="4"/>
          <c:order val="3"/>
          <c:tx>
            <c:strRef>
              <c:f>'Aquafest 2019 и 2020'!$Q$31</c:f>
              <c:strCache>
                <c:ptCount val="1"/>
                <c:pt idx="0">
                  <c:v>Губици воде</c:v>
                </c:pt>
              </c:strCache>
            </c:strRef>
          </c:tx>
          <c:spPr>
            <a:ln w="31750" cap="rnd">
              <a:solidFill>
                <a:schemeClr val="accent5"/>
              </a:solidFill>
              <a:round/>
            </a:ln>
            <a:effectLst/>
          </c:spPr>
          <c:marker>
            <c:symbol val="none"/>
          </c:marker>
          <c:cat>
            <c:numRef>
              <c:f>'Aquafest 2019 и 2020'!$O$41:$O$49</c:f>
              <c:numCache>
                <c:formatCode>General</c:formatCode>
                <c:ptCount val="8"/>
                <c:pt idx="0">
                  <c:v>2014</c:v>
                </c:pt>
                <c:pt idx="1">
                  <c:v>2015</c:v>
                </c:pt>
                <c:pt idx="2">
                  <c:v>2016</c:v>
                </c:pt>
                <c:pt idx="3">
                  <c:v>2017</c:v>
                </c:pt>
                <c:pt idx="4">
                  <c:v>2018</c:v>
                </c:pt>
                <c:pt idx="5">
                  <c:v>2019</c:v>
                </c:pt>
                <c:pt idx="6">
                  <c:v>2020</c:v>
                </c:pt>
                <c:pt idx="7">
                  <c:v>2021</c:v>
                </c:pt>
              </c:numCache>
            </c:numRef>
          </c:cat>
          <c:val>
            <c:numRef>
              <c:f>'Aquafest 2019 и 2020'!$R$41:$R$49</c:f>
              <c:numCache>
                <c:formatCode>0.0</c:formatCode>
                <c:ptCount val="8"/>
                <c:pt idx="0">
                  <c:v>1.2056146698723289</c:v>
                </c:pt>
                <c:pt idx="1">
                  <c:v>1.2157815573296309</c:v>
                </c:pt>
                <c:pt idx="2">
                  <c:v>1.2149102969998491</c:v>
                </c:pt>
                <c:pt idx="3">
                  <c:v>1.2542749077072906</c:v>
                </c:pt>
                <c:pt idx="4">
                  <c:v>1.2368585208514002</c:v>
                </c:pt>
                <c:pt idx="5">
                  <c:v>1.2268001310811214</c:v>
                </c:pt>
                <c:pt idx="6">
                  <c:v>1.2522321920677262</c:v>
                </c:pt>
                <c:pt idx="7">
                  <c:v>1.2442880213198926</c:v>
                </c:pt>
              </c:numCache>
            </c:numRef>
          </c:val>
          <c:smooth val="0"/>
          <c:extLst>
            <c:ext xmlns:c16="http://schemas.microsoft.com/office/drawing/2014/chart" uri="{C3380CC4-5D6E-409C-BE32-E72D297353CC}">
              <c16:uniqueId val="{00000001-C305-4ADF-98F9-2E8F24D70457}"/>
            </c:ext>
          </c:extLst>
        </c:ser>
        <c:dLbls>
          <c:showLegendKey val="0"/>
          <c:showVal val="0"/>
          <c:showCatName val="0"/>
          <c:showSerName val="0"/>
          <c:showPercent val="0"/>
          <c:showBubbleSize val="0"/>
        </c:dLbls>
        <c:marker val="1"/>
        <c:smooth val="0"/>
        <c:axId val="508641248"/>
        <c:axId val="508637312"/>
      </c:lineChart>
      <c:catAx>
        <c:axId val="407780688"/>
        <c:scaling>
          <c:orientation val="minMax"/>
        </c:scaling>
        <c:delete val="0"/>
        <c:axPos val="b"/>
        <c:numFmt formatCode="General"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2"/>
                </a:solidFill>
                <a:latin typeface="Arial Narrow" panose="020B0606020202030204" pitchFamily="34" charset="0"/>
                <a:ea typeface="+mn-ea"/>
                <a:cs typeface="+mn-cs"/>
              </a:defRPr>
            </a:pPr>
            <a:endParaRPr lang="en-US"/>
          </a:p>
        </c:txPr>
        <c:crossAx val="407774456"/>
        <c:crosses val="autoZero"/>
        <c:auto val="1"/>
        <c:lblAlgn val="ctr"/>
        <c:lblOffset val="100"/>
        <c:tickLblSkip val="1"/>
        <c:noMultiLvlLbl val="0"/>
      </c:catAx>
      <c:valAx>
        <c:axId val="407774456"/>
        <c:scaling>
          <c:orientation val="minMax"/>
          <c:max val="15"/>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sr-Cyrl-RS" sz="900" b="0">
                    <a:solidFill>
                      <a:sysClr val="windowText" lastClr="000000"/>
                    </a:solidFill>
                    <a:latin typeface="Arial Narrow" panose="020B0606020202030204" pitchFamily="34" charset="0"/>
                  </a:rPr>
                  <a:t>Поправке и одржавање </a:t>
                </a:r>
                <a:r>
                  <a:rPr lang="sr-Latn-RS" sz="900" b="0">
                    <a:solidFill>
                      <a:sysClr val="windowText" lastClr="000000"/>
                    </a:solidFill>
                    <a:latin typeface="Arial Narrow" panose="020B0606020202030204" pitchFamily="34" charset="0"/>
                  </a:rPr>
                  <a:t>EUR/</a:t>
                </a:r>
                <a:r>
                  <a:rPr lang="sr-Cyrl-RS" sz="900" b="0">
                    <a:solidFill>
                      <a:sysClr val="windowText" lastClr="000000"/>
                    </a:solidFill>
                    <a:latin typeface="Arial Narrow" panose="020B0606020202030204" pitchFamily="34" charset="0"/>
                  </a:rPr>
                  <a:t>корисник годишње</a:t>
                </a:r>
                <a:endParaRPr lang="sr-Latn-RS" sz="900" b="0">
                  <a:solidFill>
                    <a:sysClr val="windowText" lastClr="000000"/>
                  </a:solidFill>
                  <a:latin typeface="Arial Narrow" panose="020B0606020202030204" pitchFamily="34" charset="0"/>
                </a:endParaRPr>
              </a:p>
            </c:rich>
          </c:tx>
          <c:layout>
            <c:manualLayout>
              <c:xMode val="edge"/>
              <c:yMode val="edge"/>
              <c:x val="1.1949432373441017E-2"/>
              <c:y val="0.1436418452388287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800" b="0" i="0" u="none" strike="noStrike" kern="1200" baseline="0">
                <a:solidFill>
                  <a:schemeClr val="tx2"/>
                </a:solidFill>
                <a:latin typeface="Arial Narrow" panose="020B0606020202030204" pitchFamily="34" charset="0"/>
                <a:ea typeface="+mn-ea"/>
                <a:cs typeface="+mn-cs"/>
              </a:defRPr>
            </a:pPr>
            <a:endParaRPr lang="en-US"/>
          </a:p>
        </c:txPr>
        <c:crossAx val="407780688"/>
        <c:crosses val="autoZero"/>
        <c:crossBetween val="between"/>
      </c:valAx>
      <c:valAx>
        <c:axId val="508637312"/>
        <c:scaling>
          <c:orientation val="minMax"/>
          <c:max val="1.4"/>
          <c:min val="1"/>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sr-Latn-RS" sz="900" b="1">
                    <a:solidFill>
                      <a:sysClr val="windowText" lastClr="000000"/>
                    </a:solidFill>
                    <a:latin typeface="Arial Narrow" panose="020B0606020202030204" pitchFamily="34" charset="0"/>
                  </a:rPr>
                  <a:t>----</a:t>
                </a:r>
                <a:r>
                  <a:rPr lang="sr-Latn-RS" sz="900" b="0">
                    <a:solidFill>
                      <a:sysClr val="windowText" lastClr="000000"/>
                    </a:solidFill>
                    <a:latin typeface="Arial Narrow" panose="020B0606020202030204" pitchFamily="34" charset="0"/>
                  </a:rPr>
                  <a:t> </a:t>
                </a:r>
                <a:r>
                  <a:rPr lang="sr-Cyrl-RS" sz="900" b="0">
                    <a:solidFill>
                      <a:sysClr val="windowText" lastClr="000000"/>
                    </a:solidFill>
                    <a:latin typeface="Arial Narrow" panose="020B0606020202030204" pitchFamily="34" charset="0"/>
                  </a:rPr>
                  <a:t>Губици воде у односу на 2014</a:t>
                </a:r>
                <a:endParaRPr lang="en-US" sz="900" b="0">
                  <a:solidFill>
                    <a:sysClr val="windowText" lastClr="000000"/>
                  </a:solidFill>
                  <a:latin typeface="Arial Narrow" panose="020B0606020202030204" pitchFamily="34" charset="0"/>
                </a:endParaRPr>
              </a:p>
            </c:rich>
          </c:tx>
          <c:layout>
            <c:manualLayout>
              <c:xMode val="edge"/>
              <c:yMode val="edge"/>
              <c:x val="0.95249996771180001"/>
              <c:y val="0.1643241777876357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0"/>
          <a:lstStyle/>
          <a:p>
            <a:pPr>
              <a:defRPr sz="800" b="0" i="0" u="none" strike="noStrike" kern="1200" baseline="0">
                <a:solidFill>
                  <a:srgbClr val="FF0000"/>
                </a:solidFill>
                <a:latin typeface="Arial Narrow" panose="020B0606020202030204" pitchFamily="34" charset="0"/>
                <a:ea typeface="+mn-ea"/>
                <a:cs typeface="+mn-cs"/>
              </a:defRPr>
            </a:pPr>
            <a:endParaRPr lang="en-US"/>
          </a:p>
        </c:txPr>
        <c:crossAx val="508641248"/>
        <c:crosses val="max"/>
        <c:crossBetween val="between"/>
        <c:majorUnit val="0.1"/>
      </c:valAx>
      <c:catAx>
        <c:axId val="508641248"/>
        <c:scaling>
          <c:orientation val="minMax"/>
        </c:scaling>
        <c:delete val="1"/>
        <c:axPos val="b"/>
        <c:numFmt formatCode="General" sourceLinked="1"/>
        <c:majorTickMark val="none"/>
        <c:minorTickMark val="none"/>
        <c:tickLblPos val="nextTo"/>
        <c:crossAx val="508637312"/>
        <c:crosses val="autoZero"/>
        <c:auto val="1"/>
        <c:lblAlgn val="ctr"/>
        <c:lblOffset val="100"/>
        <c:noMultiLvlLbl val="0"/>
      </c:catAx>
      <c:spPr>
        <a:noFill/>
        <a:ln>
          <a:noFill/>
        </a:ln>
        <a:effectLst/>
      </c:spPr>
    </c:plotArea>
    <c:legend>
      <c:legendPos val="b"/>
      <c:layout>
        <c:manualLayout>
          <c:xMode val="edge"/>
          <c:yMode val="edge"/>
          <c:x val="3.2376714398146947E-2"/>
          <c:y val="0.88470918996023196"/>
          <c:w val="0.86987860974002451"/>
          <c:h val="9.361668209493548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r-Cyrl-RS"/>
              <a:t>Укупан број запослених у посматраним ЈКП (АПР)</a:t>
            </a:r>
          </a:p>
        </c:rich>
      </c:tx>
      <c:layout>
        <c:manualLayout>
          <c:xMode val="edge"/>
          <c:yMode val="edge"/>
          <c:x val="0.23086762042068684"/>
          <c:y val="2.7210884353741496E-2"/>
        </c:manualLayout>
      </c:layout>
      <c:overlay val="0"/>
      <c:spPr>
        <a:noFill/>
        <a:ln w="25400">
          <a:noFill/>
        </a:ln>
      </c:spPr>
    </c:title>
    <c:autoTitleDeleted val="0"/>
    <c:plotArea>
      <c:layout>
        <c:manualLayout>
          <c:layoutTarget val="inner"/>
          <c:xMode val="edge"/>
          <c:yMode val="edge"/>
          <c:x val="0.12026499246447828"/>
          <c:y val="0.12115995688626696"/>
          <c:w val="0.8647230662185651"/>
          <c:h val="0.71736808760973847"/>
        </c:manualLayout>
      </c:layout>
      <c:lineChart>
        <c:grouping val="standard"/>
        <c:varyColors val="0"/>
        <c:ser>
          <c:idx val="0"/>
          <c:order val="0"/>
          <c:tx>
            <c:v>број запослених</c:v>
          </c:tx>
          <c:marker>
            <c:spPr>
              <a:solidFill>
                <a:srgbClr val="FF0000"/>
              </a:solidFill>
            </c:spPr>
          </c:marker>
          <c:dLbls>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'[JP sa finansijskim izvestajima 2021_20220509_popunjen - Copy.xlsx]Javna preduzeca'!$GC$1,'[JP sa finansijskim izvestajima 2021_20220509_popunjen - Copy.xlsx]Javna preduzeca'!$GB$1,'[JP sa finansijskim izvestajima 2021_20220509_popunjen - Copy.xlsx]Javna preduzeca'!$GA$1,'[JP sa finansijskim izvestajima 2021_20220509_popunjen - Copy.xlsx]Javna preduzeca'!$FZ$1,'[JP sa finansijskim izvestajima 2021_20220509_popunjen - Copy.xlsx]Javna preduzeca'!$FY$1,'[JP sa finansijskim izvestajima 2021_20220509_popunjen - Copy.xlsx]Javna preduzeca'!$FX$1,'[JP sa finansijskim izvestajima 2021_20220509_popunjen - Copy.xlsx]Javna preduzeca'!$FW$1,'[JP sa finansijskim izvestajima 2021_20220509_popunjen - Copy.xlsx]Javna preduzeca'!$FV$1,'[JP sa finansijskim izvestajima 2021_20220509_popunjen - Copy.xlsx]Javna preduzeca'!$FU$1,'[JP sa finansijskim izvestajima 2021_20220509_popunjen - Copy.xlsx]Javna preduzeca'!$FT$1,'[JP sa finansijskim izvestajima 2021_20220509_popunjen - Copy.xlsx]Javna preduzeca'!$FS$1,'[JP sa finansijskim izvestajima 2021_20220509_popunjen - Copy.xlsx]Javna preduzeca'!$FR$1,'[JP sa finansijskim izvestajima 2021_20220509_popunjen - Copy.xlsx]Javna preduzeca'!$FQ$1</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'[JP sa finansijskim izvestajima 2021_20220509_popunjen - Copy.xlsx]Javna preduzeca'!$FO$160,'[JP sa finansijskim izvestajima 2021_20220509_popunjen - Copy.xlsx]Javna preduzeca'!$FC$160,'[JP sa finansijskim izvestajima 2021_20220509_popunjen - Copy.xlsx]Javna preduzeca'!$EQ$160,'[JP sa finansijskim izvestajima 2021_20220509_popunjen - Copy.xlsx]Javna preduzeca'!$EE$160,'[JP sa finansijskim izvestajima 2021_20220509_popunjen - Copy.xlsx]Javna preduzeca'!$DS$160,'[JP sa finansijskim izvestajima 2021_20220509_popunjen - Copy.xlsx]Javna preduzeca'!$DG$160,'[JP sa finansijskim izvestajima 2021_20220509_popunjen - Copy.xlsx]Javna preduzeca'!$CU$160,'[JP sa finansijskim izvestajima 2021_20220509_popunjen - Copy.xlsx]Javna preduzeca'!$CI$160,'[JP sa finansijskim izvestajima 2021_20220509_popunjen - Copy.xlsx]Javna preduzeca'!$BW$160,'[JP sa finansijskim izvestajima 2021_20220509_popunjen - Copy.xlsx]Javna preduzeca'!$BK$160,'[JP sa finansijskim izvestajima 2021_20220509_popunjen - Copy.xlsx]Javna preduzeca'!$AY$160,'[JP sa finansijskim izvestajima 2021_20220509_popunjen - Copy.xlsx]Javna preduzeca'!$AM$160,'[JP sa finansijskim izvestajima 2021_20220509_popunjen - Copy.xlsx]Javna preduzeca'!$AA$160</c:f>
              <c:numCache>
                <c:formatCode>#,##0</c:formatCode>
                <c:ptCount val="13"/>
                <c:pt idx="0">
                  <c:v>20038</c:v>
                </c:pt>
                <c:pt idx="1">
                  <c:v>20308</c:v>
                </c:pt>
                <c:pt idx="2">
                  <c:v>19853</c:v>
                </c:pt>
                <c:pt idx="3">
                  <c:v>20164</c:v>
                </c:pt>
                <c:pt idx="4">
                  <c:v>20622</c:v>
                </c:pt>
                <c:pt idx="5">
                  <c:v>20071</c:v>
                </c:pt>
                <c:pt idx="6">
                  <c:v>19729</c:v>
                </c:pt>
                <c:pt idx="7">
                  <c:v>18586</c:v>
                </c:pt>
                <c:pt idx="8">
                  <c:v>19888</c:v>
                </c:pt>
                <c:pt idx="9">
                  <c:v>19593</c:v>
                </c:pt>
                <c:pt idx="10">
                  <c:v>19495</c:v>
                </c:pt>
                <c:pt idx="11">
                  <c:v>21013</c:v>
                </c:pt>
                <c:pt idx="12">
                  <c:v>18884</c:v>
                </c:pt>
              </c:numCache>
            </c:numRef>
          </c:val>
          <c:smooth val="0"/>
          <c:extLst>
            <c:ext xmlns:c16="http://schemas.microsoft.com/office/drawing/2014/chart" uri="{C3380CC4-5D6E-409C-BE32-E72D297353CC}">
              <c16:uniqueId val="{00000000-83D3-452E-AAB0-E5D774CCC040}"/>
            </c:ext>
          </c:extLst>
        </c:ser>
        <c:dLbls>
          <c:showLegendKey val="0"/>
          <c:showVal val="0"/>
          <c:showCatName val="0"/>
          <c:showSerName val="0"/>
          <c:showPercent val="0"/>
          <c:showBubbleSize val="0"/>
        </c:dLbls>
        <c:marker val="1"/>
        <c:smooth val="0"/>
        <c:axId val="-1607597296"/>
        <c:axId val="-1607596752"/>
      </c:lineChart>
      <c:catAx>
        <c:axId val="-160759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US"/>
          </a:p>
        </c:txPr>
        <c:crossAx val="-1607596752"/>
        <c:crosses val="autoZero"/>
        <c:auto val="1"/>
        <c:lblAlgn val="ctr"/>
        <c:lblOffset val="100"/>
        <c:noMultiLvlLbl val="0"/>
      </c:catAx>
      <c:valAx>
        <c:axId val="-1607596752"/>
        <c:scaling>
          <c:orientation val="minMax"/>
          <c:max val="22000"/>
          <c:min val="18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sr-Cyrl-RS"/>
                  <a:t>Број запослених (/)</a:t>
                </a:r>
              </a:p>
            </c:rich>
          </c:tx>
          <c:layout>
            <c:manualLayout>
              <c:xMode val="edge"/>
              <c:yMode val="edge"/>
              <c:x val="7.7067487556270794E-3"/>
              <c:y val="0.22558775567255279"/>
            </c:manualLayout>
          </c:layout>
          <c:overlay val="0"/>
        </c:title>
        <c:numFmt formatCode="#,##0" sourceLinked="1"/>
        <c:majorTickMark val="none"/>
        <c:minorTickMark val="none"/>
        <c:tickLblPos val="nextTo"/>
        <c:spPr>
          <a:ln w="9525">
            <a:noFill/>
          </a:ln>
        </c:spPr>
        <c:txPr>
          <a:bodyPr rot="0" vert="horz"/>
          <a:lstStyle/>
          <a:p>
            <a:pPr>
              <a:defRPr/>
            </a:pPr>
            <a:endParaRPr lang="en-US"/>
          </a:p>
        </c:txPr>
        <c:crossAx val="-160759729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КОРИСНИКА УСЛУГЕ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Укупан број корисника услуге</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5E7-4173-A0D8-6501E4390F8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5E7-4173-A0D8-6501E4390F8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5E7-4173-A0D8-6501E4390F8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5E7-4173-A0D8-6501E4390F88}"/>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E7-4173-A0D8-6501E4390F88}"/>
                </c:ext>
              </c:extLst>
            </c:dLbl>
            <c:dLbl>
              <c:idx val="1"/>
              <c:layout>
                <c:manualLayout>
                  <c:x val="-4.557738177464659E-2"/>
                  <c:y val="-0.1787016042081876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E7-4173-A0D8-6501E4390F88}"/>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E7-4173-A0D8-6501E4390F88}"/>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E7-4173-A0D8-6501E4390F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#,##0</c:formatCode>
                <c:ptCount val="4"/>
                <c:pt idx="0">
                  <c:v>372428</c:v>
                </c:pt>
                <c:pt idx="1">
                  <c:v>85518</c:v>
                </c:pt>
                <c:pt idx="2">
                  <c:v>112542</c:v>
                </c:pt>
                <c:pt idx="3">
                  <c:v>163675</c:v>
                </c:pt>
              </c:numCache>
            </c:numRef>
          </c:val>
          <c:extLst>
            <c:ext xmlns:c16="http://schemas.microsoft.com/office/drawing/2014/chart" uri="{C3380CC4-5D6E-409C-BE32-E72D297353CC}">
              <c16:uniqueId val="{00000008-F5E7-4173-A0D8-6501E4390F8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КОРИСНИКА УСЛУГЕ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280734725232518"/>
          <c:y val="0.13059859154929576"/>
          <c:w val="0.83024671458750587"/>
          <c:h val="0.76664356216036378"/>
        </c:manualLayout>
      </c:layout>
      <c:barChart>
        <c:barDir val="col"/>
        <c:grouping val="clustered"/>
        <c:varyColors val="0"/>
        <c:ser>
          <c:idx val="0"/>
          <c:order val="0"/>
          <c:tx>
            <c:strRef>
              <c:f>Sheet1!$B$1</c:f>
              <c:strCache>
                <c:ptCount val="1"/>
                <c:pt idx="0">
                  <c:v>Домаћинства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1">
                  <c:v>Београд</c:v>
                </c:pt>
                <c:pt idx="2">
                  <c:v>Јужна и Источна Србија</c:v>
                </c:pt>
                <c:pt idx="3">
                  <c:v>Шумадија и Западна Србија</c:v>
                </c:pt>
                <c:pt idx="4">
                  <c:v>Војводина</c:v>
                </c:pt>
              </c:strCache>
            </c:strRef>
          </c:cat>
          <c:val>
            <c:numRef>
              <c:f>Sheet1!$B$2:$B$6</c:f>
              <c:numCache>
                <c:formatCode>#,##0</c:formatCode>
                <c:ptCount val="5"/>
                <c:pt idx="1">
                  <c:v>358120</c:v>
                </c:pt>
                <c:pt idx="2">
                  <c:v>63024</c:v>
                </c:pt>
                <c:pt idx="3">
                  <c:v>82950</c:v>
                </c:pt>
                <c:pt idx="4">
                  <c:v>151968</c:v>
                </c:pt>
              </c:numCache>
            </c:numRef>
          </c:val>
          <c:extLst>
            <c:ext xmlns:c16="http://schemas.microsoft.com/office/drawing/2014/chart" uri="{C3380CC4-5D6E-409C-BE32-E72D297353CC}">
              <c16:uniqueId val="{00000000-0B0F-4C3F-A4A0-74EDB0958ABC}"/>
            </c:ext>
          </c:extLst>
        </c:ser>
        <c:ser>
          <c:idx val="1"/>
          <c:order val="1"/>
          <c:tx>
            <c:strRef>
              <c:f>Sheet1!$C$1</c:f>
              <c:strCache>
                <c:ptCount val="1"/>
                <c:pt idx="0">
                  <c:v>Правна лица и предузетници</c:v>
                </c:pt>
              </c:strCache>
            </c:strRef>
          </c:tx>
          <c:spPr>
            <a:solidFill>
              <a:schemeClr val="accent2"/>
            </a:solidFill>
            <a:ln>
              <a:noFill/>
            </a:ln>
            <a:effectLst/>
          </c:spPr>
          <c:invertIfNegative val="0"/>
          <c:dLbls>
            <c:dLbl>
              <c:idx val="0"/>
              <c:tx>
                <c:rich>
                  <a:bodyPr/>
                  <a:lstStyle/>
                  <a:p>
                    <a:r>
                      <a:rPr lang="en-US" sz="900" b="0" i="0" u="none" strike="noStrike" baseline="0">
                        <a:effectLst/>
                      </a:rPr>
                      <a:t>16.604</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0F-4C3F-A4A0-74EDB0958A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1">
                  <c:v>Београд</c:v>
                </c:pt>
                <c:pt idx="2">
                  <c:v>Јужна и Источна Србија</c:v>
                </c:pt>
                <c:pt idx="3">
                  <c:v>Шумадија и Западна Србија</c:v>
                </c:pt>
                <c:pt idx="4">
                  <c:v>Војводина</c:v>
                </c:pt>
              </c:strCache>
            </c:strRef>
          </c:cat>
          <c:val>
            <c:numRef>
              <c:f>Sheet1!$C$2:$C$6</c:f>
              <c:numCache>
                <c:formatCode>#,##0</c:formatCode>
                <c:ptCount val="5"/>
                <c:pt idx="1">
                  <c:v>14308</c:v>
                </c:pt>
                <c:pt idx="2">
                  <c:v>4446</c:v>
                </c:pt>
                <c:pt idx="3">
                  <c:v>13604</c:v>
                </c:pt>
                <c:pt idx="4">
                  <c:v>10471</c:v>
                </c:pt>
              </c:numCache>
            </c:numRef>
          </c:val>
          <c:extLst>
            <c:ext xmlns:c16="http://schemas.microsoft.com/office/drawing/2014/chart" uri="{C3380CC4-5D6E-409C-BE32-E72D297353CC}">
              <c16:uniqueId val="{00000002-0B0F-4C3F-A4A0-74EDB0958ABC}"/>
            </c:ext>
          </c:extLst>
        </c:ser>
        <c:dLbls>
          <c:dLblPos val="outEnd"/>
          <c:showLegendKey val="0"/>
          <c:showVal val="1"/>
          <c:showCatName val="0"/>
          <c:showSerName val="0"/>
          <c:showPercent val="0"/>
          <c:showBubbleSize val="0"/>
        </c:dLbls>
        <c:gapWidth val="219"/>
        <c:overlap val="-27"/>
        <c:axId val="756975888"/>
        <c:axId val="756977568"/>
      </c:barChart>
      <c:catAx>
        <c:axId val="75697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977568"/>
        <c:crosses val="autoZero"/>
        <c:auto val="1"/>
        <c:lblAlgn val="ctr"/>
        <c:lblOffset val="100"/>
        <c:noMultiLvlLbl val="0"/>
      </c:catAx>
      <c:valAx>
        <c:axId val="756977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975888"/>
        <c:crosses val="autoZero"/>
        <c:crossBetween val="between"/>
      </c:valAx>
      <c:spPr>
        <a:noFill/>
        <a:ln>
          <a:noFill/>
        </a:ln>
        <a:effectLst/>
      </c:spPr>
    </c:plotArea>
    <c:legend>
      <c:legendPos val="r"/>
      <c:layout>
        <c:manualLayout>
          <c:xMode val="edge"/>
          <c:yMode val="edge"/>
          <c:x val="0.72181712804192155"/>
          <c:y val="0.23299240323832759"/>
          <c:w val="0.27818287195807839"/>
          <c:h val="0.118838859931240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a:latin typeface="Times New Roman" panose="02020603050405020304" pitchFamily="18" charset="0"/>
                <a:cs typeface="Times New Roman" panose="02020603050405020304" pitchFamily="18" charset="0"/>
              </a:rPr>
              <a:t>Број активних котларница</a:t>
            </a:r>
            <a:endParaRPr lang="sr-Latn-BA">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Број активних котларница</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39</c:v>
                </c:pt>
                <c:pt idx="1">
                  <c:v>61</c:v>
                </c:pt>
                <c:pt idx="2">
                  <c:v>65</c:v>
                </c:pt>
                <c:pt idx="3">
                  <c:v>88</c:v>
                </c:pt>
              </c:numCache>
            </c:numRef>
          </c:val>
          <c:extLst>
            <c:ext xmlns:c16="http://schemas.microsoft.com/office/drawing/2014/chart" uri="{C3380CC4-5D6E-409C-BE32-E72D297353CC}">
              <c16:uniqueId val="{00000000-3D96-4836-BC13-8E99E117B560}"/>
            </c:ext>
          </c:extLst>
        </c:ser>
        <c:dLbls>
          <c:showLegendKey val="0"/>
          <c:showVal val="0"/>
          <c:showCatName val="0"/>
          <c:showSerName val="0"/>
          <c:showPercent val="0"/>
          <c:showBubbleSize val="0"/>
        </c:dLbls>
        <c:gapWidth val="219"/>
        <c:overlap val="-27"/>
        <c:axId val="517725280"/>
        <c:axId val="517719704"/>
      </c:barChart>
      <c:catAx>
        <c:axId val="51772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719704"/>
        <c:crosses val="autoZero"/>
        <c:auto val="1"/>
        <c:lblAlgn val="ctr"/>
        <c:lblOffset val="100"/>
        <c:noMultiLvlLbl val="0"/>
      </c:catAx>
      <c:valAx>
        <c:axId val="517719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72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a:latin typeface="Times New Roman" panose="02020603050405020304" pitchFamily="18" charset="0"/>
                <a:cs typeface="Times New Roman" panose="02020603050405020304" pitchFamily="18" charset="0"/>
              </a:rPr>
              <a:t>Број</a:t>
            </a:r>
            <a:r>
              <a:rPr lang="sr-Cyrl-CS" baseline="0">
                <a:latin typeface="Times New Roman" panose="02020603050405020304" pitchFamily="18" charset="0"/>
                <a:cs typeface="Times New Roman" panose="02020603050405020304" pitchFamily="18" charset="0"/>
              </a:rPr>
              <a:t> активних котларница, подстаница и укупна дужина допловодних цеви</a:t>
            </a:r>
            <a:endParaRPr lang="sr-Latn-BA">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Број подстаница</c:v>
                </c:pt>
                <c:pt idx="1">
                  <c:v>Укупна дужина топловодних цеви</c:v>
                </c:pt>
              </c:strCache>
            </c:strRef>
          </c:cat>
          <c:val>
            <c:numRef>
              <c:f>Sheet1!$B$2:$B$4</c:f>
              <c:numCache>
                <c:formatCode>General</c:formatCode>
                <c:ptCount val="3"/>
                <c:pt idx="0">
                  <c:v>9074</c:v>
                </c:pt>
                <c:pt idx="1">
                  <c:v>1512</c:v>
                </c:pt>
              </c:numCache>
            </c:numRef>
          </c:val>
          <c:extLst>
            <c:ext xmlns:c16="http://schemas.microsoft.com/office/drawing/2014/chart" uri="{C3380CC4-5D6E-409C-BE32-E72D297353CC}">
              <c16:uniqueId val="{00000000-C768-4DC1-AE83-3016986A9124}"/>
            </c:ext>
          </c:extLst>
        </c:ser>
        <c:ser>
          <c:idx val="1"/>
          <c:order val="1"/>
          <c:tx>
            <c:strRef>
              <c:f>Sheet1!$C$1</c:f>
              <c:strCache>
                <c:ptCount val="1"/>
                <c:pt idx="0">
                  <c:v>Јужна и Источна Србија</c:v>
                </c:pt>
              </c:strCache>
            </c:strRef>
          </c:tx>
          <c:spPr>
            <a:solidFill>
              <a:schemeClr val="accent2"/>
            </a:solidFill>
            <a:ln>
              <a:noFill/>
            </a:ln>
            <a:effectLst/>
          </c:spPr>
          <c:invertIfNegative val="0"/>
          <c:cat>
            <c:strRef>
              <c:f>Sheet1!$A$2:$A$4</c:f>
              <c:strCache>
                <c:ptCount val="2"/>
                <c:pt idx="0">
                  <c:v>Број подстаница</c:v>
                </c:pt>
                <c:pt idx="1">
                  <c:v>Укупна дужина топловодних цеви</c:v>
                </c:pt>
              </c:strCache>
            </c:strRef>
          </c:cat>
          <c:val>
            <c:numRef>
              <c:f>Sheet1!$C$2:$C$4</c:f>
              <c:numCache>
                <c:formatCode>General</c:formatCode>
                <c:ptCount val="3"/>
                <c:pt idx="0">
                  <c:v>2779</c:v>
                </c:pt>
                <c:pt idx="1">
                  <c:v>643.41999999999996</c:v>
                </c:pt>
              </c:numCache>
            </c:numRef>
          </c:val>
          <c:extLst>
            <c:ext xmlns:c16="http://schemas.microsoft.com/office/drawing/2014/chart" uri="{C3380CC4-5D6E-409C-BE32-E72D297353CC}">
              <c16:uniqueId val="{00000001-C768-4DC1-AE83-3016986A9124}"/>
            </c:ext>
          </c:extLst>
        </c:ser>
        <c:ser>
          <c:idx val="2"/>
          <c:order val="2"/>
          <c:tx>
            <c:strRef>
              <c:f>Sheet1!$D$1</c:f>
              <c:strCache>
                <c:ptCount val="1"/>
                <c:pt idx="0">
                  <c:v>Шумадија и Западна Србија</c:v>
                </c:pt>
              </c:strCache>
            </c:strRef>
          </c:tx>
          <c:spPr>
            <a:solidFill>
              <a:schemeClr val="accent3"/>
            </a:solidFill>
            <a:ln>
              <a:noFill/>
            </a:ln>
            <a:effectLst/>
          </c:spPr>
          <c:invertIfNegative val="0"/>
          <c:cat>
            <c:strRef>
              <c:f>Sheet1!$A$2:$A$4</c:f>
              <c:strCache>
                <c:ptCount val="2"/>
                <c:pt idx="0">
                  <c:v>Број подстаница</c:v>
                </c:pt>
                <c:pt idx="1">
                  <c:v>Укупна дужина топловодних цеви</c:v>
                </c:pt>
              </c:strCache>
            </c:strRef>
          </c:cat>
          <c:val>
            <c:numRef>
              <c:f>Sheet1!$D$2:$D$4</c:f>
              <c:numCache>
                <c:formatCode>General</c:formatCode>
                <c:ptCount val="3"/>
                <c:pt idx="0">
                  <c:v>4591</c:v>
                </c:pt>
                <c:pt idx="1">
                  <c:v>422</c:v>
                </c:pt>
              </c:numCache>
            </c:numRef>
          </c:val>
          <c:extLst>
            <c:ext xmlns:c16="http://schemas.microsoft.com/office/drawing/2014/chart" uri="{C3380CC4-5D6E-409C-BE32-E72D297353CC}">
              <c16:uniqueId val="{00000002-C768-4DC1-AE83-3016986A9124}"/>
            </c:ext>
          </c:extLst>
        </c:ser>
        <c:ser>
          <c:idx val="3"/>
          <c:order val="3"/>
          <c:tx>
            <c:strRef>
              <c:f>Sheet1!$E$1</c:f>
              <c:strCache>
                <c:ptCount val="1"/>
                <c:pt idx="0">
                  <c:v>Војводина</c:v>
                </c:pt>
              </c:strCache>
            </c:strRef>
          </c:tx>
          <c:spPr>
            <a:solidFill>
              <a:schemeClr val="accent4"/>
            </a:solidFill>
            <a:ln>
              <a:noFill/>
            </a:ln>
            <a:effectLst/>
          </c:spPr>
          <c:invertIfNegative val="0"/>
          <c:cat>
            <c:strRef>
              <c:f>Sheet1!$A$2:$A$4</c:f>
              <c:strCache>
                <c:ptCount val="2"/>
                <c:pt idx="0">
                  <c:v>Број подстаница</c:v>
                </c:pt>
                <c:pt idx="1">
                  <c:v>Укупна дужина топловодних цеви</c:v>
                </c:pt>
              </c:strCache>
            </c:strRef>
          </c:cat>
          <c:val>
            <c:numRef>
              <c:f>Sheet1!$E$2:$E$4</c:f>
              <c:numCache>
                <c:formatCode>General</c:formatCode>
                <c:ptCount val="3"/>
                <c:pt idx="0">
                  <c:v>6189</c:v>
                </c:pt>
                <c:pt idx="1">
                  <c:v>626.66</c:v>
                </c:pt>
              </c:numCache>
            </c:numRef>
          </c:val>
          <c:extLst>
            <c:ext xmlns:c16="http://schemas.microsoft.com/office/drawing/2014/chart" uri="{C3380CC4-5D6E-409C-BE32-E72D297353CC}">
              <c16:uniqueId val="{00000003-C768-4DC1-AE83-3016986A9124}"/>
            </c:ext>
          </c:extLst>
        </c:ser>
        <c:dLbls>
          <c:showLegendKey val="0"/>
          <c:showVal val="0"/>
          <c:showCatName val="0"/>
          <c:showSerName val="0"/>
          <c:showPercent val="0"/>
          <c:showBubbleSize val="0"/>
        </c:dLbls>
        <c:gapWidth val="219"/>
        <c:overlap val="-27"/>
        <c:axId val="731264624"/>
        <c:axId val="731265184"/>
      </c:barChart>
      <c:catAx>
        <c:axId val="73126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265184"/>
        <c:crosses val="autoZero"/>
        <c:auto val="1"/>
        <c:lblAlgn val="ctr"/>
        <c:lblOffset val="100"/>
        <c:noMultiLvlLbl val="0"/>
      </c:catAx>
      <c:valAx>
        <c:axId val="73126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264624"/>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kumimoji="0" lang="sr-Cyrl-CS" sz="1800" b="1" i="0" u="none" strike="noStrike" kern="1200" cap="none" spc="0" normalizeH="0" baseline="0" noProof="0">
                <a:ln>
                  <a:noFill/>
                </a:ln>
                <a:solidFill>
                  <a:sysClr val="windowText" lastClr="000000">
                    <a:lumMod val="75000"/>
                    <a:lumOff val="25000"/>
                  </a:sysClr>
                </a:solidFill>
                <a:effectLst/>
                <a:uLnTx/>
                <a:uFillTx/>
                <a:latin typeface="Calibri" panose="020F0502020204030204"/>
              </a:rPr>
              <a:t>Производња и потрошња топлотне енергије</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УКУПНА КОЛИЧИНА ПРОИЗВЕДЕНЕ ТОПЛОТНЕ ЕНЕРГИЈЕ (У GJ)</c:v>
                </c:pt>
              </c:strCache>
            </c:strRef>
          </c:tx>
          <c:spPr>
            <a:solidFill>
              <a:schemeClr val="accent1"/>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12973408</c:v>
                </c:pt>
                <c:pt idx="1">
                  <c:v>5619572800</c:v>
                </c:pt>
                <c:pt idx="2">
                  <c:v>2315043041</c:v>
                </c:pt>
                <c:pt idx="3">
                  <c:v>2902614218</c:v>
                </c:pt>
              </c:numCache>
            </c:numRef>
          </c:val>
          <c:extLst>
            <c:ext xmlns:c16="http://schemas.microsoft.com/office/drawing/2014/chart" uri="{C3380CC4-5D6E-409C-BE32-E72D297353CC}">
              <c16:uniqueId val="{00000000-80A3-4AA6-BED2-7E0F1595EBE1}"/>
            </c:ext>
          </c:extLst>
        </c:ser>
        <c:ser>
          <c:idx val="1"/>
          <c:order val="1"/>
          <c:tx>
            <c:strRef>
              <c:f>Sheet1!$C$1</c:f>
              <c:strCache>
                <c:ptCount val="1"/>
                <c:pt idx="0">
                  <c:v>УКУПНА ПОТРОШЊА ТОПЛОТНЕ ЕНЕРГИЈЕ –ДОМАЋИНСТВА (У GJ)</c:v>
                </c:pt>
              </c:strCache>
            </c:strRef>
          </c:tx>
          <c:spPr>
            <a:solidFill>
              <a:schemeClr val="accent2"/>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c:formatCode>
                <c:ptCount val="4"/>
                <c:pt idx="0">
                  <c:v>8960405982</c:v>
                </c:pt>
                <c:pt idx="1">
                  <c:v>3833488236</c:v>
                </c:pt>
                <c:pt idx="2">
                  <c:v>1618893043</c:v>
                </c:pt>
                <c:pt idx="3">
                  <c:v>2585764435</c:v>
                </c:pt>
              </c:numCache>
            </c:numRef>
          </c:val>
          <c:extLst>
            <c:ext xmlns:c16="http://schemas.microsoft.com/office/drawing/2014/chart" uri="{C3380CC4-5D6E-409C-BE32-E72D297353CC}">
              <c16:uniqueId val="{00000001-80A3-4AA6-BED2-7E0F1595EBE1}"/>
            </c:ext>
          </c:extLst>
        </c:ser>
        <c:ser>
          <c:idx val="2"/>
          <c:order val="2"/>
          <c:tx>
            <c:strRef>
              <c:f>Sheet1!$D$1</c:f>
              <c:strCache>
                <c:ptCount val="1"/>
                <c:pt idx="0">
                  <c:v>УКУПНА ПОТРОШЊА ТОПЛОТНЕ ЕНЕРГИЈЕ - ПРАВНА ЛИЦА И ПРЕДУЗЕТНИЦИ (У GJ)</c:v>
                </c:pt>
              </c:strCache>
            </c:strRef>
          </c:tx>
          <c:spPr>
            <a:solidFill>
              <a:schemeClr val="accent3"/>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#,##0</c:formatCode>
                <c:ptCount val="4"/>
                <c:pt idx="0">
                  <c:v>2088183392</c:v>
                </c:pt>
                <c:pt idx="1">
                  <c:v>1197933437</c:v>
                </c:pt>
                <c:pt idx="2">
                  <c:v>577090481</c:v>
                </c:pt>
                <c:pt idx="3">
                  <c:v>620211251</c:v>
                </c:pt>
              </c:numCache>
            </c:numRef>
          </c:val>
          <c:extLst>
            <c:ext xmlns:c16="http://schemas.microsoft.com/office/drawing/2014/chart" uri="{C3380CC4-5D6E-409C-BE32-E72D297353CC}">
              <c16:uniqueId val="{00000002-80A3-4AA6-BED2-7E0F1595EBE1}"/>
            </c:ext>
          </c:extLst>
        </c:ser>
        <c:dLbls>
          <c:showLegendKey val="0"/>
          <c:showVal val="0"/>
          <c:showCatName val="0"/>
          <c:showSerName val="0"/>
          <c:showPercent val="1"/>
          <c:showBubbleSize val="0"/>
        </c:dLbls>
        <c:gapWidth val="150"/>
        <c:axId val="302459424"/>
        <c:axId val="302459752"/>
      </c:barChart>
      <c:catAx>
        <c:axId val="30245942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02459752"/>
        <c:crosses val="autoZero"/>
        <c:auto val="1"/>
        <c:lblAlgn val="ctr"/>
        <c:lblOffset val="100"/>
        <c:noMultiLvlLbl val="0"/>
      </c:catAx>
      <c:valAx>
        <c:axId val="302459752"/>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02459424"/>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a:latin typeface="Times New Roman" panose="02020603050405020304" pitchFamily="18" charset="0"/>
                <a:cs typeface="Times New Roman" panose="02020603050405020304" pitchFamily="18" charset="0"/>
              </a:rPr>
              <a:t>ПРИХОД И ТРОШКОВИ СНАБДЕВАЊА ТОПЛОТНОМ ЕНЕРГИЈОМ</a:t>
            </a:r>
            <a:endParaRPr lang="sr-Latn-BA">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Приход од снабдевања 
топлотном енергијом</c:v>
                </c:pt>
              </c:strCache>
            </c:strRef>
          </c:tx>
          <c:spPr>
            <a:solidFill>
              <a:schemeClr val="accent1"/>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#,##0</c:formatCode>
                <c:ptCount val="4"/>
                <c:pt idx="0">
                  <c:v>30876288987</c:v>
                </c:pt>
                <c:pt idx="1">
                  <c:v>12805702310</c:v>
                </c:pt>
                <c:pt idx="2">
                  <c:v>4494463565</c:v>
                </c:pt>
                <c:pt idx="3">
                  <c:v>6527070759</c:v>
                </c:pt>
              </c:numCache>
            </c:numRef>
          </c:val>
          <c:extLst>
            <c:ext xmlns:c16="http://schemas.microsoft.com/office/drawing/2014/chart" uri="{C3380CC4-5D6E-409C-BE32-E72D297353CC}">
              <c16:uniqueId val="{00000000-AD5E-4142-8D78-E17D83ABC9A0}"/>
            </c:ext>
          </c:extLst>
        </c:ser>
        <c:ser>
          <c:idx val="1"/>
          <c:order val="1"/>
          <c:tx>
            <c:strRef>
              <c:f>Sheet1!$C$1</c:f>
              <c:strCache>
                <c:ptCount val="1"/>
                <c:pt idx="0">
                  <c:v>Трошкови реализације </c:v>
                </c:pt>
              </c:strCache>
            </c:strRef>
          </c:tx>
          <c:spPr>
            <a:solidFill>
              <a:schemeClr val="accent2"/>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Sheet1!$C$2:$C$5</c:f>
              <c:numCache>
                <c:formatCode>#,##0</c:formatCode>
                <c:ptCount val="4"/>
                <c:pt idx="0">
                  <c:v>27668925171</c:v>
                </c:pt>
                <c:pt idx="1">
                  <c:v>12829339081</c:v>
                </c:pt>
                <c:pt idx="2">
                  <c:v>3631465048</c:v>
                </c:pt>
                <c:pt idx="3">
                  <c:v>7179944724</c:v>
                </c:pt>
              </c:numCache>
            </c:numRef>
          </c:val>
          <c:extLst>
            <c:ext xmlns:c16="http://schemas.microsoft.com/office/drawing/2014/chart" uri="{C3380CC4-5D6E-409C-BE32-E72D297353CC}">
              <c16:uniqueId val="{00000001-AD5E-4142-8D78-E17D83ABC9A0}"/>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Sheet1!$D$2:$D$5</c:f>
              <c:numCache>
                <c:formatCode>General</c:formatCode>
                <c:ptCount val="4"/>
              </c:numCache>
            </c:numRef>
          </c:val>
          <c:extLst>
            <c:ext xmlns:c16="http://schemas.microsoft.com/office/drawing/2014/chart" uri="{C3380CC4-5D6E-409C-BE32-E72D297353CC}">
              <c16:uniqueId val="{00000002-AD5E-4142-8D78-E17D83ABC9A0}"/>
            </c:ext>
          </c:extLst>
        </c:ser>
        <c:dLbls>
          <c:showLegendKey val="0"/>
          <c:showVal val="0"/>
          <c:showCatName val="0"/>
          <c:showSerName val="0"/>
          <c:showPercent val="0"/>
          <c:showBubbleSize val="0"/>
        </c:dLbls>
        <c:gapWidth val="219"/>
        <c:overlap val="-27"/>
        <c:axId val="374201584"/>
        <c:axId val="374201976"/>
      </c:barChart>
      <c:catAx>
        <c:axId val="37420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1976"/>
        <c:crosses val="autoZero"/>
        <c:auto val="1"/>
        <c:lblAlgn val="ctr"/>
        <c:lblOffset val="100"/>
        <c:noMultiLvlLbl val="0"/>
      </c:catAx>
      <c:valAx>
        <c:axId val="374201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sz="1400">
                <a:latin typeface="Times New Roman" panose="02020603050405020304" pitchFamily="18" charset="0"/>
                <a:cs typeface="Times New Roman" panose="02020603050405020304" pitchFamily="18" charset="0"/>
              </a:rPr>
              <a:t>БРОЈ ДЕЛАТНОСТИ КОЈЕ</a:t>
            </a:r>
            <a:r>
              <a:rPr lang="sr-Cyrl-RS" sz="1400" baseline="0">
                <a:latin typeface="Times New Roman" panose="02020603050405020304" pitchFamily="18" charset="0"/>
                <a:cs typeface="Times New Roman" panose="02020603050405020304" pitchFamily="18" charset="0"/>
              </a:rPr>
              <a:t> СЕ ОБАВЉАЈУ У ЈЛС КОЈЕ СУ ДОСТАВИЛЕ СВЕ УПИТНИКЕ</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БРОЈ ЈЛС</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14 делатности</c:v>
                </c:pt>
                <c:pt idx="1">
                  <c:v>13 делатности</c:v>
                </c:pt>
                <c:pt idx="2">
                  <c:v>12 делатности</c:v>
                </c:pt>
                <c:pt idx="3">
                  <c:v>11 делатности</c:v>
                </c:pt>
                <c:pt idx="4">
                  <c:v>10 делатности</c:v>
                </c:pt>
                <c:pt idx="5">
                  <c:v>9 делатности</c:v>
                </c:pt>
                <c:pt idx="6">
                  <c:v>8 делатности</c:v>
                </c:pt>
                <c:pt idx="7">
                  <c:v>7 делатности</c:v>
                </c:pt>
                <c:pt idx="8">
                  <c:v>6 делатности</c:v>
                </c:pt>
                <c:pt idx="9">
                  <c:v>5 делатности</c:v>
                </c:pt>
                <c:pt idx="10">
                  <c:v>4 делатности</c:v>
                </c:pt>
                <c:pt idx="11">
                  <c:v>3 делатности</c:v>
                </c:pt>
                <c:pt idx="12">
                  <c:v>2 делатности</c:v>
                </c:pt>
                <c:pt idx="13">
                  <c:v>1 делатност</c:v>
                </c:pt>
              </c:strCache>
            </c:strRef>
          </c:cat>
          <c:val>
            <c:numRef>
              <c:f>Sheet1!$B$2:$B$15</c:f>
              <c:numCache>
                <c:formatCode>General</c:formatCode>
                <c:ptCount val="14"/>
                <c:pt idx="0">
                  <c:v>22</c:v>
                </c:pt>
                <c:pt idx="1">
                  <c:v>16</c:v>
                </c:pt>
                <c:pt idx="2">
                  <c:v>13</c:v>
                </c:pt>
                <c:pt idx="3">
                  <c:v>20</c:v>
                </c:pt>
                <c:pt idx="4">
                  <c:v>7</c:v>
                </c:pt>
                <c:pt idx="5">
                  <c:v>1</c:v>
                </c:pt>
                <c:pt idx="6">
                  <c:v>0</c:v>
                </c:pt>
                <c:pt idx="7">
                  <c:v>2</c:v>
                </c:pt>
                <c:pt idx="8">
                  <c:v>0</c:v>
                </c:pt>
                <c:pt idx="9">
                  <c:v>0</c:v>
                </c:pt>
                <c:pt idx="10">
                  <c:v>0</c:v>
                </c:pt>
                <c:pt idx="11">
                  <c:v>0</c:v>
                </c:pt>
                <c:pt idx="12">
                  <c:v>0</c:v>
                </c:pt>
                <c:pt idx="13">
                  <c:v>0</c:v>
                </c:pt>
              </c:numCache>
            </c:numRef>
          </c:val>
          <c:extLst>
            <c:ext xmlns:c16="http://schemas.microsoft.com/office/drawing/2014/chart" uri="{C3380CC4-5D6E-409C-BE32-E72D297353CC}">
              <c16:uniqueId val="{00000000-E24F-4828-B523-783ADA09FA40}"/>
            </c:ext>
          </c:extLst>
        </c:ser>
        <c:dLbls>
          <c:showLegendKey val="0"/>
          <c:showVal val="0"/>
          <c:showCatName val="0"/>
          <c:showSerName val="0"/>
          <c:showPercent val="0"/>
          <c:showBubbleSize val="0"/>
        </c:dLbls>
        <c:gapWidth val="219"/>
        <c:overlap val="-27"/>
        <c:axId val="767958624"/>
        <c:axId val="767959184"/>
      </c:barChart>
      <c:catAx>
        <c:axId val="76795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67959184"/>
        <c:crosses val="autoZero"/>
        <c:auto val="1"/>
        <c:lblAlgn val="ctr"/>
        <c:lblOffset val="100"/>
        <c:noMultiLvlLbl val="0"/>
      </c:catAx>
      <c:valAx>
        <c:axId val="76795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95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a:latin typeface="Times New Roman" panose="02020603050405020304" pitchFamily="18" charset="0"/>
                <a:cs typeface="Times New Roman" panose="02020603050405020304" pitchFamily="18" charset="0"/>
              </a:rPr>
              <a:t>РЕАЛИЗОВАНЕ ИНВЕСТИЦИЈЕ</a:t>
            </a:r>
            <a:endParaRPr lang="sr-Latn-BA">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примарна производња
топлотне енергије</c:v>
                </c:pt>
              </c:strCache>
            </c:strRef>
          </c:tx>
          <c:spPr>
            <a:solidFill>
              <a:schemeClr val="accent1"/>
            </a:solidFill>
            <a:ln>
              <a:noFill/>
            </a:ln>
            <a:effectLst/>
          </c:spPr>
          <c:invertIfNegative val="0"/>
          <c:cat>
            <c:strRef>
              <c:f>Sheet1!$A$2:$A$5</c:f>
              <c:strCache>
                <c:ptCount val="4"/>
                <c:pt idx="0">
                  <c:v>Београд</c:v>
                </c:pt>
                <c:pt idx="1">
                  <c:v>Јужна и инсточна Србија</c:v>
                </c:pt>
                <c:pt idx="2">
                  <c:v>Шумадија и западна Србија</c:v>
                </c:pt>
                <c:pt idx="3">
                  <c:v>Војводина</c:v>
                </c:pt>
              </c:strCache>
            </c:strRef>
          </c:cat>
          <c:val>
            <c:numRef>
              <c:f>Sheet1!$B$2:$B$5</c:f>
              <c:numCache>
                <c:formatCode>#,##0</c:formatCode>
                <c:ptCount val="4"/>
                <c:pt idx="0">
                  <c:v>413634847</c:v>
                </c:pt>
                <c:pt idx="1">
                  <c:v>96485341</c:v>
                </c:pt>
                <c:pt idx="2">
                  <c:v>214430918</c:v>
                </c:pt>
                <c:pt idx="3">
                  <c:v>403976555</c:v>
                </c:pt>
              </c:numCache>
            </c:numRef>
          </c:val>
          <c:extLst>
            <c:ext xmlns:c16="http://schemas.microsoft.com/office/drawing/2014/chart" uri="{C3380CC4-5D6E-409C-BE32-E72D297353CC}">
              <c16:uniqueId val="{00000000-7D50-484F-95C4-17308EB853ED}"/>
            </c:ext>
          </c:extLst>
        </c:ser>
        <c:ser>
          <c:idx val="1"/>
          <c:order val="1"/>
          <c:tx>
            <c:strRef>
              <c:f>Sheet1!$C$1</c:f>
              <c:strCache>
                <c:ptCount val="1"/>
                <c:pt idx="0">
                  <c:v>магистрални 
топловоди</c:v>
                </c:pt>
              </c:strCache>
            </c:strRef>
          </c:tx>
          <c:spPr>
            <a:solidFill>
              <a:schemeClr val="accent2"/>
            </a:solidFill>
            <a:ln>
              <a:noFill/>
            </a:ln>
            <a:effectLst/>
          </c:spPr>
          <c:invertIfNegative val="0"/>
          <c:cat>
            <c:strRef>
              <c:f>Sheet1!$A$2:$A$5</c:f>
              <c:strCache>
                <c:ptCount val="4"/>
                <c:pt idx="0">
                  <c:v>Београд</c:v>
                </c:pt>
                <c:pt idx="1">
                  <c:v>Јужна и инсточна Србија</c:v>
                </c:pt>
                <c:pt idx="2">
                  <c:v>Шумадија и западна Србија</c:v>
                </c:pt>
                <c:pt idx="3">
                  <c:v>Војводина</c:v>
                </c:pt>
              </c:strCache>
            </c:strRef>
          </c:cat>
          <c:val>
            <c:numRef>
              <c:f>Sheet1!$C$2:$C$5</c:f>
              <c:numCache>
                <c:formatCode>#,##0</c:formatCode>
                <c:ptCount val="4"/>
                <c:pt idx="0">
                  <c:v>3281750904</c:v>
                </c:pt>
                <c:pt idx="1">
                  <c:v>436029624</c:v>
                </c:pt>
                <c:pt idx="2">
                  <c:v>41386303</c:v>
                </c:pt>
                <c:pt idx="3">
                  <c:v>57877218</c:v>
                </c:pt>
              </c:numCache>
            </c:numRef>
          </c:val>
          <c:extLst>
            <c:ext xmlns:c16="http://schemas.microsoft.com/office/drawing/2014/chart" uri="{C3380CC4-5D6E-409C-BE32-E72D297353CC}">
              <c16:uniqueId val="{00000001-7D50-484F-95C4-17308EB853ED}"/>
            </c:ext>
          </c:extLst>
        </c:ser>
        <c:ser>
          <c:idx val="2"/>
          <c:order val="2"/>
          <c:tx>
            <c:strRef>
              <c:f>Sheet1!$D$1</c:f>
              <c:strCache>
                <c:ptCount val="1"/>
                <c:pt idx="0">
                  <c:v>дистрибутивни
 систем</c:v>
                </c:pt>
              </c:strCache>
            </c:strRef>
          </c:tx>
          <c:spPr>
            <a:solidFill>
              <a:schemeClr val="accent3"/>
            </a:solidFill>
            <a:ln>
              <a:noFill/>
            </a:ln>
            <a:effectLst/>
          </c:spPr>
          <c:invertIfNegative val="0"/>
          <c:cat>
            <c:strRef>
              <c:f>Sheet1!$A$2:$A$5</c:f>
              <c:strCache>
                <c:ptCount val="4"/>
                <c:pt idx="0">
                  <c:v>Београд</c:v>
                </c:pt>
                <c:pt idx="1">
                  <c:v>Јужна и инсточна Србија</c:v>
                </c:pt>
                <c:pt idx="2">
                  <c:v>Шумадија и западна Србија</c:v>
                </c:pt>
                <c:pt idx="3">
                  <c:v>Војводина</c:v>
                </c:pt>
              </c:strCache>
            </c:strRef>
          </c:cat>
          <c:val>
            <c:numRef>
              <c:f>Sheet1!$D$2:$D$5</c:f>
              <c:numCache>
                <c:formatCode>#,##0</c:formatCode>
                <c:ptCount val="4"/>
                <c:pt idx="0">
                  <c:v>514020904</c:v>
                </c:pt>
                <c:pt idx="1">
                  <c:v>331798344</c:v>
                </c:pt>
                <c:pt idx="2">
                  <c:v>62472797</c:v>
                </c:pt>
                <c:pt idx="3">
                  <c:v>76268754</c:v>
                </c:pt>
              </c:numCache>
            </c:numRef>
          </c:val>
          <c:extLst>
            <c:ext xmlns:c16="http://schemas.microsoft.com/office/drawing/2014/chart" uri="{C3380CC4-5D6E-409C-BE32-E72D297353CC}">
              <c16:uniqueId val="{00000002-7D50-484F-95C4-17308EB853ED}"/>
            </c:ext>
          </c:extLst>
        </c:ser>
        <c:dLbls>
          <c:showLegendKey val="0"/>
          <c:showVal val="0"/>
          <c:showCatName val="0"/>
          <c:showSerName val="0"/>
          <c:showPercent val="0"/>
          <c:showBubbleSize val="0"/>
        </c:dLbls>
        <c:gapWidth val="219"/>
        <c:overlap val="-27"/>
        <c:axId val="296905464"/>
        <c:axId val="296907432"/>
      </c:barChart>
      <c:catAx>
        <c:axId val="296905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907432"/>
        <c:crosses val="autoZero"/>
        <c:auto val="1"/>
        <c:lblAlgn val="ctr"/>
        <c:lblOffset val="100"/>
        <c:noMultiLvlLbl val="0"/>
      </c:catAx>
      <c:valAx>
        <c:axId val="296907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905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ОБУХВАТ</a:t>
            </a:r>
            <a:r>
              <a:rPr lang="sr-Cyrl-CS" sz="1100" baseline="0"/>
              <a:t> УСЛУГЕ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Sheet1!$B$2:$B$5</c:f>
              <c:numCache>
                <c:formatCode>#,##0</c:formatCode>
                <c:ptCount val="4"/>
                <c:pt idx="0">
                  <c:v>720666</c:v>
                </c:pt>
                <c:pt idx="1">
                  <c:v>695416</c:v>
                </c:pt>
                <c:pt idx="2">
                  <c:v>25250</c:v>
                </c:pt>
              </c:numCache>
            </c:numRef>
          </c:val>
          <c:extLst>
            <c:ext xmlns:c16="http://schemas.microsoft.com/office/drawing/2014/chart" uri="{C3380CC4-5D6E-409C-BE32-E72D297353CC}">
              <c16:uniqueId val="{00000000-E134-4860-9076-9820D036E2F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Sheet1!$C$2:$C$5</c:f>
              <c:numCache>
                <c:formatCode>#,##0</c:formatCode>
                <c:ptCount val="4"/>
                <c:pt idx="0">
                  <c:v>1033590</c:v>
                </c:pt>
                <c:pt idx="1">
                  <c:v>619106</c:v>
                </c:pt>
                <c:pt idx="2">
                  <c:v>44493</c:v>
                </c:pt>
              </c:numCache>
            </c:numRef>
          </c:val>
          <c:extLst>
            <c:ext xmlns:c16="http://schemas.microsoft.com/office/drawing/2014/chart" uri="{C3380CC4-5D6E-409C-BE32-E72D297353CC}">
              <c16:uniqueId val="{00000001-E134-4860-9076-9820D036E2F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Sheet1!$D$2:$D$5</c:f>
              <c:numCache>
                <c:formatCode>#,##0</c:formatCode>
                <c:ptCount val="4"/>
                <c:pt idx="0">
                  <c:v>588570</c:v>
                </c:pt>
                <c:pt idx="1">
                  <c:v>333633</c:v>
                </c:pt>
                <c:pt idx="2">
                  <c:v>23510</c:v>
                </c:pt>
              </c:numCache>
            </c:numRef>
          </c:val>
          <c:extLst>
            <c:ext xmlns:c16="http://schemas.microsoft.com/office/drawing/2014/chart" uri="{C3380CC4-5D6E-409C-BE32-E72D297353CC}">
              <c16:uniqueId val="{00000002-E134-4860-9076-9820D036E2F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c:v>
                </c:pt>
              </c:strCache>
            </c:strRef>
          </c:cat>
          <c:val>
            <c:numRef>
              <c:f>Sheet1!$E$2:$E$5</c:f>
              <c:numCache>
                <c:formatCode>#,##0</c:formatCode>
                <c:ptCount val="4"/>
                <c:pt idx="0">
                  <c:v>896929</c:v>
                </c:pt>
                <c:pt idx="1">
                  <c:v>466780</c:v>
                </c:pt>
                <c:pt idx="2">
                  <c:v>37958</c:v>
                </c:pt>
              </c:numCache>
            </c:numRef>
          </c:val>
          <c:extLst>
            <c:ext xmlns:c16="http://schemas.microsoft.com/office/drawing/2014/chart" uri="{C3380CC4-5D6E-409C-BE32-E72D297353CC}">
              <c16:uniqueId val="{00000003-E134-4860-9076-9820D036E2FF}"/>
            </c:ext>
          </c:extLst>
        </c:ser>
        <c:dLbls>
          <c:showLegendKey val="0"/>
          <c:showVal val="0"/>
          <c:showCatName val="0"/>
          <c:showSerName val="0"/>
          <c:showPercent val="0"/>
          <c:showBubbleSize val="0"/>
        </c:dLbls>
        <c:gapWidth val="219"/>
        <c:overlap val="-27"/>
        <c:axId val="374198448"/>
        <c:axId val="374200016"/>
      </c:barChart>
      <c:catAx>
        <c:axId val="37419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0016"/>
        <c:crosses val="autoZero"/>
        <c:auto val="1"/>
        <c:lblAlgn val="ctr"/>
        <c:lblOffset val="100"/>
        <c:noMultiLvlLbl val="0"/>
      </c:catAx>
      <c:valAx>
        <c:axId val="374200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19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КОЛИЧИНА</a:t>
            </a:r>
            <a:r>
              <a:rPr lang="sr-Cyrl-CS" sz="1100" baseline="0"/>
              <a:t> ОДВЕЖЕНОГ КОМУНАЛНОГ ОТПАДА И ОТПАДА КОЈИ СЕ ПРИМАРНО ИЛИ СЕКУНДАРНО СЕПАРАТИШЕ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Sheet1!$B$2:$B$3</c:f>
              <c:numCache>
                <c:formatCode>0.00</c:formatCode>
                <c:ptCount val="2"/>
                <c:pt idx="0">
                  <c:v>568221</c:v>
                </c:pt>
                <c:pt idx="1">
                  <c:v>9783</c:v>
                </c:pt>
              </c:numCache>
            </c:numRef>
          </c:val>
          <c:extLst>
            <c:ext xmlns:c16="http://schemas.microsoft.com/office/drawing/2014/chart" uri="{C3380CC4-5D6E-409C-BE32-E72D297353CC}">
              <c16:uniqueId val="{00000000-94B3-4FF7-833E-139F180B0020}"/>
            </c:ext>
          </c:extLst>
        </c:ser>
        <c:ser>
          <c:idx val="1"/>
          <c:order val="1"/>
          <c:tx>
            <c:strRef>
              <c:f>Sheet1!$C$1</c:f>
              <c:strCache>
                <c:ptCount val="1"/>
                <c:pt idx="0">
                  <c:v>Војводина </c:v>
                </c:pt>
              </c:strCache>
            </c:strRef>
          </c:tx>
          <c:spPr>
            <a:solidFill>
              <a:schemeClr val="accent2"/>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Sheet1!$C$2:$C$3</c:f>
              <c:numCache>
                <c:formatCode>0.00</c:formatCode>
                <c:ptCount val="2"/>
                <c:pt idx="0">
                  <c:v>828239</c:v>
                </c:pt>
                <c:pt idx="1">
                  <c:v>25189</c:v>
                </c:pt>
              </c:numCache>
            </c:numRef>
          </c:val>
          <c:extLst>
            <c:ext xmlns:c16="http://schemas.microsoft.com/office/drawing/2014/chart" uri="{C3380CC4-5D6E-409C-BE32-E72D297353CC}">
              <c16:uniqueId val="{00000001-94B3-4FF7-833E-139F180B002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Sheet1!$D$2:$D$3</c:f>
              <c:numCache>
                <c:formatCode>0.00</c:formatCode>
                <c:ptCount val="2"/>
                <c:pt idx="0">
                  <c:v>397140</c:v>
                </c:pt>
                <c:pt idx="1">
                  <c:v>3795</c:v>
                </c:pt>
              </c:numCache>
            </c:numRef>
          </c:val>
          <c:extLst>
            <c:ext xmlns:c16="http://schemas.microsoft.com/office/drawing/2014/chart" uri="{C3380CC4-5D6E-409C-BE32-E72D297353CC}">
              <c16:uniqueId val="{00000002-94B3-4FF7-833E-139F180B002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Sheet1!$E$2:$E$3</c:f>
              <c:numCache>
                <c:formatCode>0.00</c:formatCode>
                <c:ptCount val="2"/>
                <c:pt idx="0">
                  <c:v>651910</c:v>
                </c:pt>
                <c:pt idx="1">
                  <c:v>22586</c:v>
                </c:pt>
              </c:numCache>
            </c:numRef>
          </c:val>
          <c:extLst>
            <c:ext xmlns:c16="http://schemas.microsoft.com/office/drawing/2014/chart" uri="{C3380CC4-5D6E-409C-BE32-E72D297353CC}">
              <c16:uniqueId val="{00000003-94B3-4FF7-833E-139F180B0020}"/>
            </c:ext>
          </c:extLst>
        </c:ser>
        <c:dLbls>
          <c:showLegendKey val="0"/>
          <c:showVal val="0"/>
          <c:showCatName val="0"/>
          <c:showSerName val="0"/>
          <c:showPercent val="0"/>
          <c:showBubbleSize val="0"/>
        </c:dLbls>
        <c:gapWidth val="219"/>
        <c:overlap val="-27"/>
        <c:axId val="713282368"/>
        <c:axId val="751622464"/>
      </c:barChart>
      <c:catAx>
        <c:axId val="71328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622464"/>
        <c:crosses val="autoZero"/>
        <c:auto val="1"/>
        <c:lblAlgn val="ctr"/>
        <c:lblOffset val="100"/>
        <c:noMultiLvlLbl val="0"/>
      </c:catAx>
      <c:valAx>
        <c:axId val="751622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3282368"/>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РЕГИСТРОВАНА ПОСТРОЈЕЊА ЗА ПРЕРАДУ КОМУНАЛНОГ ОТПАДА, ОДЛАГАЛИШТА КОМУНАЛНОГ ОТПАДА</a:t>
            </a:r>
            <a:r>
              <a:rPr lang="sr-Cyrl-CS" sz="1100" baseline="0"/>
              <a:t> И ДИВЉЕ ДЕПОНИЈЕ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Sheet1!$B$2:$B$4</c:f>
              <c:numCache>
                <c:formatCode>General</c:formatCode>
                <c:ptCount val="3"/>
                <c:pt idx="0">
                  <c:v>2</c:v>
                </c:pt>
                <c:pt idx="1">
                  <c:v>4</c:v>
                </c:pt>
                <c:pt idx="2">
                  <c:v>23</c:v>
                </c:pt>
              </c:numCache>
            </c:numRef>
          </c:val>
          <c:extLst>
            <c:ext xmlns:c16="http://schemas.microsoft.com/office/drawing/2014/chart" uri="{C3380CC4-5D6E-409C-BE32-E72D297353CC}">
              <c16:uniqueId val="{00000000-60FE-4890-AC21-B4AEC5F2E3D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Sheet1!$C$2:$C$4</c:f>
              <c:numCache>
                <c:formatCode>General</c:formatCode>
                <c:ptCount val="3"/>
                <c:pt idx="0">
                  <c:v>6</c:v>
                </c:pt>
                <c:pt idx="1">
                  <c:v>51</c:v>
                </c:pt>
                <c:pt idx="2">
                  <c:v>440</c:v>
                </c:pt>
              </c:numCache>
            </c:numRef>
          </c:val>
          <c:extLst>
            <c:ext xmlns:c16="http://schemas.microsoft.com/office/drawing/2014/chart" uri="{C3380CC4-5D6E-409C-BE32-E72D297353CC}">
              <c16:uniqueId val="{00000001-60FE-4890-AC21-B4AEC5F2E3D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Sheet1!$D$2:$D$4</c:f>
              <c:numCache>
                <c:formatCode>General</c:formatCode>
                <c:ptCount val="3"/>
                <c:pt idx="0">
                  <c:v>4</c:v>
                </c:pt>
                <c:pt idx="1">
                  <c:v>24</c:v>
                </c:pt>
                <c:pt idx="2">
                  <c:v>847</c:v>
                </c:pt>
              </c:numCache>
            </c:numRef>
          </c:val>
          <c:extLst>
            <c:ext xmlns:c16="http://schemas.microsoft.com/office/drawing/2014/chart" uri="{C3380CC4-5D6E-409C-BE32-E72D297353CC}">
              <c16:uniqueId val="{00000002-60FE-4890-AC21-B4AEC5F2E3D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Sheet1!$E$2:$E$4</c:f>
              <c:numCache>
                <c:formatCode>General</c:formatCode>
                <c:ptCount val="3"/>
                <c:pt idx="0">
                  <c:v>7</c:v>
                </c:pt>
                <c:pt idx="1">
                  <c:v>41</c:v>
                </c:pt>
                <c:pt idx="2">
                  <c:v>635</c:v>
                </c:pt>
              </c:numCache>
            </c:numRef>
          </c:val>
          <c:extLst>
            <c:ext xmlns:c16="http://schemas.microsoft.com/office/drawing/2014/chart" uri="{C3380CC4-5D6E-409C-BE32-E72D297353CC}">
              <c16:uniqueId val="{00000003-60FE-4890-AC21-B4AEC5F2E3D9}"/>
            </c:ext>
          </c:extLst>
        </c:ser>
        <c:dLbls>
          <c:showLegendKey val="0"/>
          <c:showVal val="0"/>
          <c:showCatName val="0"/>
          <c:showSerName val="0"/>
          <c:showPercent val="0"/>
          <c:showBubbleSize val="0"/>
        </c:dLbls>
        <c:gapWidth val="219"/>
        <c:overlap val="-27"/>
        <c:axId val="751618544"/>
        <c:axId val="751623584"/>
      </c:barChart>
      <c:catAx>
        <c:axId val="75161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623584"/>
        <c:crosses val="autoZero"/>
        <c:auto val="1"/>
        <c:lblAlgn val="ctr"/>
        <c:lblOffset val="100"/>
        <c:noMultiLvlLbl val="0"/>
      </c:catAx>
      <c:valAx>
        <c:axId val="75162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61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И СТАРОСТ СПЕЦИЈАЛНИХ ВОЗИЛА ЗА ОДВОЗ КОМУНАЛНОГ ОТПАДА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Sheet1!$B$2:$B$4</c:f>
              <c:numCache>
                <c:formatCode>General</c:formatCode>
                <c:ptCount val="3"/>
                <c:pt idx="0">
                  <c:v>181</c:v>
                </c:pt>
                <c:pt idx="1">
                  <c:v>8.4</c:v>
                </c:pt>
              </c:numCache>
            </c:numRef>
          </c:val>
          <c:extLst>
            <c:ext xmlns:c16="http://schemas.microsoft.com/office/drawing/2014/chart" uri="{C3380CC4-5D6E-409C-BE32-E72D297353CC}">
              <c16:uniqueId val="{00000000-F9F4-4B05-8A08-330F8FD4995D}"/>
            </c:ext>
          </c:extLst>
        </c:ser>
        <c:ser>
          <c:idx val="1"/>
          <c:order val="1"/>
          <c:tx>
            <c:strRef>
              <c:f>Sheet1!$C$1</c:f>
              <c:strCache>
                <c:ptCount val="1"/>
                <c:pt idx="0">
                  <c:v>Војводина </c:v>
                </c:pt>
              </c:strCache>
            </c:strRef>
          </c:tx>
          <c:spPr>
            <a:solidFill>
              <a:schemeClr val="accent2"/>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Sheet1!$C$2:$C$4</c:f>
              <c:numCache>
                <c:formatCode>General</c:formatCode>
                <c:ptCount val="3"/>
                <c:pt idx="0">
                  <c:v>285</c:v>
                </c:pt>
                <c:pt idx="1">
                  <c:v>13.35</c:v>
                </c:pt>
              </c:numCache>
            </c:numRef>
          </c:val>
          <c:extLst>
            <c:ext xmlns:c16="http://schemas.microsoft.com/office/drawing/2014/chart" uri="{C3380CC4-5D6E-409C-BE32-E72D297353CC}">
              <c16:uniqueId val="{00000001-F9F4-4B05-8A08-330F8FD4995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Sheet1!$D$2:$D$4</c:f>
              <c:numCache>
                <c:formatCode>General</c:formatCode>
                <c:ptCount val="3"/>
                <c:pt idx="0">
                  <c:v>220</c:v>
                </c:pt>
                <c:pt idx="1">
                  <c:v>14.13</c:v>
                </c:pt>
              </c:numCache>
            </c:numRef>
          </c:val>
          <c:extLst>
            <c:ext xmlns:c16="http://schemas.microsoft.com/office/drawing/2014/chart" uri="{C3380CC4-5D6E-409C-BE32-E72D297353CC}">
              <c16:uniqueId val="{00000002-F9F4-4B05-8A08-330F8FD4995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Sheet1!$E$2:$E$4</c:f>
              <c:numCache>
                <c:formatCode>General</c:formatCode>
                <c:ptCount val="3"/>
                <c:pt idx="0">
                  <c:v>299</c:v>
                </c:pt>
                <c:pt idx="1">
                  <c:v>13.1</c:v>
                </c:pt>
              </c:numCache>
            </c:numRef>
          </c:val>
          <c:extLst>
            <c:ext xmlns:c16="http://schemas.microsoft.com/office/drawing/2014/chart" uri="{C3380CC4-5D6E-409C-BE32-E72D297353CC}">
              <c16:uniqueId val="{00000003-F9F4-4B05-8A08-330F8FD4995D}"/>
            </c:ext>
          </c:extLst>
        </c:ser>
        <c:dLbls>
          <c:showLegendKey val="0"/>
          <c:showVal val="0"/>
          <c:showCatName val="0"/>
          <c:showSerName val="0"/>
          <c:showPercent val="0"/>
          <c:showBubbleSize val="0"/>
        </c:dLbls>
        <c:gapWidth val="219"/>
        <c:overlap val="-27"/>
        <c:axId val="769426640"/>
        <c:axId val="769429440"/>
      </c:barChart>
      <c:catAx>
        <c:axId val="76942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429440"/>
        <c:crosses val="autoZero"/>
        <c:auto val="1"/>
        <c:lblAlgn val="ctr"/>
        <c:lblOffset val="100"/>
        <c:noMultiLvlLbl val="0"/>
      </c:catAx>
      <c:valAx>
        <c:axId val="76942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42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ПРОЦЕНАТ НАПЛАТЕ У 20</a:t>
            </a:r>
            <a:r>
              <a:rPr lang="sr-Latn-BA" sz="1100"/>
              <a:t>20</a:t>
            </a:r>
            <a:r>
              <a:rPr lang="sr-Cyrl-CS" sz="1100"/>
              <a:t>. ГОДИНИ</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Проценат наплате у 2016. години</c:v>
                </c:pt>
              </c:strCache>
            </c:strRef>
          </c:cat>
          <c:val>
            <c:numRef>
              <c:f>Sheet1!$B$2</c:f>
              <c:numCache>
                <c:formatCode>General</c:formatCode>
                <c:ptCount val="1"/>
                <c:pt idx="0">
                  <c:v>81.322000000000003</c:v>
                </c:pt>
              </c:numCache>
            </c:numRef>
          </c:val>
          <c:extLst>
            <c:ext xmlns:c16="http://schemas.microsoft.com/office/drawing/2014/chart" uri="{C3380CC4-5D6E-409C-BE32-E72D297353CC}">
              <c16:uniqueId val="{00000000-B5E0-4226-8EED-082F3DF93A1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Проценат наплате у 2016. години</c:v>
                </c:pt>
              </c:strCache>
            </c:strRef>
          </c:cat>
          <c:val>
            <c:numRef>
              <c:f>Sheet1!$C$2</c:f>
              <c:numCache>
                <c:formatCode>General</c:formatCode>
                <c:ptCount val="1"/>
                <c:pt idx="0">
                  <c:v>82.89</c:v>
                </c:pt>
              </c:numCache>
            </c:numRef>
          </c:val>
          <c:extLst>
            <c:ext xmlns:c16="http://schemas.microsoft.com/office/drawing/2014/chart" uri="{C3380CC4-5D6E-409C-BE32-E72D297353CC}">
              <c16:uniqueId val="{00000001-B5E0-4226-8EED-082F3DF93A1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Проценат наплате у 2016. години</c:v>
                </c:pt>
              </c:strCache>
            </c:strRef>
          </c:cat>
          <c:val>
            <c:numRef>
              <c:f>Sheet1!$D$2</c:f>
              <c:numCache>
                <c:formatCode>General</c:formatCode>
                <c:ptCount val="1"/>
                <c:pt idx="0">
                  <c:v>71.239999999999995</c:v>
                </c:pt>
              </c:numCache>
            </c:numRef>
          </c:val>
          <c:extLst>
            <c:ext xmlns:c16="http://schemas.microsoft.com/office/drawing/2014/chart" uri="{C3380CC4-5D6E-409C-BE32-E72D297353CC}">
              <c16:uniqueId val="{00000002-B5E0-4226-8EED-082F3DF93A1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Проценат наплате у 2016. години</c:v>
                </c:pt>
              </c:strCache>
            </c:strRef>
          </c:cat>
          <c:val>
            <c:numRef>
              <c:f>Sheet1!$E$2</c:f>
              <c:numCache>
                <c:formatCode>General</c:formatCode>
                <c:ptCount val="1"/>
                <c:pt idx="0">
                  <c:v>79.81</c:v>
                </c:pt>
              </c:numCache>
            </c:numRef>
          </c:val>
          <c:extLst>
            <c:ext xmlns:c16="http://schemas.microsoft.com/office/drawing/2014/chart" uri="{C3380CC4-5D6E-409C-BE32-E72D297353CC}">
              <c16:uniqueId val="{00000003-B5E0-4226-8EED-082F3DF93A1C}"/>
            </c:ext>
          </c:extLst>
        </c:ser>
        <c:dLbls>
          <c:showLegendKey val="0"/>
          <c:showVal val="0"/>
          <c:showCatName val="0"/>
          <c:showSerName val="0"/>
          <c:showPercent val="0"/>
          <c:showBubbleSize val="0"/>
        </c:dLbls>
        <c:gapWidth val="219"/>
        <c:overlap val="-27"/>
        <c:axId val="46236000"/>
        <c:axId val="46237680"/>
      </c:barChart>
      <c:catAx>
        <c:axId val="46236000"/>
        <c:scaling>
          <c:orientation val="minMax"/>
        </c:scaling>
        <c:delete val="1"/>
        <c:axPos val="b"/>
        <c:numFmt formatCode="General" sourceLinked="1"/>
        <c:majorTickMark val="none"/>
        <c:minorTickMark val="none"/>
        <c:tickLblPos val="nextTo"/>
        <c:crossAx val="46237680"/>
        <c:crosses val="autoZero"/>
        <c:auto val="1"/>
        <c:lblAlgn val="ctr"/>
        <c:lblOffset val="100"/>
        <c:noMultiLvlLbl val="0"/>
      </c:catAx>
      <c:valAx>
        <c:axId val="4623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3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a:t>
            </a:r>
            <a:r>
              <a:rPr lang="sr-Cyrl-CS" baseline="0"/>
              <a:t> ПРИХОДИ И ТРОШКОВИ РЕАЛИЗАЦИЈЕ КОМУНАЛНЕ УСЛУГЕ (у 000 дин)</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734762321376494"/>
          <c:y val="0.19515873015873017"/>
          <c:w val="0.81718941382327204"/>
          <c:h val="0.53526402949631291"/>
        </c:manualLayout>
      </c:layout>
      <c:barChart>
        <c:barDir val="col"/>
        <c:grouping val="clustered"/>
        <c:varyColors val="0"/>
        <c:ser>
          <c:idx val="0"/>
          <c:order val="0"/>
          <c:tx>
            <c:strRef>
              <c:f>Sheet1!$B$1</c:f>
              <c:strCache>
                <c:ptCount val="1"/>
                <c:pt idx="0">
                  <c:v>Укупан приход комуналне услуге
 у 2020. години</c:v>
                </c:pt>
              </c:strCache>
            </c:strRef>
          </c:tx>
          <c:spPr>
            <a:solidFill>
              <a:schemeClr val="accent1"/>
            </a:solidFill>
            <a:ln>
              <a:noFill/>
            </a:ln>
            <a:effectLst/>
          </c:spPr>
          <c:invertIfNegative val="0"/>
          <c:dLbls>
            <c:delete val="1"/>
          </c:dLbls>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c:formatCode>
                <c:ptCount val="5"/>
                <c:pt idx="0">
                  <c:v>8251169180</c:v>
                </c:pt>
                <c:pt idx="1">
                  <c:v>4564918887</c:v>
                </c:pt>
                <c:pt idx="2">
                  <c:v>3536389462</c:v>
                </c:pt>
                <c:pt idx="3">
                  <c:v>4373896779</c:v>
                </c:pt>
              </c:numCache>
            </c:numRef>
          </c:val>
          <c:extLst>
            <c:ext xmlns:c16="http://schemas.microsoft.com/office/drawing/2014/chart" uri="{C3380CC4-5D6E-409C-BE32-E72D297353CC}">
              <c16:uniqueId val="{00000004-0BA5-4188-A521-A6EC41051AB2}"/>
            </c:ext>
          </c:extLst>
        </c:ser>
        <c:ser>
          <c:idx val="1"/>
          <c:order val="1"/>
          <c:tx>
            <c:strRef>
              <c:f>Sheet1!$C$1</c:f>
              <c:strCache>
                <c:ptCount val="1"/>
                <c:pt idx="0">
                  <c:v>Укупни трошкови
 реализације услуге у 2020. години</c:v>
                </c:pt>
              </c:strCache>
            </c:strRef>
          </c:tx>
          <c:spPr>
            <a:solidFill>
              <a:schemeClr val="accent2"/>
            </a:solidFill>
            <a:ln>
              <a:noFill/>
            </a:ln>
            <a:effectLst/>
          </c:spPr>
          <c:invertIfNegative val="0"/>
          <c:dLbls>
            <c:delete val="1"/>
          </c:dLbls>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Sheet1!$C$2:$C$6</c:f>
              <c:numCache>
                <c:formatCode>#,##0</c:formatCode>
                <c:ptCount val="5"/>
                <c:pt idx="0">
                  <c:v>7271595139</c:v>
                </c:pt>
                <c:pt idx="1">
                  <c:v>3983768576</c:v>
                </c:pt>
                <c:pt idx="2">
                  <c:v>3779702743</c:v>
                </c:pt>
                <c:pt idx="3">
                  <c:v>5024229195</c:v>
                </c:pt>
              </c:numCache>
            </c:numRef>
          </c:val>
          <c:extLst>
            <c:ext xmlns:c16="http://schemas.microsoft.com/office/drawing/2014/chart" uri="{C3380CC4-5D6E-409C-BE32-E72D297353CC}">
              <c16:uniqueId val="{00000009-0BA5-4188-A521-A6EC41051AB2}"/>
            </c:ext>
          </c:extLst>
        </c:ser>
        <c:dLbls>
          <c:dLblPos val="outEnd"/>
          <c:showLegendKey val="0"/>
          <c:showVal val="1"/>
          <c:showCatName val="0"/>
          <c:showSerName val="0"/>
          <c:showPercent val="0"/>
          <c:showBubbleSize val="0"/>
        </c:dLbls>
        <c:gapWidth val="219"/>
        <c:axId val="747373600"/>
        <c:axId val="771213456"/>
      </c:barChart>
      <c:catAx>
        <c:axId val="74737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213456"/>
        <c:crosses val="autoZero"/>
        <c:auto val="1"/>
        <c:lblAlgn val="ctr"/>
        <c:lblOffset val="100"/>
        <c:noMultiLvlLbl val="0"/>
      </c:catAx>
      <c:valAx>
        <c:axId val="771213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373600"/>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sr-Cyrl-CS" sz="1100"/>
              <a:t>РЕАЛИЗОВАНЕ</a:t>
            </a:r>
            <a:r>
              <a:rPr lang="sr-Cyrl-CS" sz="1100" baseline="0"/>
              <a:t> ИНВЕСТИЦИЈЕ</a:t>
            </a:r>
            <a:endParaRPr lang="sr-Latn-BA"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Category 2</c:v>
                </c:pt>
                <c:pt idx="1">
                  <c:v>Category 3</c:v>
                </c:pt>
                <c:pt idx="2">
                  <c:v>Category 4</c:v>
                </c:pt>
              </c:strCache>
            </c:strRef>
          </c:cat>
          <c:val>
            <c:numRef>
              <c:f>Sheet1!$B$2:$B$4</c:f>
              <c:numCache>
                <c:formatCode>General</c:formatCode>
                <c:ptCount val="3"/>
                <c:pt idx="0">
                  <c:v>4950000</c:v>
                </c:pt>
                <c:pt idx="1">
                  <c:v>799298495</c:v>
                </c:pt>
                <c:pt idx="2">
                  <c:v>252423731</c:v>
                </c:pt>
              </c:numCache>
            </c:numRef>
          </c:val>
          <c:extLst>
            <c:ext xmlns:c16="http://schemas.microsoft.com/office/drawing/2014/chart" uri="{C3380CC4-5D6E-409C-BE32-E72D297353CC}">
              <c16:uniqueId val="{00000000-605B-4D6C-8D7B-5370068844F4}"/>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Category 2</c:v>
                </c:pt>
                <c:pt idx="1">
                  <c:v>Category 3</c:v>
                </c:pt>
                <c:pt idx="2">
                  <c:v>Category 4</c:v>
                </c:pt>
              </c:strCache>
            </c:strRef>
          </c:cat>
          <c:val>
            <c:numRef>
              <c:f>Sheet1!$C$2:$C$4</c:f>
              <c:numCache>
                <c:formatCode>General</c:formatCode>
                <c:ptCount val="3"/>
                <c:pt idx="0">
                  <c:v>113631765</c:v>
                </c:pt>
                <c:pt idx="1">
                  <c:v>208457920</c:v>
                </c:pt>
                <c:pt idx="2">
                  <c:v>109866962</c:v>
                </c:pt>
              </c:numCache>
            </c:numRef>
          </c:val>
          <c:extLst>
            <c:ext xmlns:c16="http://schemas.microsoft.com/office/drawing/2014/chart" uri="{C3380CC4-5D6E-409C-BE32-E72D297353CC}">
              <c16:uniqueId val="{00000001-605B-4D6C-8D7B-5370068844F4}"/>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Category 2</c:v>
                </c:pt>
                <c:pt idx="1">
                  <c:v>Category 3</c:v>
                </c:pt>
                <c:pt idx="2">
                  <c:v>Category 4</c:v>
                </c:pt>
              </c:strCache>
            </c:strRef>
          </c:cat>
          <c:val>
            <c:numRef>
              <c:f>Sheet1!$D$2:$D$4</c:f>
              <c:numCache>
                <c:formatCode>General</c:formatCode>
                <c:ptCount val="3"/>
                <c:pt idx="0">
                  <c:v>78456623</c:v>
                </c:pt>
                <c:pt idx="1">
                  <c:v>171100005</c:v>
                </c:pt>
                <c:pt idx="2">
                  <c:v>66505455</c:v>
                </c:pt>
              </c:numCache>
            </c:numRef>
          </c:val>
          <c:extLst>
            <c:ext xmlns:c16="http://schemas.microsoft.com/office/drawing/2014/chart" uri="{C3380CC4-5D6E-409C-BE32-E72D297353CC}">
              <c16:uniqueId val="{00000002-605B-4D6C-8D7B-5370068844F4}"/>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Category 2</c:v>
                </c:pt>
                <c:pt idx="1">
                  <c:v>Category 3</c:v>
                </c:pt>
                <c:pt idx="2">
                  <c:v>Category 4</c:v>
                </c:pt>
              </c:strCache>
            </c:strRef>
          </c:cat>
          <c:val>
            <c:numRef>
              <c:f>Sheet1!$E$2:$E$4</c:f>
              <c:numCache>
                <c:formatCode>General</c:formatCode>
                <c:ptCount val="3"/>
                <c:pt idx="0">
                  <c:v>78842706</c:v>
                </c:pt>
                <c:pt idx="1">
                  <c:v>92870248</c:v>
                </c:pt>
                <c:pt idx="2">
                  <c:v>37070520</c:v>
                </c:pt>
              </c:numCache>
            </c:numRef>
          </c:val>
          <c:extLst>
            <c:ext xmlns:c16="http://schemas.microsoft.com/office/drawing/2014/chart" uri="{C3380CC4-5D6E-409C-BE32-E72D297353CC}">
              <c16:uniqueId val="{00000003-605B-4D6C-8D7B-5370068844F4}"/>
            </c:ext>
          </c:extLst>
        </c:ser>
        <c:dLbls>
          <c:showLegendKey val="0"/>
          <c:showVal val="0"/>
          <c:showCatName val="0"/>
          <c:showSerName val="0"/>
          <c:showPercent val="0"/>
          <c:showBubbleSize val="0"/>
        </c:dLbls>
        <c:gapWidth val="219"/>
        <c:overlap val="-27"/>
        <c:axId val="571208288"/>
        <c:axId val="571218128"/>
      </c:barChart>
      <c:catAx>
        <c:axId val="57120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218128"/>
        <c:crosses val="autoZero"/>
        <c:auto val="1"/>
        <c:lblAlgn val="ctr"/>
        <c:lblOffset val="100"/>
        <c:noMultiLvlLbl val="0"/>
      </c:catAx>
      <c:valAx>
        <c:axId val="57121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20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ПРЕВЕЖЕНИХ ПУТНИКА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Sheet1!$B$2:$B$3</c:f>
              <c:numCache>
                <c:formatCode>#,##0</c:formatCode>
                <c:ptCount val="2"/>
                <c:pt idx="0">
                  <c:v>645892091</c:v>
                </c:pt>
                <c:pt idx="1">
                  <c:v>30000000</c:v>
                </c:pt>
              </c:numCache>
            </c:numRef>
          </c:val>
          <c:extLst>
            <c:ext xmlns:c16="http://schemas.microsoft.com/office/drawing/2014/chart" uri="{C3380CC4-5D6E-409C-BE32-E72D297353CC}">
              <c16:uniqueId val="{00000000-69E7-4139-B3D8-708E6F0ECE5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Sheet1!$C$2:$C$3</c:f>
              <c:numCache>
                <c:formatCode>#,##0</c:formatCode>
                <c:ptCount val="2"/>
                <c:pt idx="0">
                  <c:v>36970798</c:v>
                </c:pt>
                <c:pt idx="1">
                  <c:v>9103376</c:v>
                </c:pt>
              </c:numCache>
            </c:numRef>
          </c:val>
          <c:extLst>
            <c:ext xmlns:c16="http://schemas.microsoft.com/office/drawing/2014/chart" uri="{C3380CC4-5D6E-409C-BE32-E72D297353CC}">
              <c16:uniqueId val="{00000001-69E7-4139-B3D8-708E6F0ECE5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Sheet1!$D$2:$D$3</c:f>
              <c:numCache>
                <c:formatCode>#,##0</c:formatCode>
                <c:ptCount val="2"/>
                <c:pt idx="0">
                  <c:v>9018735</c:v>
                </c:pt>
                <c:pt idx="1">
                  <c:v>9075813</c:v>
                </c:pt>
              </c:numCache>
            </c:numRef>
          </c:val>
          <c:extLst>
            <c:ext xmlns:c16="http://schemas.microsoft.com/office/drawing/2014/chart" uri="{C3380CC4-5D6E-409C-BE32-E72D297353CC}">
              <c16:uniqueId val="{00000002-69E7-4139-B3D8-708E6F0ECE5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Sheet1!$E$2:$E$3</c:f>
              <c:numCache>
                <c:formatCode>#,##0</c:formatCode>
                <c:ptCount val="2"/>
                <c:pt idx="0">
                  <c:v>12387321</c:v>
                </c:pt>
                <c:pt idx="1">
                  <c:v>5977527</c:v>
                </c:pt>
              </c:numCache>
            </c:numRef>
          </c:val>
          <c:extLst>
            <c:ext xmlns:c16="http://schemas.microsoft.com/office/drawing/2014/chart" uri="{C3380CC4-5D6E-409C-BE32-E72D297353CC}">
              <c16:uniqueId val="{00000003-69E7-4139-B3D8-708E6F0ECE5C}"/>
            </c:ext>
          </c:extLst>
        </c:ser>
        <c:dLbls>
          <c:showLegendKey val="0"/>
          <c:showVal val="0"/>
          <c:showCatName val="0"/>
          <c:showSerName val="0"/>
          <c:showPercent val="0"/>
          <c:showBubbleSize val="0"/>
        </c:dLbls>
        <c:gapWidth val="219"/>
        <c:overlap val="-27"/>
        <c:axId val="374205112"/>
        <c:axId val="374205896"/>
      </c:barChart>
      <c:catAx>
        <c:axId val="37420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5896"/>
        <c:crosses val="autoZero"/>
        <c:auto val="1"/>
        <c:lblAlgn val="ctr"/>
        <c:lblOffset val="100"/>
        <c:noMultiLvlLbl val="0"/>
      </c:catAx>
      <c:valAx>
        <c:axId val="374205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511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РЕГИСТРОВАНЕ</a:t>
            </a:r>
            <a:r>
              <a:rPr lang="sr-Cyrl-CS" sz="1100" baseline="0"/>
              <a:t> ЛИНИЈЕ, АКТИВНА ВОЗИЛА, БРОЈ СТАНИЦА И СТАЈАЛИШТА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Sheet1!$B$2:$B$6</c:f>
              <c:numCache>
                <c:formatCode>General</c:formatCode>
                <c:ptCount val="5"/>
                <c:pt idx="0">
                  <c:v>209</c:v>
                </c:pt>
                <c:pt idx="1">
                  <c:v>326</c:v>
                </c:pt>
                <c:pt idx="2">
                  <c:v>2011</c:v>
                </c:pt>
                <c:pt idx="3">
                  <c:v>561</c:v>
                </c:pt>
              </c:numCache>
            </c:numRef>
          </c:val>
          <c:extLst>
            <c:ext xmlns:c16="http://schemas.microsoft.com/office/drawing/2014/chart" uri="{C3380CC4-5D6E-409C-BE32-E72D297353CC}">
              <c16:uniqueId val="{00000000-2E7D-46C6-A335-DEAEA167243B}"/>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Sheet1!$C$2:$C$6</c:f>
              <c:numCache>
                <c:formatCode>General</c:formatCode>
                <c:ptCount val="5"/>
                <c:pt idx="0">
                  <c:v>104</c:v>
                </c:pt>
                <c:pt idx="1">
                  <c:v>541</c:v>
                </c:pt>
                <c:pt idx="2">
                  <c:v>484</c:v>
                </c:pt>
                <c:pt idx="3" formatCode="#,##0">
                  <c:v>2871</c:v>
                </c:pt>
              </c:numCache>
            </c:numRef>
          </c:val>
          <c:extLst>
            <c:ext xmlns:c16="http://schemas.microsoft.com/office/drawing/2014/chart" uri="{C3380CC4-5D6E-409C-BE32-E72D297353CC}">
              <c16:uniqueId val="{00000001-2E7D-46C6-A335-DEAEA167243B}"/>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Sheet1!$D$2:$D$6</c:f>
              <c:numCache>
                <c:formatCode>General</c:formatCode>
                <c:ptCount val="5"/>
                <c:pt idx="0">
                  <c:v>40</c:v>
                </c:pt>
                <c:pt idx="1">
                  <c:v>289</c:v>
                </c:pt>
                <c:pt idx="2">
                  <c:v>431</c:v>
                </c:pt>
                <c:pt idx="3">
                  <c:v>2313</c:v>
                </c:pt>
              </c:numCache>
            </c:numRef>
          </c:val>
          <c:extLst>
            <c:ext xmlns:c16="http://schemas.microsoft.com/office/drawing/2014/chart" uri="{C3380CC4-5D6E-409C-BE32-E72D297353CC}">
              <c16:uniqueId val="{00000002-2E7D-46C6-A335-DEAEA167243B}"/>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Sheet1!$E$2:$E$6</c:f>
              <c:numCache>
                <c:formatCode>General</c:formatCode>
                <c:ptCount val="5"/>
                <c:pt idx="0">
                  <c:v>72</c:v>
                </c:pt>
                <c:pt idx="1">
                  <c:v>415</c:v>
                </c:pt>
                <c:pt idx="2">
                  <c:v>444</c:v>
                </c:pt>
                <c:pt idx="3">
                  <c:v>3383</c:v>
                </c:pt>
              </c:numCache>
            </c:numRef>
          </c:val>
          <c:extLst>
            <c:ext xmlns:c16="http://schemas.microsoft.com/office/drawing/2014/chart" uri="{C3380CC4-5D6E-409C-BE32-E72D297353CC}">
              <c16:uniqueId val="{00000003-2E7D-46C6-A335-DEAEA167243B}"/>
            </c:ext>
          </c:extLst>
        </c:ser>
        <c:dLbls>
          <c:showLegendKey val="0"/>
          <c:showVal val="0"/>
          <c:showCatName val="0"/>
          <c:showSerName val="0"/>
          <c:showPercent val="0"/>
          <c:showBubbleSize val="0"/>
        </c:dLbls>
        <c:gapWidth val="219"/>
        <c:overlap val="-27"/>
        <c:axId val="374196096"/>
        <c:axId val="374196488"/>
      </c:barChart>
      <c:catAx>
        <c:axId val="37419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196488"/>
        <c:crosses val="autoZero"/>
        <c:auto val="1"/>
        <c:lblAlgn val="ctr"/>
        <c:lblOffset val="100"/>
        <c:noMultiLvlLbl val="0"/>
      </c:catAx>
      <c:valAx>
        <c:axId val="374196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19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sz="1400"/>
              <a:t>БРОЈ ЈЛС / БРОЈ НЕДОСТАЈУЋИХ УПИТНИКА</a:t>
            </a:r>
            <a:endParaRPr lang="en-US" sz="1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БРОЈ ЈЛС</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Sheet1!$B$2:$B$14</c:f>
              <c:numCache>
                <c:formatCode>General</c:formatCode>
                <c:ptCount val="13"/>
                <c:pt idx="0">
                  <c:v>19</c:v>
                </c:pt>
                <c:pt idx="1">
                  <c:v>10</c:v>
                </c:pt>
                <c:pt idx="2">
                  <c:v>11</c:v>
                </c:pt>
                <c:pt idx="3">
                  <c:v>4</c:v>
                </c:pt>
                <c:pt idx="4">
                  <c:v>1</c:v>
                </c:pt>
                <c:pt idx="5">
                  <c:v>3</c:v>
                </c:pt>
                <c:pt idx="6">
                  <c:v>1</c:v>
                </c:pt>
                <c:pt idx="7">
                  <c:v>0</c:v>
                </c:pt>
                <c:pt idx="8">
                  <c:v>0</c:v>
                </c:pt>
                <c:pt idx="9">
                  <c:v>1</c:v>
                </c:pt>
                <c:pt idx="10">
                  <c:v>0</c:v>
                </c:pt>
                <c:pt idx="11">
                  <c:v>0</c:v>
                </c:pt>
                <c:pt idx="12">
                  <c:v>1</c:v>
                </c:pt>
              </c:numCache>
            </c:numRef>
          </c:val>
          <c:extLst>
            <c:ext xmlns:c16="http://schemas.microsoft.com/office/drawing/2014/chart" uri="{C3380CC4-5D6E-409C-BE32-E72D297353CC}">
              <c16:uniqueId val="{00000000-5464-439B-8F31-F4C7590F813A}"/>
            </c:ext>
          </c:extLst>
        </c:ser>
        <c:dLbls>
          <c:showLegendKey val="0"/>
          <c:showVal val="0"/>
          <c:showCatName val="0"/>
          <c:showSerName val="0"/>
          <c:showPercent val="0"/>
          <c:showBubbleSize val="0"/>
        </c:dLbls>
        <c:gapWidth val="219"/>
        <c:overlap val="-27"/>
        <c:axId val="804187856"/>
        <c:axId val="804188416"/>
      </c:barChart>
      <c:catAx>
        <c:axId val="80418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04188416"/>
        <c:crosses val="autoZero"/>
        <c:auto val="1"/>
        <c:lblAlgn val="ctr"/>
        <c:lblOffset val="100"/>
        <c:noMultiLvlLbl val="0"/>
      </c:catAx>
      <c:valAx>
        <c:axId val="8041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0418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ПРОСЕЧНЕ</a:t>
            </a:r>
            <a:r>
              <a:rPr lang="sr-Cyrl-CS" sz="1100" baseline="0"/>
              <a:t> ЦЕНЕ ВОЗНИХ КАРАТА У ГРАДСКОМ И ПРИГРАДСКОМ САОБРАЋАЈУ</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Sheet1!$B$2:$B$3</c:f>
              <c:numCache>
                <c:formatCode>General</c:formatCode>
                <c:ptCount val="2"/>
                <c:pt idx="0">
                  <c:v>89</c:v>
                </c:pt>
                <c:pt idx="1">
                  <c:v>244.55</c:v>
                </c:pt>
              </c:numCache>
            </c:numRef>
          </c:val>
          <c:extLst>
            <c:ext xmlns:c16="http://schemas.microsoft.com/office/drawing/2014/chart" uri="{C3380CC4-5D6E-409C-BE32-E72D297353CC}">
              <c16:uniqueId val="{00000000-325A-4750-BCAD-170224DFDEA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Sheet1!$C$2:$C$3</c:f>
              <c:numCache>
                <c:formatCode>General</c:formatCode>
                <c:ptCount val="2"/>
                <c:pt idx="0">
                  <c:v>85.71</c:v>
                </c:pt>
                <c:pt idx="1">
                  <c:v>159.22999999999999</c:v>
                </c:pt>
              </c:numCache>
            </c:numRef>
          </c:val>
          <c:extLst>
            <c:ext xmlns:c16="http://schemas.microsoft.com/office/drawing/2014/chart" uri="{C3380CC4-5D6E-409C-BE32-E72D297353CC}">
              <c16:uniqueId val="{00000001-325A-4750-BCAD-170224DFDEA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Sheet1!$D$2:$D$3</c:f>
              <c:numCache>
                <c:formatCode>General</c:formatCode>
                <c:ptCount val="2"/>
                <c:pt idx="0">
                  <c:v>62.59</c:v>
                </c:pt>
                <c:pt idx="1">
                  <c:v>151.13999999999999</c:v>
                </c:pt>
              </c:numCache>
            </c:numRef>
          </c:val>
          <c:extLst>
            <c:ext xmlns:c16="http://schemas.microsoft.com/office/drawing/2014/chart" uri="{C3380CC4-5D6E-409C-BE32-E72D297353CC}">
              <c16:uniqueId val="{00000002-325A-4750-BCAD-170224DFDEA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Sheet1!$E$2:$E$3</c:f>
              <c:numCache>
                <c:formatCode>General</c:formatCode>
                <c:ptCount val="2"/>
                <c:pt idx="0">
                  <c:v>69.06</c:v>
                </c:pt>
                <c:pt idx="1">
                  <c:v>121.53</c:v>
                </c:pt>
              </c:numCache>
            </c:numRef>
          </c:val>
          <c:extLst>
            <c:ext xmlns:c16="http://schemas.microsoft.com/office/drawing/2014/chart" uri="{C3380CC4-5D6E-409C-BE32-E72D297353CC}">
              <c16:uniqueId val="{00000003-325A-4750-BCAD-170224DFDEAF}"/>
            </c:ext>
          </c:extLst>
        </c:ser>
        <c:dLbls>
          <c:showLegendKey val="0"/>
          <c:showVal val="0"/>
          <c:showCatName val="0"/>
          <c:showSerName val="0"/>
          <c:showPercent val="0"/>
          <c:showBubbleSize val="0"/>
        </c:dLbls>
        <c:gapWidth val="219"/>
        <c:overlap val="-27"/>
        <c:axId val="505770304"/>
        <c:axId val="505761288"/>
      </c:barChart>
      <c:catAx>
        <c:axId val="50577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1288"/>
        <c:crosses val="autoZero"/>
        <c:auto val="1"/>
        <c:lblAlgn val="ctr"/>
        <c:lblOffset val="100"/>
        <c:noMultiLvlLbl val="0"/>
      </c:catAx>
      <c:valAx>
        <c:axId val="505761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ПРИХОД ОД ПРОДАТИХ</a:t>
            </a:r>
            <a:r>
              <a:rPr lang="sr-Cyrl-CS" sz="1100" baseline="0"/>
              <a:t> КАРАТА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Sheet1!$B$2:$B$4</c:f>
              <c:numCache>
                <c:formatCode>#,##0.00</c:formatCode>
                <c:ptCount val="3"/>
                <c:pt idx="0">
                  <c:v>6114397915</c:v>
                </c:pt>
                <c:pt idx="1">
                  <c:v>5524890782</c:v>
                </c:pt>
                <c:pt idx="2">
                  <c:v>589507133</c:v>
                </c:pt>
              </c:numCache>
            </c:numRef>
          </c:val>
          <c:extLst>
            <c:ext xmlns:c16="http://schemas.microsoft.com/office/drawing/2014/chart" uri="{C3380CC4-5D6E-409C-BE32-E72D297353CC}">
              <c16:uniqueId val="{00000000-63F8-4A1C-BA6E-C490C720E47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Sheet1!$C$2:$C$4</c:f>
              <c:numCache>
                <c:formatCode>#,##0.00</c:formatCode>
                <c:ptCount val="3"/>
                <c:pt idx="0">
                  <c:v>2710080750</c:v>
                </c:pt>
                <c:pt idx="1">
                  <c:v>2179562814</c:v>
                </c:pt>
                <c:pt idx="2">
                  <c:v>440189025</c:v>
                </c:pt>
              </c:numCache>
            </c:numRef>
          </c:val>
          <c:extLst>
            <c:ext xmlns:c16="http://schemas.microsoft.com/office/drawing/2014/chart" uri="{C3380CC4-5D6E-409C-BE32-E72D297353CC}">
              <c16:uniqueId val="{00000001-63F8-4A1C-BA6E-C490C720E47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Sheet1!$D$2:$D$4</c:f>
              <c:numCache>
                <c:formatCode>#,##0.00</c:formatCode>
                <c:ptCount val="3"/>
                <c:pt idx="0">
                  <c:v>1274445546</c:v>
                </c:pt>
                <c:pt idx="1">
                  <c:v>1157694165</c:v>
                </c:pt>
                <c:pt idx="2">
                  <c:v>277332917</c:v>
                </c:pt>
              </c:numCache>
            </c:numRef>
          </c:val>
          <c:extLst>
            <c:ext xmlns:c16="http://schemas.microsoft.com/office/drawing/2014/chart" uri="{C3380CC4-5D6E-409C-BE32-E72D297353CC}">
              <c16:uniqueId val="{00000002-63F8-4A1C-BA6E-C490C720E47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Приход од наплате карата</c:v>
                </c:pt>
                <c:pt idx="1">
                  <c:v>Приход од редовне цене карте</c:v>
                </c:pt>
                <c:pt idx="2">
                  <c:v>Приход од повлашћене цене карте</c:v>
                </c:pt>
              </c:strCache>
            </c:strRef>
          </c:cat>
          <c:val>
            <c:numRef>
              <c:f>Sheet1!$E$2:$E$4</c:f>
              <c:numCache>
                <c:formatCode>#,##0.00</c:formatCode>
                <c:ptCount val="3"/>
                <c:pt idx="0">
                  <c:v>1554652786</c:v>
                </c:pt>
                <c:pt idx="1">
                  <c:v>759843405</c:v>
                </c:pt>
                <c:pt idx="2">
                  <c:v>874638853</c:v>
                </c:pt>
              </c:numCache>
            </c:numRef>
          </c:val>
          <c:extLst>
            <c:ext xmlns:c16="http://schemas.microsoft.com/office/drawing/2014/chart" uri="{C3380CC4-5D6E-409C-BE32-E72D297353CC}">
              <c16:uniqueId val="{00000003-63F8-4A1C-BA6E-C490C720E478}"/>
            </c:ext>
          </c:extLst>
        </c:ser>
        <c:dLbls>
          <c:showLegendKey val="0"/>
          <c:showVal val="0"/>
          <c:showCatName val="0"/>
          <c:showSerName val="0"/>
          <c:showPercent val="0"/>
          <c:showBubbleSize val="0"/>
        </c:dLbls>
        <c:gapWidth val="219"/>
        <c:overlap val="-27"/>
        <c:axId val="505771088"/>
        <c:axId val="505758936"/>
      </c:barChart>
      <c:catAx>
        <c:axId val="50577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58936"/>
        <c:crosses val="autoZero"/>
        <c:auto val="1"/>
        <c:lblAlgn val="ctr"/>
        <c:lblOffset val="100"/>
        <c:noMultiLvlLbl val="0"/>
      </c:catAx>
      <c:valAx>
        <c:axId val="505758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sz="1400">
                <a:latin typeface="Times New Roman" panose="02020603050405020304" pitchFamily="18" charset="0"/>
                <a:cs typeface="Times New Roman" panose="02020603050405020304" pitchFamily="18" charset="0"/>
              </a:rPr>
              <a:t>Приходи и трошкови реализације комуналне делатности </a:t>
            </a:r>
            <a:endParaRPr lang="sr-Latn-BA"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Укупан приход
 од реализације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Западна Србија</c:v>
                </c:pt>
              </c:strCache>
            </c:strRef>
          </c:cat>
          <c:val>
            <c:numRef>
              <c:f>Sheet1!$B$2:$B$5</c:f>
              <c:numCache>
                <c:formatCode>#,##0</c:formatCode>
                <c:ptCount val="4"/>
                <c:pt idx="0">
                  <c:v>6114397915</c:v>
                </c:pt>
                <c:pt idx="1">
                  <c:v>4524583741</c:v>
                </c:pt>
                <c:pt idx="2">
                  <c:v>2185432398</c:v>
                </c:pt>
                <c:pt idx="3">
                  <c:v>1876874304</c:v>
                </c:pt>
              </c:numCache>
            </c:numRef>
          </c:val>
          <c:extLst>
            <c:ext xmlns:c16="http://schemas.microsoft.com/office/drawing/2014/chart" uri="{C3380CC4-5D6E-409C-BE32-E72D297353CC}">
              <c16:uniqueId val="{00000000-E07E-4C8B-B94F-F04C1D157D15}"/>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Западна Србија</c:v>
                </c:pt>
              </c:strCache>
            </c:strRef>
          </c:cat>
          <c:val>
            <c:numRef>
              <c:f>Sheet1!$C$2:$C$5</c:f>
              <c:numCache>
                <c:formatCode>#,##0</c:formatCode>
                <c:ptCount val="4"/>
                <c:pt idx="0">
                  <c:v>3634794427</c:v>
                </c:pt>
                <c:pt idx="1">
                  <c:v>4744045310</c:v>
                </c:pt>
                <c:pt idx="2">
                  <c:v>4744045310</c:v>
                </c:pt>
                <c:pt idx="3">
                  <c:v>1915762416</c:v>
                </c:pt>
              </c:numCache>
            </c:numRef>
          </c:val>
          <c:extLst>
            <c:ext xmlns:c16="http://schemas.microsoft.com/office/drawing/2014/chart" uri="{C3380CC4-5D6E-409C-BE32-E72D297353CC}">
              <c16:uniqueId val="{00000001-E07E-4C8B-B94F-F04C1D157D15}"/>
            </c:ext>
          </c:extLst>
        </c:ser>
        <c:dLbls>
          <c:showLegendKey val="0"/>
          <c:showVal val="0"/>
          <c:showCatName val="0"/>
          <c:showSerName val="0"/>
          <c:showPercent val="0"/>
          <c:showBubbleSize val="0"/>
        </c:dLbls>
        <c:gapWidth val="219"/>
        <c:overlap val="-27"/>
        <c:axId val="361140480"/>
        <c:axId val="361140808"/>
      </c:barChart>
      <c:catAx>
        <c:axId val="36114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140808"/>
        <c:crosses val="autoZero"/>
        <c:auto val="1"/>
        <c:lblAlgn val="ctr"/>
        <c:lblOffset val="100"/>
        <c:noMultiLvlLbl val="0"/>
      </c:catAx>
      <c:valAx>
        <c:axId val="361140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14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И ВРСТА ГРОБАЉА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Sheet1!$B$2:$B$5</c:f>
              <c:numCache>
                <c:formatCode>General</c:formatCode>
                <c:ptCount val="4"/>
                <c:pt idx="0">
                  <c:v>114</c:v>
                </c:pt>
                <c:pt idx="1">
                  <c:v>13</c:v>
                </c:pt>
                <c:pt idx="2">
                  <c:v>23</c:v>
                </c:pt>
              </c:numCache>
            </c:numRef>
          </c:val>
          <c:extLst>
            <c:ext xmlns:c16="http://schemas.microsoft.com/office/drawing/2014/chart" uri="{C3380CC4-5D6E-409C-BE32-E72D297353CC}">
              <c16:uniqueId val="{00000000-6164-4F15-BAED-2870186AF875}"/>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Sheet1!$C$2:$C$5</c:f>
              <c:numCache>
                <c:formatCode>General</c:formatCode>
                <c:ptCount val="4"/>
                <c:pt idx="0">
                  <c:v>369</c:v>
                </c:pt>
                <c:pt idx="1">
                  <c:v>61</c:v>
                </c:pt>
                <c:pt idx="2">
                  <c:v>121</c:v>
                </c:pt>
              </c:numCache>
            </c:numRef>
          </c:val>
          <c:extLst>
            <c:ext xmlns:c16="http://schemas.microsoft.com/office/drawing/2014/chart" uri="{C3380CC4-5D6E-409C-BE32-E72D297353CC}">
              <c16:uniqueId val="{00000001-6164-4F15-BAED-2870186AF875}"/>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Sheet1!$D$2:$D$5</c:f>
              <c:numCache>
                <c:formatCode>General</c:formatCode>
                <c:ptCount val="4"/>
                <c:pt idx="0">
                  <c:v>593</c:v>
                </c:pt>
                <c:pt idx="1">
                  <c:v>106</c:v>
                </c:pt>
                <c:pt idx="2">
                  <c:v>84</c:v>
                </c:pt>
              </c:numCache>
            </c:numRef>
          </c:val>
          <c:extLst>
            <c:ext xmlns:c16="http://schemas.microsoft.com/office/drawing/2014/chart" uri="{C3380CC4-5D6E-409C-BE32-E72D297353CC}">
              <c16:uniqueId val="{00000002-6164-4F15-BAED-2870186AF875}"/>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Sheet1!$E$2:$E$5</c:f>
              <c:numCache>
                <c:formatCode>General</c:formatCode>
                <c:ptCount val="4"/>
                <c:pt idx="0">
                  <c:v>500</c:v>
                </c:pt>
                <c:pt idx="1">
                  <c:v>84</c:v>
                </c:pt>
                <c:pt idx="2">
                  <c:v>1106</c:v>
                </c:pt>
              </c:numCache>
            </c:numRef>
          </c:val>
          <c:extLst>
            <c:ext xmlns:c16="http://schemas.microsoft.com/office/drawing/2014/chart" uri="{C3380CC4-5D6E-409C-BE32-E72D297353CC}">
              <c16:uniqueId val="{00000003-6164-4F15-BAED-2870186AF875}"/>
            </c:ext>
          </c:extLst>
        </c:ser>
        <c:dLbls>
          <c:showLegendKey val="0"/>
          <c:showVal val="0"/>
          <c:showCatName val="0"/>
          <c:showSerName val="0"/>
          <c:showPercent val="0"/>
          <c:showBubbleSize val="0"/>
        </c:dLbls>
        <c:gapWidth val="219"/>
        <c:overlap val="-27"/>
        <c:axId val="505761680"/>
        <c:axId val="505767168"/>
      </c:barChart>
      <c:catAx>
        <c:axId val="50576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7168"/>
        <c:crosses val="autoZero"/>
        <c:auto val="1"/>
        <c:lblAlgn val="ctr"/>
        <c:lblOffset val="100"/>
        <c:noMultiLvlLbl val="0"/>
      </c:catAx>
      <c:valAx>
        <c:axId val="50576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САХРАНА И КРЕМАЦИЈА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Sheet1!$B$2:$B$5</c:f>
              <c:numCache>
                <c:formatCode>#,##0</c:formatCode>
                <c:ptCount val="4"/>
                <c:pt idx="0">
                  <c:v>17461</c:v>
                </c:pt>
                <c:pt idx="1">
                  <c:v>420</c:v>
                </c:pt>
                <c:pt idx="2">
                  <c:v>4378</c:v>
                </c:pt>
              </c:numCache>
            </c:numRef>
          </c:val>
          <c:extLst>
            <c:ext xmlns:c16="http://schemas.microsoft.com/office/drawing/2014/chart" uri="{C3380CC4-5D6E-409C-BE32-E72D297353CC}">
              <c16:uniqueId val="{00000000-8E6D-4A0A-A2AB-FF0A2369676A}"/>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Sheet1!$C$2:$C$5</c:f>
              <c:numCache>
                <c:formatCode>#,##0</c:formatCode>
                <c:ptCount val="4"/>
                <c:pt idx="0">
                  <c:v>23108</c:v>
                </c:pt>
                <c:pt idx="1">
                  <c:v>951</c:v>
                </c:pt>
                <c:pt idx="2">
                  <c:v>700</c:v>
                </c:pt>
              </c:numCache>
            </c:numRef>
          </c:val>
          <c:extLst>
            <c:ext xmlns:c16="http://schemas.microsoft.com/office/drawing/2014/chart" uri="{C3380CC4-5D6E-409C-BE32-E72D297353CC}">
              <c16:uniqueId val="{00000001-8E6D-4A0A-A2AB-FF0A2369676A}"/>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Sheet1!$D$2:$D$5</c:f>
              <c:numCache>
                <c:formatCode>#,##0</c:formatCode>
                <c:ptCount val="4"/>
                <c:pt idx="0">
                  <c:v>11289</c:v>
                </c:pt>
                <c:pt idx="1">
                  <c:v>1487</c:v>
                </c:pt>
                <c:pt idx="2" formatCode="General">
                  <c:v>0</c:v>
                </c:pt>
              </c:numCache>
            </c:numRef>
          </c:val>
          <c:extLst>
            <c:ext xmlns:c16="http://schemas.microsoft.com/office/drawing/2014/chart" uri="{C3380CC4-5D6E-409C-BE32-E72D297353CC}">
              <c16:uniqueId val="{00000002-8E6D-4A0A-A2AB-FF0A2369676A}"/>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сахрана</c:v>
                </c:pt>
                <c:pt idx="1">
                  <c:v>Број сахрана на гробљима
 којима не управља ЈКП</c:v>
                </c:pt>
                <c:pt idx="2">
                  <c:v>Број кремација</c:v>
                </c:pt>
              </c:strCache>
            </c:strRef>
          </c:cat>
          <c:val>
            <c:numRef>
              <c:f>Sheet1!$E$2:$E$5</c:f>
              <c:numCache>
                <c:formatCode>#,##0</c:formatCode>
                <c:ptCount val="4"/>
                <c:pt idx="0">
                  <c:v>11623</c:v>
                </c:pt>
                <c:pt idx="1">
                  <c:v>1120</c:v>
                </c:pt>
                <c:pt idx="2" formatCode="General">
                  <c:v>0</c:v>
                </c:pt>
              </c:numCache>
            </c:numRef>
          </c:val>
          <c:extLst>
            <c:ext xmlns:c16="http://schemas.microsoft.com/office/drawing/2014/chart" uri="{C3380CC4-5D6E-409C-BE32-E72D297353CC}">
              <c16:uniqueId val="{00000003-8E6D-4A0A-A2AB-FF0A2369676A}"/>
            </c:ext>
          </c:extLst>
        </c:ser>
        <c:dLbls>
          <c:showLegendKey val="0"/>
          <c:showVal val="0"/>
          <c:showCatName val="0"/>
          <c:showSerName val="0"/>
          <c:showPercent val="0"/>
          <c:showBubbleSize val="0"/>
        </c:dLbls>
        <c:gapWidth val="219"/>
        <c:overlap val="-27"/>
        <c:axId val="505767952"/>
        <c:axId val="505762072"/>
      </c:barChart>
      <c:catAx>
        <c:axId val="50576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2072"/>
        <c:crosses val="autoZero"/>
        <c:auto val="1"/>
        <c:lblAlgn val="ctr"/>
        <c:lblOffset val="100"/>
        <c:noMultiLvlLbl val="0"/>
      </c:catAx>
      <c:valAx>
        <c:axId val="505762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ТРОШКОВИ САХРАНЕ И КРЕМИРАЊА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Sheet1!$B$2:$B$4</c:f>
              <c:numCache>
                <c:formatCode>#,##0.00</c:formatCode>
                <c:ptCount val="3"/>
                <c:pt idx="0">
                  <c:v>17086</c:v>
                </c:pt>
                <c:pt idx="1">
                  <c:v>35171</c:v>
                </c:pt>
              </c:numCache>
            </c:numRef>
          </c:val>
          <c:extLst>
            <c:ext xmlns:c16="http://schemas.microsoft.com/office/drawing/2014/chart" uri="{C3380CC4-5D6E-409C-BE32-E72D297353CC}">
              <c16:uniqueId val="{00000000-49B8-4306-ADC0-F6BF02B7933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Sheet1!$C$2:$C$4</c:f>
              <c:numCache>
                <c:formatCode>#,##0.00</c:formatCode>
                <c:ptCount val="3"/>
                <c:pt idx="0">
                  <c:v>14992</c:v>
                </c:pt>
                <c:pt idx="1">
                  <c:v>7755</c:v>
                </c:pt>
              </c:numCache>
            </c:numRef>
          </c:val>
          <c:extLst>
            <c:ext xmlns:c16="http://schemas.microsoft.com/office/drawing/2014/chart" uri="{C3380CC4-5D6E-409C-BE32-E72D297353CC}">
              <c16:uniqueId val="{00000001-49B8-4306-ADC0-F6BF02B7933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Sheet1!$D$2:$D$4</c:f>
              <c:numCache>
                <c:formatCode>General</c:formatCode>
                <c:ptCount val="3"/>
                <c:pt idx="0" formatCode="#,##0.00">
                  <c:v>12139</c:v>
                </c:pt>
                <c:pt idx="1">
                  <c:v>5957</c:v>
                </c:pt>
              </c:numCache>
            </c:numRef>
          </c:val>
          <c:extLst>
            <c:ext xmlns:c16="http://schemas.microsoft.com/office/drawing/2014/chart" uri="{C3380CC4-5D6E-409C-BE32-E72D297353CC}">
              <c16:uniqueId val="{00000002-49B8-4306-ADC0-F6BF02B7933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Трошкови сахране у гробно место</c:v>
                </c:pt>
                <c:pt idx="1">
                  <c:v>Трошкови кремирања посмртних остатака</c:v>
                </c:pt>
              </c:strCache>
            </c:strRef>
          </c:cat>
          <c:val>
            <c:numRef>
              <c:f>Sheet1!$E$2:$E$4</c:f>
              <c:numCache>
                <c:formatCode>General</c:formatCode>
                <c:ptCount val="3"/>
                <c:pt idx="0" formatCode="#,##0.00">
                  <c:v>11076</c:v>
                </c:pt>
                <c:pt idx="1">
                  <c:v>0</c:v>
                </c:pt>
              </c:numCache>
            </c:numRef>
          </c:val>
          <c:extLst>
            <c:ext xmlns:c16="http://schemas.microsoft.com/office/drawing/2014/chart" uri="{C3380CC4-5D6E-409C-BE32-E72D297353CC}">
              <c16:uniqueId val="{00000003-49B8-4306-ADC0-F6BF02B7933F}"/>
            </c:ext>
          </c:extLst>
        </c:ser>
        <c:dLbls>
          <c:showLegendKey val="0"/>
          <c:showVal val="0"/>
          <c:showCatName val="0"/>
          <c:showSerName val="0"/>
          <c:showPercent val="0"/>
          <c:showBubbleSize val="0"/>
        </c:dLbls>
        <c:gapWidth val="219"/>
        <c:overlap val="-27"/>
        <c:axId val="505763248"/>
        <c:axId val="505765208"/>
      </c:barChart>
      <c:catAx>
        <c:axId val="50576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5208"/>
        <c:crosses val="autoZero"/>
        <c:auto val="1"/>
        <c:lblAlgn val="ctr"/>
        <c:lblOffset val="100"/>
        <c:noMultiLvlLbl val="0"/>
      </c:catAx>
      <c:valAx>
        <c:axId val="505765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ГОДИШЊИ ЗАКУП И НАКНАДА ЗА ГОДИШЊЕ ОДРЖАВАЊЕ ГРОБАЉА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Sheet1!$B$2:$B$4</c:f>
              <c:numCache>
                <c:formatCode>General</c:formatCode>
                <c:ptCount val="3"/>
                <c:pt idx="0">
                  <c:v>3182</c:v>
                </c:pt>
                <c:pt idx="1">
                  <c:v>3027</c:v>
                </c:pt>
              </c:numCache>
            </c:numRef>
          </c:val>
          <c:extLst>
            <c:ext xmlns:c16="http://schemas.microsoft.com/office/drawing/2014/chart" uri="{C3380CC4-5D6E-409C-BE32-E72D297353CC}">
              <c16:uniqueId val="{00000000-E541-44FA-AFA4-224C2E9B4137}"/>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Sheet1!$C$2:$C$4</c:f>
              <c:numCache>
                <c:formatCode>General</c:formatCode>
                <c:ptCount val="3"/>
                <c:pt idx="0" formatCode="#,##0.00">
                  <c:v>1889.57</c:v>
                </c:pt>
                <c:pt idx="1">
                  <c:v>1185.23</c:v>
                </c:pt>
              </c:numCache>
            </c:numRef>
          </c:val>
          <c:extLst>
            <c:ext xmlns:c16="http://schemas.microsoft.com/office/drawing/2014/chart" uri="{C3380CC4-5D6E-409C-BE32-E72D297353CC}">
              <c16:uniqueId val="{00000001-E541-44FA-AFA4-224C2E9B4137}"/>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Sheet1!$D$2:$D$4</c:f>
              <c:numCache>
                <c:formatCode>General</c:formatCode>
                <c:ptCount val="3"/>
                <c:pt idx="0" formatCode="#,##0.00">
                  <c:v>1484.76</c:v>
                </c:pt>
                <c:pt idx="1">
                  <c:v>697.6</c:v>
                </c:pt>
              </c:numCache>
            </c:numRef>
          </c:val>
          <c:extLst>
            <c:ext xmlns:c16="http://schemas.microsoft.com/office/drawing/2014/chart" uri="{C3380CC4-5D6E-409C-BE32-E72D297353CC}">
              <c16:uniqueId val="{00000002-E541-44FA-AFA4-224C2E9B4137}"/>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Годишњи закуп гробног места</c:v>
                </c:pt>
                <c:pt idx="1">
                  <c:v>Накнада за годишње одржавање гробаља по гробном месту</c:v>
                </c:pt>
              </c:strCache>
            </c:strRef>
          </c:cat>
          <c:val>
            <c:numRef>
              <c:f>Sheet1!$E$2:$E$4</c:f>
              <c:numCache>
                <c:formatCode>General</c:formatCode>
                <c:ptCount val="3"/>
                <c:pt idx="0" formatCode="#,##0.00">
                  <c:v>1385.98</c:v>
                </c:pt>
                <c:pt idx="1">
                  <c:v>887.5</c:v>
                </c:pt>
              </c:numCache>
            </c:numRef>
          </c:val>
          <c:extLst>
            <c:ext xmlns:c16="http://schemas.microsoft.com/office/drawing/2014/chart" uri="{C3380CC4-5D6E-409C-BE32-E72D297353CC}">
              <c16:uniqueId val="{00000003-E541-44FA-AFA4-224C2E9B4137}"/>
            </c:ext>
          </c:extLst>
        </c:ser>
        <c:dLbls>
          <c:showLegendKey val="0"/>
          <c:showVal val="0"/>
          <c:showCatName val="0"/>
          <c:showSerName val="0"/>
          <c:showPercent val="0"/>
          <c:showBubbleSize val="0"/>
        </c:dLbls>
        <c:gapWidth val="219"/>
        <c:overlap val="-27"/>
        <c:axId val="505766776"/>
        <c:axId val="505767560"/>
      </c:barChart>
      <c:catAx>
        <c:axId val="50576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7560"/>
        <c:crosses val="autoZero"/>
        <c:auto val="1"/>
        <c:lblAlgn val="ctr"/>
        <c:lblOffset val="100"/>
        <c:noMultiLvlLbl val="0"/>
      </c:catAx>
      <c:valAx>
        <c:axId val="505767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6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УКУПАН</a:t>
            </a:r>
            <a:r>
              <a:rPr lang="sr-Cyrl-CS" baseline="0"/>
              <a:t> ПРИХОД И ТРОШКОВИ РЕАЛИЗАЦИЈЕ КОМУНАЛНЕ УСЛУГЕ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 </c:v>
                </c:pt>
              </c:strCache>
            </c:strRef>
          </c:cat>
          <c:val>
            <c:numRef>
              <c:f>Sheet1!$B$2:$B$6</c:f>
              <c:numCache>
                <c:formatCode>#,##0.00</c:formatCode>
                <c:ptCount val="5"/>
                <c:pt idx="0" formatCode="#,##0">
                  <c:v>1413990000</c:v>
                </c:pt>
                <c:pt idx="1">
                  <c:v>1435018118</c:v>
                </c:pt>
                <c:pt idx="2">
                  <c:v>1088166335</c:v>
                </c:pt>
                <c:pt idx="3">
                  <c:v>767909691</c:v>
                </c:pt>
              </c:numCache>
            </c:numRef>
          </c:val>
          <c:extLst>
            <c:ext xmlns:c16="http://schemas.microsoft.com/office/drawing/2014/chart" uri="{C3380CC4-5D6E-409C-BE32-E72D297353CC}">
              <c16:uniqueId val="{00000000-0492-4E6A-BB9B-CE22D654FA7E}"/>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 </c:v>
                </c:pt>
              </c:strCache>
            </c:strRef>
          </c:cat>
          <c:val>
            <c:numRef>
              <c:f>Sheet1!$C$2:$C$6</c:f>
              <c:numCache>
                <c:formatCode>#,##0</c:formatCode>
                <c:ptCount val="5"/>
                <c:pt idx="0">
                  <c:v>1385710000</c:v>
                </c:pt>
                <c:pt idx="1">
                  <c:v>1308178940</c:v>
                </c:pt>
                <c:pt idx="2">
                  <c:v>1067064218</c:v>
                </c:pt>
                <c:pt idx="3">
                  <c:v>627981497</c:v>
                </c:pt>
              </c:numCache>
            </c:numRef>
          </c:val>
          <c:extLst>
            <c:ext xmlns:c16="http://schemas.microsoft.com/office/drawing/2014/chart" uri="{C3380CC4-5D6E-409C-BE32-E72D297353CC}">
              <c16:uniqueId val="{00000001-0492-4E6A-BB9B-CE22D654FA7E}"/>
            </c:ext>
          </c:extLst>
        </c:ser>
        <c:dLbls>
          <c:showLegendKey val="0"/>
          <c:showVal val="0"/>
          <c:showCatName val="0"/>
          <c:showSerName val="0"/>
          <c:showPercent val="0"/>
          <c:showBubbleSize val="0"/>
        </c:dLbls>
        <c:gapWidth val="219"/>
        <c:overlap val="-27"/>
        <c:axId val="505773440"/>
        <c:axId val="505774224"/>
      </c:barChart>
      <c:catAx>
        <c:axId val="50577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4224"/>
        <c:crosses val="autoZero"/>
        <c:auto val="1"/>
        <c:lblAlgn val="ctr"/>
        <c:lblOffset val="100"/>
        <c:noMultiLvlLbl val="0"/>
      </c:catAx>
      <c:valAx>
        <c:axId val="505774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РЕАЛИЗОВАНЕ</a:t>
            </a:r>
            <a:r>
              <a:rPr lang="sr-Cyrl-CS" baseline="0"/>
              <a:t> ИНВЕСТИЦИЈЕ У ОБЈЕКТЕ, ОПРЕМУ И ВОЗИЛА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Sheet1!$B$2:$B$4</c:f>
              <c:numCache>
                <c:formatCode>General</c:formatCode>
                <c:ptCount val="3"/>
                <c:pt idx="0" formatCode="#,##0">
                  <c:v>142734</c:v>
                </c:pt>
                <c:pt idx="1">
                  <c:v>104841</c:v>
                </c:pt>
              </c:numCache>
            </c:numRef>
          </c:val>
          <c:extLst>
            <c:ext xmlns:c16="http://schemas.microsoft.com/office/drawing/2014/chart" uri="{C3380CC4-5D6E-409C-BE32-E72D297353CC}">
              <c16:uniqueId val="{00000000-E1A3-4C2E-8AFE-FC5695CBC6E2}"/>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Sheet1!$C$2:$C$4</c:f>
              <c:numCache>
                <c:formatCode>General</c:formatCode>
                <c:ptCount val="3"/>
                <c:pt idx="0">
                  <c:v>15393402</c:v>
                </c:pt>
                <c:pt idx="1">
                  <c:v>41721132</c:v>
                </c:pt>
              </c:numCache>
            </c:numRef>
          </c:val>
          <c:extLst>
            <c:ext xmlns:c16="http://schemas.microsoft.com/office/drawing/2014/chart" uri="{C3380CC4-5D6E-409C-BE32-E72D297353CC}">
              <c16:uniqueId val="{00000001-E1A3-4C2E-8AFE-FC5695CBC6E2}"/>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Sheet1!$D$2:$D$4</c:f>
              <c:numCache>
                <c:formatCode>General</c:formatCode>
                <c:ptCount val="3"/>
                <c:pt idx="0">
                  <c:v>13392149</c:v>
                </c:pt>
                <c:pt idx="1">
                  <c:v>0</c:v>
                </c:pt>
              </c:numCache>
            </c:numRef>
          </c:val>
          <c:extLst>
            <c:ext xmlns:c16="http://schemas.microsoft.com/office/drawing/2014/chart" uri="{C3380CC4-5D6E-409C-BE32-E72D297353CC}">
              <c16:uniqueId val="{00000002-E1A3-4C2E-8AFE-FC5695CBC6E2}"/>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2"/>
                <c:pt idx="0">
                  <c:v>Реализоване инвестиције
 у објекте</c:v>
                </c:pt>
                <c:pt idx="1">
                  <c:v>Реализоване инвестиције
 у опрему и возила</c:v>
                </c:pt>
              </c:strCache>
            </c:strRef>
          </c:cat>
          <c:val>
            <c:numRef>
              <c:f>Sheet1!$E$2:$E$4</c:f>
              <c:numCache>
                <c:formatCode>General</c:formatCode>
                <c:ptCount val="3"/>
                <c:pt idx="0">
                  <c:v>21564595</c:v>
                </c:pt>
                <c:pt idx="1">
                  <c:v>6499197</c:v>
                </c:pt>
              </c:numCache>
            </c:numRef>
          </c:val>
          <c:extLst>
            <c:ext xmlns:c16="http://schemas.microsoft.com/office/drawing/2014/chart" uri="{C3380CC4-5D6E-409C-BE32-E72D297353CC}">
              <c16:uniqueId val="{00000003-E1A3-4C2E-8AFE-FC5695CBC6E2}"/>
            </c:ext>
          </c:extLst>
        </c:ser>
        <c:dLbls>
          <c:showLegendKey val="0"/>
          <c:showVal val="0"/>
          <c:showCatName val="0"/>
          <c:showSerName val="0"/>
          <c:showPercent val="0"/>
          <c:showBubbleSize val="0"/>
        </c:dLbls>
        <c:gapWidth val="219"/>
        <c:overlap val="-27"/>
        <c:axId val="326030744"/>
        <c:axId val="326023856"/>
      </c:barChart>
      <c:catAx>
        <c:axId val="32603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23856"/>
        <c:crosses val="autoZero"/>
        <c:auto val="1"/>
        <c:lblAlgn val="ctr"/>
        <c:lblOffset val="100"/>
        <c:noMultiLvlLbl val="0"/>
      </c:catAx>
      <c:valAx>
        <c:axId val="326023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30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sz="1400">
                <a:latin typeface="Times New Roman" panose="02020603050405020304" pitchFamily="18" charset="0"/>
                <a:cs typeface="Times New Roman" panose="02020603050405020304" pitchFamily="18" charset="0"/>
              </a:rPr>
              <a:t>Становници у насељеним местима у којима је организована комунална делатност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Број становника у насељеним местима у којима је организована комунална делатност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2B-4631-AA31-8916A6C4F0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2B-4631-AA31-8916A6C4F0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2B-4631-AA31-8916A6C4F0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2B-4631-AA31-8916A6C4F015}"/>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1694480</c:v>
                </c:pt>
                <c:pt idx="1">
                  <c:v>653881</c:v>
                </c:pt>
                <c:pt idx="2">
                  <c:v>534262</c:v>
                </c:pt>
                <c:pt idx="3">
                  <c:v>716385</c:v>
                </c:pt>
              </c:numCache>
            </c:numRef>
          </c:val>
          <c:extLst>
            <c:ext xmlns:c16="http://schemas.microsoft.com/office/drawing/2014/chart" uri="{C3380CC4-5D6E-409C-BE32-E72D297353CC}">
              <c16:uniqueId val="{00000000-A9FA-4C36-85E2-2B559626F7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sz="1400">
                <a:latin typeface="Times New Roman" panose="02020603050405020304" pitchFamily="18" charset="0"/>
                <a:cs typeface="Times New Roman" panose="02020603050405020304" pitchFamily="18" charset="0"/>
              </a:rPr>
              <a:t>ПРЕГЛЕД ДОСТАВЉЕНИХ ИЗВЕШТАЈА ПО ДЕЛАТНОСТИМА</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ДОСТАВИЛИ</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снабдевање
водом за пиће</c:v>
                </c:pt>
                <c:pt idx="1">
                  <c:v>пречишћавање и одвођење
атмосферских отпадних вода</c:v>
                </c:pt>
                <c:pt idx="2">
                  <c:v>производња,
дистрибуција и снабдевање топлотном енергијом</c:v>
                </c:pt>
                <c:pt idx="3">
                  <c:v>управљање
комуналним отпадом</c:v>
                </c:pt>
                <c:pt idx="4">
                  <c:v>градски и 
приградски превоз путника</c:v>
                </c:pt>
                <c:pt idx="5">
                  <c:v>управљање
гробљима и сахрањивање</c:v>
                </c:pt>
                <c:pt idx="6">
                  <c:v>управљање
јавним паркиралиштима</c:v>
                </c:pt>
                <c:pt idx="7">
                  <c:v>обезбеђивање
јавног осветљења</c:v>
                </c:pt>
                <c:pt idx="8">
                  <c:v>управљање
пијацама</c:v>
                </c:pt>
                <c:pt idx="9">
                  <c:v>одржавање
улица и путева</c:v>
                </c:pt>
                <c:pt idx="10">
                  <c:v>одржавање
чистоће на површинама јавне намене</c:v>
                </c:pt>
                <c:pt idx="11">
                  <c:v>одржавање
 јавних зелених површина</c:v>
                </c:pt>
                <c:pt idx="12">
                  <c:v>димничарске
 услуге</c:v>
                </c:pt>
                <c:pt idx="13">
                  <c:v>делатност
зоохигијене</c:v>
                </c:pt>
              </c:strCache>
            </c:strRef>
          </c:cat>
          <c:val>
            <c:numRef>
              <c:f>Sheet1!$B$2:$B$15</c:f>
              <c:numCache>
                <c:formatCode>General</c:formatCode>
                <c:ptCount val="14"/>
                <c:pt idx="0">
                  <c:v>130</c:v>
                </c:pt>
                <c:pt idx="1">
                  <c:v>130</c:v>
                </c:pt>
                <c:pt idx="2">
                  <c:v>71</c:v>
                </c:pt>
                <c:pt idx="3">
                  <c:v>123</c:v>
                </c:pt>
                <c:pt idx="4">
                  <c:v>83</c:v>
                </c:pt>
                <c:pt idx="5">
                  <c:v>121</c:v>
                </c:pt>
                <c:pt idx="6">
                  <c:v>79</c:v>
                </c:pt>
                <c:pt idx="7">
                  <c:v>115</c:v>
                </c:pt>
                <c:pt idx="8">
                  <c:v>123</c:v>
                </c:pt>
                <c:pt idx="9">
                  <c:v>119</c:v>
                </c:pt>
                <c:pt idx="10">
                  <c:v>122</c:v>
                </c:pt>
                <c:pt idx="11">
                  <c:v>128</c:v>
                </c:pt>
                <c:pt idx="12">
                  <c:v>41</c:v>
                </c:pt>
                <c:pt idx="13">
                  <c:v>115</c:v>
                </c:pt>
              </c:numCache>
            </c:numRef>
          </c:val>
          <c:extLst>
            <c:ext xmlns:c16="http://schemas.microsoft.com/office/drawing/2014/chart" uri="{C3380CC4-5D6E-409C-BE32-E72D297353CC}">
              <c16:uniqueId val="{00000000-1029-4421-91C1-5F24AB0A7D7F}"/>
            </c:ext>
          </c:extLst>
        </c:ser>
        <c:ser>
          <c:idx val="1"/>
          <c:order val="1"/>
          <c:tx>
            <c:strRef>
              <c:f>Sheet1!$C$1</c:f>
              <c:strCache>
                <c:ptCount val="1"/>
                <c:pt idx="0">
                  <c:v>НЕ ОБАВЉА СЕ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снабдевање
водом за пиће</c:v>
                </c:pt>
                <c:pt idx="1">
                  <c:v>пречишћавање и одвођење
атмосферских отпадних вода</c:v>
                </c:pt>
                <c:pt idx="2">
                  <c:v>производња,
дистрибуција и снабдевање топлотном енергијом</c:v>
                </c:pt>
                <c:pt idx="3">
                  <c:v>управљање
комуналним отпадом</c:v>
                </c:pt>
                <c:pt idx="4">
                  <c:v>градски и 
приградски превоз путника</c:v>
                </c:pt>
                <c:pt idx="5">
                  <c:v>управљање
гробљима и сахрањивање</c:v>
                </c:pt>
                <c:pt idx="6">
                  <c:v>управљање
јавним паркиралиштима</c:v>
                </c:pt>
                <c:pt idx="7">
                  <c:v>обезбеђивање
јавног осветљења</c:v>
                </c:pt>
                <c:pt idx="8">
                  <c:v>управљање
пијацама</c:v>
                </c:pt>
                <c:pt idx="9">
                  <c:v>одржавање
улица и путева</c:v>
                </c:pt>
                <c:pt idx="10">
                  <c:v>одржавање
чистоће на површинама јавне намене</c:v>
                </c:pt>
                <c:pt idx="11">
                  <c:v>одржавање
 јавних зелених површина</c:v>
                </c:pt>
                <c:pt idx="12">
                  <c:v>димничарске
 услуге</c:v>
                </c:pt>
                <c:pt idx="13">
                  <c:v>делатност
зоохигијене</c:v>
                </c:pt>
              </c:strCache>
            </c:strRef>
          </c:cat>
          <c:val>
            <c:numRef>
              <c:f>Sheet1!$C$2:$C$15</c:f>
              <c:numCache>
                <c:formatCode>General</c:formatCode>
                <c:ptCount val="14"/>
                <c:pt idx="0">
                  <c:v>0</c:v>
                </c:pt>
                <c:pt idx="1">
                  <c:v>0</c:v>
                </c:pt>
                <c:pt idx="2">
                  <c:v>47</c:v>
                </c:pt>
                <c:pt idx="3">
                  <c:v>0</c:v>
                </c:pt>
                <c:pt idx="4">
                  <c:v>30</c:v>
                </c:pt>
                <c:pt idx="5">
                  <c:v>6</c:v>
                </c:pt>
                <c:pt idx="6">
                  <c:v>42</c:v>
                </c:pt>
                <c:pt idx="7">
                  <c:v>5</c:v>
                </c:pt>
                <c:pt idx="8">
                  <c:v>5</c:v>
                </c:pt>
                <c:pt idx="9">
                  <c:v>1</c:v>
                </c:pt>
                <c:pt idx="10">
                  <c:v>1</c:v>
                </c:pt>
                <c:pt idx="11">
                  <c:v>1</c:v>
                </c:pt>
                <c:pt idx="12">
                  <c:v>67</c:v>
                </c:pt>
                <c:pt idx="13">
                  <c:v>12</c:v>
                </c:pt>
              </c:numCache>
            </c:numRef>
          </c:val>
          <c:extLst>
            <c:ext xmlns:c16="http://schemas.microsoft.com/office/drawing/2014/chart" uri="{C3380CC4-5D6E-409C-BE32-E72D297353CC}">
              <c16:uniqueId val="{00000001-1029-4421-91C1-5F24AB0A7D7F}"/>
            </c:ext>
          </c:extLst>
        </c:ser>
        <c:ser>
          <c:idx val="2"/>
          <c:order val="2"/>
          <c:tx>
            <c:strRef>
              <c:f>Sheet1!$D$1</c:f>
              <c:strCache>
                <c:ptCount val="1"/>
                <c:pt idx="0">
                  <c:v>НИСУ ДОСТАВИЛИ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снабдевање
водом за пиће</c:v>
                </c:pt>
                <c:pt idx="1">
                  <c:v>пречишћавање и одвођење
атмосферских отпадних вода</c:v>
                </c:pt>
                <c:pt idx="2">
                  <c:v>производња,
дистрибуција и снабдевање топлотном енергијом</c:v>
                </c:pt>
                <c:pt idx="3">
                  <c:v>управљање
комуналним отпадом</c:v>
                </c:pt>
                <c:pt idx="4">
                  <c:v>градски и 
приградски превоз путника</c:v>
                </c:pt>
                <c:pt idx="5">
                  <c:v>управљање
гробљима и сахрањивање</c:v>
                </c:pt>
                <c:pt idx="6">
                  <c:v>управљање
јавним паркиралиштима</c:v>
                </c:pt>
                <c:pt idx="7">
                  <c:v>обезбеђивање
јавног осветљења</c:v>
                </c:pt>
                <c:pt idx="8">
                  <c:v>управљање
пијацама</c:v>
                </c:pt>
                <c:pt idx="9">
                  <c:v>одржавање
улица и путева</c:v>
                </c:pt>
                <c:pt idx="10">
                  <c:v>одржавање
чистоће на површинама јавне намене</c:v>
                </c:pt>
                <c:pt idx="11">
                  <c:v>одржавање
 јавних зелених површина</c:v>
                </c:pt>
                <c:pt idx="12">
                  <c:v>димничарске
 услуге</c:v>
                </c:pt>
                <c:pt idx="13">
                  <c:v>делатност
зоохигијене</c:v>
                </c:pt>
              </c:strCache>
            </c:strRef>
          </c:cat>
          <c:val>
            <c:numRef>
              <c:f>Sheet1!$D$2:$D$15</c:f>
              <c:numCache>
                <c:formatCode>General</c:formatCode>
                <c:ptCount val="14"/>
                <c:pt idx="0">
                  <c:v>2</c:v>
                </c:pt>
                <c:pt idx="1">
                  <c:v>2</c:v>
                </c:pt>
                <c:pt idx="2">
                  <c:v>14</c:v>
                </c:pt>
                <c:pt idx="3">
                  <c:v>9</c:v>
                </c:pt>
                <c:pt idx="4">
                  <c:v>19</c:v>
                </c:pt>
                <c:pt idx="5">
                  <c:v>5</c:v>
                </c:pt>
                <c:pt idx="6">
                  <c:v>11</c:v>
                </c:pt>
                <c:pt idx="7">
                  <c:v>12</c:v>
                </c:pt>
                <c:pt idx="8">
                  <c:v>4</c:v>
                </c:pt>
                <c:pt idx="9">
                  <c:v>12</c:v>
                </c:pt>
                <c:pt idx="10">
                  <c:v>9</c:v>
                </c:pt>
                <c:pt idx="11">
                  <c:v>3</c:v>
                </c:pt>
                <c:pt idx="12">
                  <c:v>24</c:v>
                </c:pt>
                <c:pt idx="13">
                  <c:v>5</c:v>
                </c:pt>
              </c:numCache>
            </c:numRef>
          </c:val>
          <c:extLst>
            <c:ext xmlns:c16="http://schemas.microsoft.com/office/drawing/2014/chart" uri="{C3380CC4-5D6E-409C-BE32-E72D297353CC}">
              <c16:uniqueId val="{00000002-1029-4421-91C1-5F24AB0A7D7F}"/>
            </c:ext>
          </c:extLst>
        </c:ser>
        <c:dLbls>
          <c:showLegendKey val="0"/>
          <c:showVal val="0"/>
          <c:showCatName val="0"/>
          <c:showSerName val="0"/>
          <c:showPercent val="0"/>
          <c:showBubbleSize val="0"/>
        </c:dLbls>
        <c:gapWidth val="219"/>
        <c:overlap val="-27"/>
        <c:axId val="799077440"/>
        <c:axId val="799078000"/>
      </c:barChart>
      <c:catAx>
        <c:axId val="79907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0"/>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99078000"/>
        <c:crosses val="autoZero"/>
        <c:auto val="1"/>
        <c:lblAlgn val="ctr"/>
        <c:lblOffset val="100"/>
        <c:noMultiLvlLbl val="0"/>
      </c:catAx>
      <c:valAx>
        <c:axId val="79907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07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ПАРКИНГ МЕСТА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Sheet1!$B$2:$B$3</c:f>
              <c:numCache>
                <c:formatCode>#,##0</c:formatCode>
                <c:ptCount val="2"/>
                <c:pt idx="0">
                  <c:v>79182</c:v>
                </c:pt>
                <c:pt idx="1">
                  <c:v>11523</c:v>
                </c:pt>
              </c:numCache>
            </c:numRef>
          </c:val>
          <c:extLst>
            <c:ext xmlns:c16="http://schemas.microsoft.com/office/drawing/2014/chart" uri="{C3380CC4-5D6E-409C-BE32-E72D297353CC}">
              <c16:uniqueId val="{00000000-1484-485B-8A82-92BBFD1BF376}"/>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Sheet1!$C$2:$C$3</c:f>
              <c:numCache>
                <c:formatCode>#,##0</c:formatCode>
                <c:ptCount val="2"/>
                <c:pt idx="0">
                  <c:v>24718</c:v>
                </c:pt>
                <c:pt idx="1">
                  <c:v>367</c:v>
                </c:pt>
              </c:numCache>
            </c:numRef>
          </c:val>
          <c:extLst>
            <c:ext xmlns:c16="http://schemas.microsoft.com/office/drawing/2014/chart" uri="{C3380CC4-5D6E-409C-BE32-E72D297353CC}">
              <c16:uniqueId val="{00000001-1484-485B-8A82-92BBFD1BF376}"/>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Sheet1!$D$2:$D$3</c:f>
              <c:numCache>
                <c:formatCode>General</c:formatCode>
                <c:ptCount val="2"/>
                <c:pt idx="0" formatCode="#,##0">
                  <c:v>7541</c:v>
                </c:pt>
                <c:pt idx="1">
                  <c:v>630</c:v>
                </c:pt>
              </c:numCache>
            </c:numRef>
          </c:val>
          <c:extLst>
            <c:ext xmlns:c16="http://schemas.microsoft.com/office/drawing/2014/chart" uri="{C3380CC4-5D6E-409C-BE32-E72D297353CC}">
              <c16:uniqueId val="{00000002-1484-485B-8A82-92BBFD1BF376}"/>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Sheet1!$E$2:$E$3</c:f>
              <c:numCache>
                <c:formatCode>General</c:formatCode>
                <c:ptCount val="2"/>
                <c:pt idx="0" formatCode="#,##0">
                  <c:v>20506</c:v>
                </c:pt>
                <c:pt idx="1">
                  <c:v>1630</c:v>
                </c:pt>
              </c:numCache>
            </c:numRef>
          </c:val>
          <c:extLst>
            <c:ext xmlns:c16="http://schemas.microsoft.com/office/drawing/2014/chart" uri="{C3380CC4-5D6E-409C-BE32-E72D297353CC}">
              <c16:uniqueId val="{00000003-1484-485B-8A82-92BBFD1BF376}"/>
            </c:ext>
          </c:extLst>
        </c:ser>
        <c:dLbls>
          <c:showLegendKey val="0"/>
          <c:showVal val="0"/>
          <c:showCatName val="0"/>
          <c:showSerName val="0"/>
          <c:showPercent val="0"/>
          <c:showBubbleSize val="0"/>
        </c:dLbls>
        <c:gapWidth val="219"/>
        <c:overlap val="-27"/>
        <c:axId val="505771872"/>
        <c:axId val="505772264"/>
      </c:barChart>
      <c:catAx>
        <c:axId val="5057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2264"/>
        <c:crosses val="autoZero"/>
        <c:auto val="1"/>
        <c:lblAlgn val="ctr"/>
        <c:lblOffset val="100"/>
        <c:noMultiLvlLbl val="0"/>
      </c:catAx>
      <c:valAx>
        <c:axId val="505772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a:t>
            </a:r>
            <a:r>
              <a:rPr lang="sr-Cyrl-CS" baseline="0"/>
              <a:t> ПАРКИНГ МЕСТА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Бр. паркинг места
 у I зони</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formatCode="General">
                  <c:v>31813</c:v>
                </c:pt>
                <c:pt idx="1">
                  <c:v>30066</c:v>
                </c:pt>
                <c:pt idx="2" formatCode="General">
                  <c:v>10998</c:v>
                </c:pt>
                <c:pt idx="3" formatCode="General">
                  <c:v>24323</c:v>
                </c:pt>
              </c:numCache>
            </c:numRef>
          </c:val>
          <c:extLst>
            <c:ext xmlns:c16="http://schemas.microsoft.com/office/drawing/2014/chart" uri="{C3380CC4-5D6E-409C-BE32-E72D297353CC}">
              <c16:uniqueId val="{00000000-21E1-48DC-9FC9-07AD336FC528}"/>
            </c:ext>
          </c:extLst>
        </c:ser>
        <c:ser>
          <c:idx val="1"/>
          <c:order val="1"/>
          <c:tx>
            <c:strRef>
              <c:f>Sheet1!$C$1</c:f>
              <c:strCache>
                <c:ptCount val="1"/>
                <c:pt idx="0">
                  <c:v>Бр. паркинг места
 у II зони</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812</c:v>
                </c:pt>
                <c:pt idx="1">
                  <c:v>7145</c:v>
                </c:pt>
                <c:pt idx="2">
                  <c:v>5261</c:v>
                </c:pt>
                <c:pt idx="3">
                  <c:v>8931</c:v>
                </c:pt>
              </c:numCache>
            </c:numRef>
          </c:val>
          <c:extLst>
            <c:ext xmlns:c16="http://schemas.microsoft.com/office/drawing/2014/chart" uri="{C3380CC4-5D6E-409C-BE32-E72D297353CC}">
              <c16:uniqueId val="{00000001-21E1-48DC-9FC9-07AD336FC528}"/>
            </c:ext>
          </c:extLst>
        </c:ser>
        <c:ser>
          <c:idx val="2"/>
          <c:order val="2"/>
          <c:tx>
            <c:strRef>
              <c:f>Sheet1!$D$1</c:f>
              <c:strCache>
                <c:ptCount val="1"/>
                <c:pt idx="0">
                  <c:v>Бр. паркинг места
 у III зони</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7238</c:v>
                </c:pt>
                <c:pt idx="1">
                  <c:v>13941</c:v>
                </c:pt>
                <c:pt idx="2">
                  <c:v>4446</c:v>
                </c:pt>
                <c:pt idx="3">
                  <c:v>14120</c:v>
                </c:pt>
              </c:numCache>
            </c:numRef>
          </c:val>
          <c:extLst>
            <c:ext xmlns:c16="http://schemas.microsoft.com/office/drawing/2014/chart" uri="{C3380CC4-5D6E-409C-BE32-E72D297353CC}">
              <c16:uniqueId val="{00000002-21E1-48DC-9FC9-07AD336FC528}"/>
            </c:ext>
          </c:extLst>
        </c:ser>
        <c:ser>
          <c:idx val="3"/>
          <c:order val="3"/>
          <c:tx>
            <c:strRef>
              <c:f>Sheet1!$E$1</c:f>
              <c:strCache>
                <c:ptCount val="1"/>
                <c:pt idx="0">
                  <c:v>Бр. паркинг места
 у IV зони</c:v>
                </c:pt>
              </c:strCache>
            </c:strRef>
          </c:tx>
          <c:spPr>
            <a:solidFill>
              <a:schemeClr val="accent4"/>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18283</c:v>
                </c:pt>
                <c:pt idx="1">
                  <c:v>3576</c:v>
                </c:pt>
                <c:pt idx="2">
                  <c:v>534</c:v>
                </c:pt>
                <c:pt idx="3">
                  <c:v>2623</c:v>
                </c:pt>
              </c:numCache>
            </c:numRef>
          </c:val>
          <c:extLst>
            <c:ext xmlns:c16="http://schemas.microsoft.com/office/drawing/2014/chart" uri="{C3380CC4-5D6E-409C-BE32-E72D297353CC}">
              <c16:uniqueId val="{00000003-21E1-48DC-9FC9-07AD336FC528}"/>
            </c:ext>
          </c:extLst>
        </c:ser>
        <c:ser>
          <c:idx val="4"/>
          <c:order val="4"/>
          <c:tx>
            <c:strRef>
              <c:f>Sheet1!$F$1</c:f>
              <c:strCache>
                <c:ptCount val="1"/>
                <c:pt idx="0">
                  <c:v>Бр. паркинг места
 у V зони</c:v>
                </c:pt>
              </c:strCache>
            </c:strRef>
          </c:tx>
          <c:spPr>
            <a:solidFill>
              <a:schemeClr val="accent5"/>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Sheet1!$F$2:$F$5</c:f>
              <c:numCache>
                <c:formatCode>General</c:formatCode>
                <c:ptCount val="4"/>
                <c:pt idx="0">
                  <c:v>4955</c:v>
                </c:pt>
                <c:pt idx="1">
                  <c:v>5404</c:v>
                </c:pt>
                <c:pt idx="2">
                  <c:v>0</c:v>
                </c:pt>
                <c:pt idx="3">
                  <c:v>309</c:v>
                </c:pt>
              </c:numCache>
            </c:numRef>
          </c:val>
          <c:extLst>
            <c:ext xmlns:c16="http://schemas.microsoft.com/office/drawing/2014/chart" uri="{C3380CC4-5D6E-409C-BE32-E72D297353CC}">
              <c16:uniqueId val="{00000004-21E1-48DC-9FC9-07AD336FC528}"/>
            </c:ext>
          </c:extLst>
        </c:ser>
        <c:dLbls>
          <c:showLegendKey val="0"/>
          <c:showVal val="0"/>
          <c:showCatName val="0"/>
          <c:showSerName val="0"/>
          <c:showPercent val="0"/>
          <c:showBubbleSize val="0"/>
        </c:dLbls>
        <c:gapWidth val="219"/>
        <c:overlap val="-27"/>
        <c:axId val="505773048"/>
        <c:axId val="266684056"/>
      </c:barChart>
      <c:catAx>
        <c:axId val="505773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84056"/>
        <c:crosses val="autoZero"/>
        <c:auto val="1"/>
        <c:lblAlgn val="ctr"/>
        <c:lblOffset val="100"/>
        <c:noMultiLvlLbl val="0"/>
      </c:catAx>
      <c:valAx>
        <c:axId val="266684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3048"/>
        <c:crosses val="autoZero"/>
        <c:crossBetween val="between"/>
      </c:valAx>
      <c:spPr>
        <a:noFill/>
        <a:ln>
          <a:noFill/>
        </a:ln>
        <a:effectLst/>
      </c:spPr>
    </c:plotArea>
    <c:legend>
      <c:legendPos val="b"/>
      <c:layout>
        <c:manualLayout>
          <c:xMode val="edge"/>
          <c:yMode val="edge"/>
          <c:x val="3.479203120443277E-2"/>
          <c:y val="0.80505811773528313"/>
          <c:w val="0.9304157553222514"/>
          <c:h val="0.17113235845519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ПРОСЕЧНА ЦЕНА ПАРКИНГ КАРТЕ ПО</a:t>
            </a:r>
            <a:r>
              <a:rPr lang="sr-Cyrl-CS" sz="1100" baseline="0"/>
              <a:t> ЗОНАМА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Sheet1!$B$2:$B$6</c:f>
              <c:numCache>
                <c:formatCode>General</c:formatCode>
                <c:ptCount val="5"/>
                <c:pt idx="0">
                  <c:v>56</c:v>
                </c:pt>
                <c:pt idx="1">
                  <c:v>48</c:v>
                </c:pt>
                <c:pt idx="2">
                  <c:v>41</c:v>
                </c:pt>
                <c:pt idx="3">
                  <c:v>31</c:v>
                </c:pt>
                <c:pt idx="4">
                  <c:v>0</c:v>
                </c:pt>
              </c:numCache>
            </c:numRef>
          </c:val>
          <c:extLst>
            <c:ext xmlns:c16="http://schemas.microsoft.com/office/drawing/2014/chart" uri="{C3380CC4-5D6E-409C-BE32-E72D297353CC}">
              <c16:uniqueId val="{00000000-59A6-4A1E-87DC-1421E5B0695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Sheet1!$C$2:$C$6</c:f>
              <c:numCache>
                <c:formatCode>General</c:formatCode>
                <c:ptCount val="5"/>
                <c:pt idx="0">
                  <c:v>38</c:v>
                </c:pt>
                <c:pt idx="1">
                  <c:v>32</c:v>
                </c:pt>
                <c:pt idx="2">
                  <c:v>43</c:v>
                </c:pt>
                <c:pt idx="3">
                  <c:v>50</c:v>
                </c:pt>
                <c:pt idx="4">
                  <c:v>36</c:v>
                </c:pt>
              </c:numCache>
            </c:numRef>
          </c:val>
          <c:extLst>
            <c:ext xmlns:c16="http://schemas.microsoft.com/office/drawing/2014/chart" uri="{C3380CC4-5D6E-409C-BE32-E72D297353CC}">
              <c16:uniqueId val="{00000001-59A6-4A1E-87DC-1421E5B0695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Sheet1!$D$2:$D$6</c:f>
              <c:numCache>
                <c:formatCode>General</c:formatCode>
                <c:ptCount val="5"/>
                <c:pt idx="0">
                  <c:v>34</c:v>
                </c:pt>
                <c:pt idx="1">
                  <c:v>30</c:v>
                </c:pt>
                <c:pt idx="2">
                  <c:v>34</c:v>
                </c:pt>
                <c:pt idx="3">
                  <c:v>0</c:v>
                </c:pt>
                <c:pt idx="4">
                  <c:v>0</c:v>
                </c:pt>
              </c:numCache>
            </c:numRef>
          </c:val>
          <c:extLst>
            <c:ext xmlns:c16="http://schemas.microsoft.com/office/drawing/2014/chart" uri="{C3380CC4-5D6E-409C-BE32-E72D297353CC}">
              <c16:uniqueId val="{00000002-59A6-4A1E-87DC-1421E5B0695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Sheet1!$E$2:$E$6</c:f>
              <c:numCache>
                <c:formatCode>General</c:formatCode>
                <c:ptCount val="5"/>
                <c:pt idx="0">
                  <c:v>36</c:v>
                </c:pt>
                <c:pt idx="1">
                  <c:v>30</c:v>
                </c:pt>
                <c:pt idx="2">
                  <c:v>40</c:v>
                </c:pt>
                <c:pt idx="3">
                  <c:v>19</c:v>
                </c:pt>
                <c:pt idx="4">
                  <c:v>0</c:v>
                </c:pt>
              </c:numCache>
            </c:numRef>
          </c:val>
          <c:extLst>
            <c:ext xmlns:c16="http://schemas.microsoft.com/office/drawing/2014/chart" uri="{C3380CC4-5D6E-409C-BE32-E72D297353CC}">
              <c16:uniqueId val="{00000003-59A6-4A1E-87DC-1421E5B0695C}"/>
            </c:ext>
          </c:extLst>
        </c:ser>
        <c:dLbls>
          <c:showLegendKey val="0"/>
          <c:showVal val="0"/>
          <c:showCatName val="0"/>
          <c:showSerName val="0"/>
          <c:showPercent val="0"/>
          <c:showBubbleSize val="0"/>
        </c:dLbls>
        <c:gapWidth val="219"/>
        <c:overlap val="-27"/>
        <c:axId val="266683272"/>
        <c:axId val="266683664"/>
      </c:barChart>
      <c:catAx>
        <c:axId val="266683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83664"/>
        <c:crosses val="autoZero"/>
        <c:auto val="1"/>
        <c:lblAlgn val="ctr"/>
        <c:lblOffset val="100"/>
        <c:noMultiLvlLbl val="0"/>
      </c:catAx>
      <c:valAx>
        <c:axId val="26668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83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sz="1200">
                <a:latin typeface="Times New Roman" panose="02020603050405020304" pitchFamily="18" charset="0"/>
                <a:cs typeface="Times New Roman" panose="02020603050405020304" pitchFamily="18" charset="0"/>
              </a:rPr>
              <a:t>УКЛАЊАЊЕ НЕПРОПИСНО ПАРКИРАНИХ ВОЗИЛА ПО КАТЕГОРИЈАМА </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Sheet1!$B$2:$B$7</c:f>
              <c:numCache>
                <c:formatCode>#,##0.00</c:formatCode>
                <c:ptCount val="6"/>
                <c:pt idx="0">
                  <c:v>6000</c:v>
                </c:pt>
                <c:pt idx="1">
                  <c:v>8830</c:v>
                </c:pt>
                <c:pt idx="2">
                  <c:v>13245</c:v>
                </c:pt>
                <c:pt idx="3">
                  <c:v>19867</c:v>
                </c:pt>
                <c:pt idx="4">
                  <c:v>30000</c:v>
                </c:pt>
                <c:pt idx="5">
                  <c:v>45000</c:v>
                </c:pt>
              </c:numCache>
            </c:numRef>
          </c:val>
          <c:extLst>
            <c:ext xmlns:c16="http://schemas.microsoft.com/office/drawing/2014/chart" uri="{C3380CC4-5D6E-409C-BE32-E72D297353CC}">
              <c16:uniqueId val="{00000000-08D4-4C26-94B1-4BE9FB591BD6}"/>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Sheet1!$C$2:$C$7</c:f>
              <c:numCache>
                <c:formatCode>#,##0.00</c:formatCode>
                <c:ptCount val="6"/>
                <c:pt idx="0">
                  <c:v>4433</c:v>
                </c:pt>
                <c:pt idx="1">
                  <c:v>5340</c:v>
                </c:pt>
                <c:pt idx="2">
                  <c:v>7440</c:v>
                </c:pt>
                <c:pt idx="3">
                  <c:v>8646</c:v>
                </c:pt>
                <c:pt idx="4" formatCode="General">
                  <c:v>9236</c:v>
                </c:pt>
                <c:pt idx="5" formatCode="General">
                  <c:v>3989</c:v>
                </c:pt>
              </c:numCache>
            </c:numRef>
          </c:val>
          <c:extLst>
            <c:ext xmlns:c16="http://schemas.microsoft.com/office/drawing/2014/chart" uri="{C3380CC4-5D6E-409C-BE32-E72D297353CC}">
              <c16:uniqueId val="{00000001-08D4-4C26-94B1-4BE9FB591BD6}"/>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Sheet1!$D$2:$D$7</c:f>
              <c:numCache>
                <c:formatCode>#,##0.00</c:formatCode>
                <c:ptCount val="6"/>
                <c:pt idx="0">
                  <c:v>5017</c:v>
                </c:pt>
                <c:pt idx="1">
                  <c:v>6260</c:v>
                </c:pt>
                <c:pt idx="2">
                  <c:v>8250</c:v>
                </c:pt>
                <c:pt idx="3">
                  <c:v>11422</c:v>
                </c:pt>
                <c:pt idx="4">
                  <c:v>15828</c:v>
                </c:pt>
                <c:pt idx="5">
                  <c:v>20991</c:v>
                </c:pt>
              </c:numCache>
            </c:numRef>
          </c:val>
          <c:extLst>
            <c:ext xmlns:c16="http://schemas.microsoft.com/office/drawing/2014/chart" uri="{C3380CC4-5D6E-409C-BE32-E72D297353CC}">
              <c16:uniqueId val="{00000002-08D4-4C26-94B1-4BE9FB591BD6}"/>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Sheet1!$E$2:$E$7</c:f>
              <c:numCache>
                <c:formatCode>#,##0.00</c:formatCode>
                <c:ptCount val="6"/>
                <c:pt idx="0">
                  <c:v>4453</c:v>
                </c:pt>
                <c:pt idx="1">
                  <c:v>5033</c:v>
                </c:pt>
                <c:pt idx="2">
                  <c:v>5804</c:v>
                </c:pt>
                <c:pt idx="3" formatCode="General">
                  <c:v>6888</c:v>
                </c:pt>
                <c:pt idx="4" formatCode="General">
                  <c:v>12723</c:v>
                </c:pt>
                <c:pt idx="5" formatCode="General">
                  <c:v>12136</c:v>
                </c:pt>
              </c:numCache>
            </c:numRef>
          </c:val>
          <c:extLst>
            <c:ext xmlns:c16="http://schemas.microsoft.com/office/drawing/2014/chart" uri="{C3380CC4-5D6E-409C-BE32-E72D297353CC}">
              <c16:uniqueId val="{00000003-08D4-4C26-94B1-4BE9FB591BD6}"/>
            </c:ext>
          </c:extLst>
        </c:ser>
        <c:dLbls>
          <c:showLegendKey val="0"/>
          <c:showVal val="0"/>
          <c:showCatName val="0"/>
          <c:showSerName val="0"/>
          <c:showPercent val="0"/>
          <c:showBubbleSize val="0"/>
        </c:dLbls>
        <c:gapWidth val="219"/>
        <c:overlap val="-27"/>
        <c:axId val="266682488"/>
        <c:axId val="427519560"/>
      </c:barChart>
      <c:catAx>
        <c:axId val="26668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519560"/>
        <c:crosses val="autoZero"/>
        <c:auto val="1"/>
        <c:lblAlgn val="ctr"/>
        <c:lblOffset val="100"/>
        <c:noMultiLvlLbl val="0"/>
      </c:catAx>
      <c:valAx>
        <c:axId val="427519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82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ПРИХОДИ</a:t>
            </a:r>
            <a:r>
              <a:rPr lang="sr-Cyrl-CS" baseline="0"/>
              <a:t> И ТРОШКОВИ РЕАЛИЗАЦИЈЕ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3476402522</c:v>
                </c:pt>
                <c:pt idx="1">
                  <c:v>1167917328</c:v>
                </c:pt>
                <c:pt idx="2">
                  <c:v>374473169</c:v>
                </c:pt>
                <c:pt idx="3">
                  <c:v>1468717246</c:v>
                </c:pt>
              </c:numCache>
            </c:numRef>
          </c:val>
          <c:extLst>
            <c:ext xmlns:c16="http://schemas.microsoft.com/office/drawing/2014/chart" uri="{C3380CC4-5D6E-409C-BE32-E72D297353CC}">
              <c16:uniqueId val="{00000000-1901-491A-88C0-62BB6EC00BD4}"/>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#,##0.00</c:formatCode>
                <c:ptCount val="4"/>
                <c:pt idx="0">
                  <c:v>88692968</c:v>
                </c:pt>
                <c:pt idx="1">
                  <c:v>1088714523</c:v>
                </c:pt>
                <c:pt idx="2">
                  <c:v>290847902</c:v>
                </c:pt>
                <c:pt idx="3">
                  <c:v>663141860</c:v>
                </c:pt>
              </c:numCache>
            </c:numRef>
          </c:val>
          <c:extLst>
            <c:ext xmlns:c16="http://schemas.microsoft.com/office/drawing/2014/chart" uri="{C3380CC4-5D6E-409C-BE32-E72D297353CC}">
              <c16:uniqueId val="{00000001-1901-491A-88C0-62BB6EC00BD4}"/>
            </c:ext>
          </c:extLst>
        </c:ser>
        <c:dLbls>
          <c:showLegendKey val="0"/>
          <c:showVal val="0"/>
          <c:showCatName val="0"/>
          <c:showSerName val="0"/>
          <c:showPercent val="0"/>
          <c:showBubbleSize val="0"/>
        </c:dLbls>
        <c:gapWidth val="219"/>
        <c:overlap val="-27"/>
        <c:axId val="427535632"/>
        <c:axId val="426142896"/>
      </c:barChart>
      <c:catAx>
        <c:axId val="42753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42896"/>
        <c:crosses val="autoZero"/>
        <c:auto val="1"/>
        <c:lblAlgn val="ctr"/>
        <c:lblOffset val="100"/>
        <c:noMultiLvlLbl val="0"/>
      </c:catAx>
      <c:valAx>
        <c:axId val="426142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53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a:t>
            </a:r>
            <a:r>
              <a:rPr lang="sr-Cyrl-CS" sz="1100" baseline="0"/>
              <a:t>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Sheet1!$B$2:$B$4</c:f>
              <c:numCache>
                <c:formatCode>#,##0.00</c:formatCode>
                <c:ptCount val="3"/>
                <c:pt idx="0">
                  <c:v>452956576</c:v>
                </c:pt>
                <c:pt idx="1">
                  <c:v>0</c:v>
                </c:pt>
                <c:pt idx="2">
                  <c:v>267107423</c:v>
                </c:pt>
              </c:numCache>
            </c:numRef>
          </c:val>
          <c:extLst>
            <c:ext xmlns:c16="http://schemas.microsoft.com/office/drawing/2014/chart" uri="{C3380CC4-5D6E-409C-BE32-E72D297353CC}">
              <c16:uniqueId val="{00000000-4D42-476B-876E-CF7947F97F4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Sheet1!$C$2:$C$4</c:f>
              <c:numCache>
                <c:formatCode>#,##0.00</c:formatCode>
                <c:ptCount val="3"/>
                <c:pt idx="0">
                  <c:v>77930757</c:v>
                </c:pt>
                <c:pt idx="1">
                  <c:v>26145148</c:v>
                </c:pt>
                <c:pt idx="2">
                  <c:v>12846904</c:v>
                </c:pt>
              </c:numCache>
            </c:numRef>
          </c:val>
          <c:extLst>
            <c:ext xmlns:c16="http://schemas.microsoft.com/office/drawing/2014/chart" uri="{C3380CC4-5D6E-409C-BE32-E72D297353CC}">
              <c16:uniqueId val="{00000001-4D42-476B-876E-CF7947F97F4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Sheet1!$D$2:$D$4</c:f>
              <c:numCache>
                <c:formatCode>#,##0.00</c:formatCode>
                <c:ptCount val="3"/>
                <c:pt idx="0">
                  <c:v>1150000</c:v>
                </c:pt>
                <c:pt idx="1">
                  <c:v>18367000</c:v>
                </c:pt>
                <c:pt idx="2">
                  <c:v>9923115</c:v>
                </c:pt>
              </c:numCache>
            </c:numRef>
          </c:val>
          <c:extLst>
            <c:ext xmlns:c16="http://schemas.microsoft.com/office/drawing/2014/chart" uri="{C3380CC4-5D6E-409C-BE32-E72D297353CC}">
              <c16:uniqueId val="{00000002-4D42-476B-876E-CF7947F97F4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Sheet1!$E$2:$E$4</c:f>
              <c:numCache>
                <c:formatCode>#,##0.00</c:formatCode>
                <c:ptCount val="3"/>
                <c:pt idx="0">
                  <c:v>29750786</c:v>
                </c:pt>
                <c:pt idx="1">
                  <c:v>11735000</c:v>
                </c:pt>
                <c:pt idx="2">
                  <c:v>8452363</c:v>
                </c:pt>
              </c:numCache>
            </c:numRef>
          </c:val>
          <c:extLst>
            <c:ext xmlns:c16="http://schemas.microsoft.com/office/drawing/2014/chart" uri="{C3380CC4-5D6E-409C-BE32-E72D297353CC}">
              <c16:uniqueId val="{00000003-4D42-476B-876E-CF7947F97F4E}"/>
            </c:ext>
          </c:extLst>
        </c:ser>
        <c:dLbls>
          <c:showLegendKey val="0"/>
          <c:showVal val="0"/>
          <c:showCatName val="0"/>
          <c:showSerName val="0"/>
          <c:showPercent val="0"/>
          <c:showBubbleSize val="0"/>
        </c:dLbls>
        <c:gapWidth val="219"/>
        <c:overlap val="-27"/>
        <c:axId val="504331176"/>
        <c:axId val="504332744"/>
      </c:barChart>
      <c:catAx>
        <c:axId val="50433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32744"/>
        <c:crosses val="autoZero"/>
        <c:auto val="1"/>
        <c:lblAlgn val="ctr"/>
        <c:lblOffset val="100"/>
        <c:noMultiLvlLbl val="0"/>
      </c:catAx>
      <c:valAx>
        <c:axId val="504332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31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Укупан број јединица јавног осветљења</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ED19-4081-9703-5A8B60739390}"/>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ED19-4081-9703-5A8B60739390}"/>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ED19-4081-9703-5A8B60739390}"/>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ED19-4081-9703-5A8B60739390}"/>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formatCode="#,##0">
                  <c:v>211044</c:v>
                </c:pt>
                <c:pt idx="1">
                  <c:v>191040</c:v>
                </c:pt>
                <c:pt idx="2">
                  <c:v>149498</c:v>
                </c:pt>
                <c:pt idx="3">
                  <c:v>232052</c:v>
                </c:pt>
              </c:numCache>
            </c:numRef>
          </c:val>
          <c:extLst>
            <c:ext xmlns:c16="http://schemas.microsoft.com/office/drawing/2014/chart" uri="{C3380CC4-5D6E-409C-BE32-E72D297353CC}">
              <c16:uniqueId val="{00000000-06E3-483C-9C7C-AD4C9D78069D}"/>
            </c:ext>
          </c:extLst>
        </c:ser>
        <c:dLbls>
          <c:showLegendKey val="0"/>
          <c:showVal val="0"/>
          <c:showCatName val="0"/>
          <c:showSerName val="0"/>
          <c:showPercent val="0"/>
          <c:showBubbleSize val="0"/>
        </c:dLbls>
        <c:gapWidth val="100"/>
        <c:axId val="564546232"/>
        <c:axId val="564548856"/>
      </c:barChart>
      <c:catAx>
        <c:axId val="564546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548856"/>
        <c:crosses val="autoZero"/>
        <c:auto val="1"/>
        <c:lblAlgn val="ctr"/>
        <c:lblOffset val="100"/>
        <c:noMultiLvlLbl val="0"/>
      </c:catAx>
      <c:valAx>
        <c:axId val="564548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546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ИЗВОРИ ФИНАНСИРАЊА КОМУНАЛНЕ УСЛУГЕ</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ADBD-4F4D-81D3-A704B0AEE838}"/>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ADBD-4F4D-81D3-A704B0AEE838}"/>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ADBD-4F4D-81D3-A704B0AEE838}"/>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ADBD-4F4D-81D3-A704B0AEE838}"/>
              </c:ext>
            </c:extLst>
          </c:dPt>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#,##0.00</c:formatCode>
                <c:ptCount val="5"/>
                <c:pt idx="0">
                  <c:v>1684008342</c:v>
                </c:pt>
                <c:pt idx="1">
                  <c:v>892670470</c:v>
                </c:pt>
                <c:pt idx="2">
                  <c:v>363541552</c:v>
                </c:pt>
                <c:pt idx="3">
                  <c:v>1637126802</c:v>
                </c:pt>
              </c:numCache>
            </c:numRef>
          </c:val>
          <c:extLst>
            <c:ext xmlns:c16="http://schemas.microsoft.com/office/drawing/2014/chart" uri="{C3380CC4-5D6E-409C-BE32-E72D297353CC}">
              <c16:uniqueId val="{00000008-ADBD-4F4D-81D3-A704B0AEE838}"/>
            </c:ext>
          </c:extLst>
        </c:ser>
        <c:dLbls>
          <c:showLegendKey val="0"/>
          <c:showVal val="0"/>
          <c:showCatName val="0"/>
          <c:showSerName val="0"/>
          <c:showPercent val="0"/>
          <c:showBubbleSize val="0"/>
        </c:dLbls>
        <c:gapWidth val="100"/>
        <c:axId val="535985432"/>
        <c:axId val="535982480"/>
      </c:barChart>
      <c:catAx>
        <c:axId val="535985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982480"/>
        <c:crosses val="autoZero"/>
        <c:auto val="1"/>
        <c:lblAlgn val="ctr"/>
        <c:lblOffset val="100"/>
        <c:noMultiLvlLbl val="0"/>
      </c:catAx>
      <c:valAx>
        <c:axId val="535982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98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 ТРОШКОВИ КОМУНАЛНЕ УСЛУГЕ И ВРЕДНОСТ</a:t>
            </a:r>
            <a:r>
              <a:rPr lang="sr-Cyrl-CS" baseline="0"/>
              <a:t> РЕАЛИЗОВАНИХ ИНВЕСТИЦИЈА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Укупни трошкови реализације комуналне услуге</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#,##0.00</c:formatCode>
                <c:ptCount val="5"/>
                <c:pt idx="0">
                  <c:v>1701153470</c:v>
                </c:pt>
                <c:pt idx="1">
                  <c:v>847723702</c:v>
                </c:pt>
                <c:pt idx="2">
                  <c:v>257591340</c:v>
                </c:pt>
                <c:pt idx="3">
                  <c:v>731622403</c:v>
                </c:pt>
              </c:numCache>
            </c:numRef>
          </c:val>
          <c:extLst>
            <c:ext xmlns:c16="http://schemas.microsoft.com/office/drawing/2014/chart" uri="{C3380CC4-5D6E-409C-BE32-E72D297353CC}">
              <c16:uniqueId val="{00000000-808D-430E-97E3-2B5E156B7D31}"/>
            </c:ext>
          </c:extLst>
        </c:ser>
        <c:ser>
          <c:idx val="1"/>
          <c:order val="1"/>
          <c:tx>
            <c:strRef>
              <c:f>Sheet1!$C$1</c:f>
              <c:strCache>
                <c:ptCount val="1"/>
                <c:pt idx="0">
                  <c:v>Вредност реализованих инвестиција</c:v>
                </c:pt>
              </c:strCache>
            </c:strRef>
          </c:tx>
          <c:spPr>
            <a:solidFill>
              <a:schemeClr val="accent2"/>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Sheet1!$C$2:$C$6</c:f>
              <c:numCache>
                <c:formatCode>#,##0.00</c:formatCode>
                <c:ptCount val="5"/>
                <c:pt idx="0">
                  <c:v>560686929</c:v>
                </c:pt>
                <c:pt idx="1">
                  <c:v>186830309</c:v>
                </c:pt>
                <c:pt idx="2">
                  <c:v>69503179</c:v>
                </c:pt>
                <c:pt idx="3">
                  <c:v>226484811</c:v>
                </c:pt>
              </c:numCache>
            </c:numRef>
          </c:val>
          <c:extLst>
            <c:ext xmlns:c16="http://schemas.microsoft.com/office/drawing/2014/chart" uri="{C3380CC4-5D6E-409C-BE32-E72D297353CC}">
              <c16:uniqueId val="{00000001-808D-430E-97E3-2B5E156B7D31}"/>
            </c:ext>
          </c:extLst>
        </c:ser>
        <c:dLbls>
          <c:showLegendKey val="0"/>
          <c:showVal val="0"/>
          <c:showCatName val="0"/>
          <c:showSerName val="0"/>
          <c:showPercent val="0"/>
          <c:showBubbleSize val="0"/>
        </c:dLbls>
        <c:gapWidth val="219"/>
        <c:overlap val="-27"/>
        <c:axId val="504329608"/>
        <c:axId val="504330000"/>
      </c:barChart>
      <c:catAx>
        <c:axId val="50432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30000"/>
        <c:crosses val="autoZero"/>
        <c:auto val="1"/>
        <c:lblAlgn val="ctr"/>
        <c:lblOffset val="100"/>
        <c:noMultiLvlLbl val="0"/>
      </c:catAx>
      <c:valAx>
        <c:axId val="504330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2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ВРСТЕ</a:t>
            </a:r>
            <a:r>
              <a:rPr lang="sr-Cyrl-CS" sz="1100" baseline="0"/>
              <a:t> И БРОЈ ПИЈАЦА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зелена</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30</c:v>
                </c:pt>
                <c:pt idx="1">
                  <c:v>140</c:v>
                </c:pt>
                <c:pt idx="2">
                  <c:v>103</c:v>
                </c:pt>
                <c:pt idx="3">
                  <c:v>133</c:v>
                </c:pt>
              </c:numCache>
            </c:numRef>
          </c:val>
          <c:extLst>
            <c:ext xmlns:c16="http://schemas.microsoft.com/office/drawing/2014/chart" uri="{C3380CC4-5D6E-409C-BE32-E72D297353CC}">
              <c16:uniqueId val="{00000000-9C98-463D-9A6D-44A3BC9C3649}"/>
            </c:ext>
          </c:extLst>
        </c:ser>
        <c:ser>
          <c:idx val="1"/>
          <c:order val="1"/>
          <c:tx>
            <c:strRef>
              <c:f>Sheet1!$C$1</c:f>
              <c:strCache>
                <c:ptCount val="1"/>
                <c:pt idx="0">
                  <c:v>млечна</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29</c:v>
                </c:pt>
                <c:pt idx="1">
                  <c:v>87</c:v>
                </c:pt>
                <c:pt idx="2">
                  <c:v>70</c:v>
                </c:pt>
                <c:pt idx="3">
                  <c:v>69</c:v>
                </c:pt>
              </c:numCache>
            </c:numRef>
          </c:val>
          <c:extLst>
            <c:ext xmlns:c16="http://schemas.microsoft.com/office/drawing/2014/chart" uri="{C3380CC4-5D6E-409C-BE32-E72D297353CC}">
              <c16:uniqueId val="{00000001-9C98-463D-9A6D-44A3BC9C3649}"/>
            </c:ext>
          </c:extLst>
        </c:ser>
        <c:ser>
          <c:idx val="2"/>
          <c:order val="2"/>
          <c:tx>
            <c:strRef>
              <c:f>Sheet1!$D$1</c:f>
              <c:strCache>
                <c:ptCount val="1"/>
                <c:pt idx="0">
                  <c:v>кванташка</c:v>
                </c:pt>
              </c:strCache>
            </c:strRef>
          </c:tx>
          <c:spPr>
            <a:solidFill>
              <a:schemeClr val="accent4"/>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1</c:v>
                </c:pt>
                <c:pt idx="1">
                  <c:v>22</c:v>
                </c:pt>
                <c:pt idx="2">
                  <c:v>23</c:v>
                </c:pt>
                <c:pt idx="3">
                  <c:v>30</c:v>
                </c:pt>
              </c:numCache>
            </c:numRef>
          </c:val>
          <c:extLst>
            <c:ext xmlns:c16="http://schemas.microsoft.com/office/drawing/2014/chart" uri="{C3380CC4-5D6E-409C-BE32-E72D297353CC}">
              <c16:uniqueId val="{00000002-9C98-463D-9A6D-44A3BC9C3649}"/>
            </c:ext>
          </c:extLst>
        </c:ser>
        <c:ser>
          <c:idx val="3"/>
          <c:order val="3"/>
          <c:tx>
            <c:strRef>
              <c:f>Sheet1!$E$1</c:f>
              <c:strCache>
                <c:ptCount val="1"/>
                <c:pt idx="0">
                  <c:v>робно занатска</c:v>
                </c:pt>
              </c:strCache>
            </c:strRef>
          </c:tx>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0</c:v>
                </c:pt>
                <c:pt idx="1">
                  <c:v>7</c:v>
                </c:pt>
                <c:pt idx="2">
                  <c:v>6</c:v>
                </c:pt>
                <c:pt idx="3">
                  <c:v>11</c:v>
                </c:pt>
              </c:numCache>
            </c:numRef>
          </c:val>
          <c:extLst>
            <c:ext xmlns:c16="http://schemas.microsoft.com/office/drawing/2014/chart" uri="{C3380CC4-5D6E-409C-BE32-E72D297353CC}">
              <c16:uniqueId val="{00000003-9C98-463D-9A6D-44A3BC9C3649}"/>
            </c:ext>
          </c:extLst>
        </c:ser>
        <c:ser>
          <c:idx val="4"/>
          <c:order val="4"/>
          <c:tx>
            <c:strRef>
              <c:f>Sheet1!$F$1</c:f>
              <c:strCache>
                <c:ptCount val="1"/>
                <c:pt idx="0">
                  <c:v>сточна</c:v>
                </c:pt>
              </c:strCache>
            </c:strRef>
          </c:tx>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Sheet1!$F$2:$F$5</c:f>
              <c:numCache>
                <c:formatCode>General</c:formatCode>
                <c:ptCount val="4"/>
                <c:pt idx="0">
                  <c:v>1</c:v>
                </c:pt>
                <c:pt idx="1">
                  <c:v>61</c:v>
                </c:pt>
                <c:pt idx="2">
                  <c:v>43</c:v>
                </c:pt>
                <c:pt idx="3">
                  <c:v>38</c:v>
                </c:pt>
              </c:numCache>
            </c:numRef>
          </c:val>
          <c:extLst>
            <c:ext xmlns:c16="http://schemas.microsoft.com/office/drawing/2014/chart" uri="{C3380CC4-5D6E-409C-BE32-E72D297353CC}">
              <c16:uniqueId val="{00000004-9C98-463D-9A6D-44A3BC9C3649}"/>
            </c:ext>
          </c:extLst>
        </c:ser>
        <c:dLbls>
          <c:showLegendKey val="0"/>
          <c:showVal val="0"/>
          <c:showCatName val="0"/>
          <c:showSerName val="0"/>
          <c:showPercent val="0"/>
          <c:showBubbleSize val="0"/>
        </c:dLbls>
        <c:gapWidth val="219"/>
        <c:overlap val="-27"/>
        <c:axId val="783309360"/>
        <c:axId val="783312160"/>
      </c:barChart>
      <c:catAx>
        <c:axId val="78330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312160"/>
        <c:crosses val="autoZero"/>
        <c:auto val="1"/>
        <c:lblAlgn val="ctr"/>
        <c:lblOffset val="100"/>
        <c:noMultiLvlLbl val="0"/>
      </c:catAx>
      <c:valAx>
        <c:axId val="78331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30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all" spc="150" baseline="0">
                <a:solidFill>
                  <a:schemeClr val="tx1">
                    <a:lumMod val="50000"/>
                    <a:lumOff val="50000"/>
                  </a:schemeClr>
                </a:solidFill>
                <a:latin typeface="+mn-lt"/>
                <a:ea typeface="+mn-ea"/>
                <a:cs typeface="+mn-cs"/>
              </a:defRPr>
            </a:pPr>
            <a:r>
              <a:rPr lang="sr-Cyrl-CS" sz="1400" b="0">
                <a:solidFill>
                  <a:schemeClr val="tx1">
                    <a:lumMod val="50000"/>
                    <a:lumOff val="50000"/>
                  </a:schemeClr>
                </a:solidFill>
                <a:latin typeface="Times New Roman" panose="02020603050405020304" pitchFamily="18" charset="0"/>
                <a:cs typeface="Times New Roman" panose="02020603050405020304" pitchFamily="18" charset="0"/>
              </a:rPr>
              <a:t>број достављених извештаја</a:t>
            </a:r>
            <a:endParaRPr lang="sr-Latn-BA" sz="1400" b="0">
              <a:solidFill>
                <a:schemeClr val="tx1">
                  <a:lumMod val="50000"/>
                  <a:lumOff val="50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7.0914260717410318E-2"/>
          <c:y val="0.20358814523184601"/>
          <c:w val="0.89019685039370078"/>
          <c:h val="0.69827172645086033"/>
        </c:manualLayout>
      </c:layout>
      <c:barChart>
        <c:barDir val="col"/>
        <c:grouping val="clustered"/>
        <c:varyColors val="0"/>
        <c:ser>
          <c:idx val="0"/>
          <c:order val="0"/>
          <c:tx>
            <c:strRef>
              <c:f>'[Chart in Microsoft Word]Sheet1'!$B$1</c:f>
              <c:strCache>
                <c:ptCount val="1"/>
                <c:pt idx="0">
                  <c:v>broj dostavljenih izvestaja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'[Chart in Microsoft Word]Sheet1'!$A$2:$A$7</c:f>
              <c:numCache>
                <c:formatCode>General</c:formatCode>
                <c:ptCount val="6"/>
                <c:pt idx="0">
                  <c:v>2016</c:v>
                </c:pt>
                <c:pt idx="1">
                  <c:v>2017</c:v>
                </c:pt>
                <c:pt idx="2">
                  <c:v>2018</c:v>
                </c:pt>
                <c:pt idx="3">
                  <c:v>2019</c:v>
                </c:pt>
                <c:pt idx="4">
                  <c:v>2020</c:v>
                </c:pt>
                <c:pt idx="5">
                  <c:v>2021</c:v>
                </c:pt>
              </c:numCache>
            </c:numRef>
          </c:cat>
          <c:val>
            <c:numRef>
              <c:f>'[Chart in Microsoft Word]Sheet1'!$B$2:$B$7</c:f>
              <c:numCache>
                <c:formatCode>General</c:formatCode>
                <c:ptCount val="6"/>
                <c:pt idx="0">
                  <c:v>133</c:v>
                </c:pt>
                <c:pt idx="1">
                  <c:v>132</c:v>
                </c:pt>
                <c:pt idx="2">
                  <c:v>139</c:v>
                </c:pt>
                <c:pt idx="3">
                  <c:v>117</c:v>
                </c:pt>
                <c:pt idx="4">
                  <c:v>104</c:v>
                </c:pt>
                <c:pt idx="5">
                  <c:v>132</c:v>
                </c:pt>
              </c:numCache>
            </c:numRef>
          </c:val>
          <c:extLst>
            <c:ext xmlns:c16="http://schemas.microsoft.com/office/drawing/2014/chart" uri="{C3380CC4-5D6E-409C-BE32-E72D297353CC}">
              <c16:uniqueId val="{00000000-B8B5-44CF-9ED6-81BB70E0C76C}"/>
            </c:ext>
          </c:extLst>
        </c:ser>
        <c:dLbls>
          <c:dLblPos val="outEnd"/>
          <c:showLegendKey val="0"/>
          <c:showVal val="1"/>
          <c:showCatName val="0"/>
          <c:showSerName val="0"/>
          <c:showPercent val="0"/>
          <c:showBubbleSize val="0"/>
        </c:dLbls>
        <c:gapWidth val="164"/>
        <c:overlap val="-22"/>
        <c:axId val="1306994655"/>
        <c:axId val="1307006719"/>
      </c:barChart>
      <c:catAx>
        <c:axId val="130699465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7006719"/>
        <c:crosses val="autoZero"/>
        <c:auto val="1"/>
        <c:lblAlgn val="ctr"/>
        <c:lblOffset val="100"/>
        <c:noMultiLvlLbl val="0"/>
      </c:catAx>
      <c:valAx>
        <c:axId val="1307006719"/>
        <c:scaling>
          <c:orientation val="minMax"/>
          <c:max val="152"/>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69946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Укупна површина пијаца у м2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Укупна површина свих пијаца у м2</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1985-488A-9335-1AA2B852C751}"/>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C3A2-401B-AA73-089E8F2C2B55}"/>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C3A2-401B-AA73-089E8F2C2B55}"/>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C3A2-401B-AA73-089E8F2C2B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187552</c:v>
                </c:pt>
                <c:pt idx="1">
                  <c:v>318467</c:v>
                </c:pt>
                <c:pt idx="2">
                  <c:v>356208</c:v>
                </c:pt>
                <c:pt idx="3">
                  <c:v>640259</c:v>
                </c:pt>
              </c:numCache>
            </c:numRef>
          </c:val>
          <c:extLst>
            <c:ext xmlns:c16="http://schemas.microsoft.com/office/drawing/2014/chart" uri="{C3380CC4-5D6E-409C-BE32-E72D297353CC}">
              <c16:uniqueId val="{00000008-C3A2-401B-AA73-089E8F2C2B55}"/>
            </c:ext>
          </c:extLst>
        </c:ser>
        <c:dLbls>
          <c:showLegendKey val="0"/>
          <c:showVal val="0"/>
          <c:showCatName val="0"/>
          <c:showSerName val="0"/>
          <c:showPercent val="0"/>
          <c:showBubbleSize val="0"/>
        </c:dLbls>
        <c:gapWidth val="100"/>
        <c:axId val="783311600"/>
        <c:axId val="783309920"/>
      </c:barChart>
      <c:catAx>
        <c:axId val="7833116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309920"/>
        <c:crosses val="autoZero"/>
        <c:auto val="1"/>
        <c:lblAlgn val="ctr"/>
        <c:lblOffset val="100"/>
        <c:noMultiLvlLbl val="0"/>
      </c:catAx>
      <c:valAx>
        <c:axId val="783309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31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sz="1200">
                <a:latin typeface="Times New Roman" panose="02020603050405020304" pitchFamily="18" charset="0"/>
                <a:cs typeface="Times New Roman" panose="02020603050405020304" pitchFamily="18" charset="0"/>
              </a:rPr>
              <a:t>ПИЈАЧНА</a:t>
            </a:r>
            <a:r>
              <a:rPr lang="sr-Cyrl-CS" sz="1200" baseline="0">
                <a:latin typeface="Times New Roman" panose="02020603050405020304" pitchFamily="18" charset="0"/>
                <a:cs typeface="Times New Roman" panose="02020603050405020304" pitchFamily="18" charset="0"/>
              </a:rPr>
              <a:t> ИНФРАСТРУКТУРА</a:t>
            </a:r>
            <a:endParaRPr lang="sr-Latn-BA"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Бр.тезги</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5518</c:v>
                </c:pt>
                <c:pt idx="1">
                  <c:v>15185</c:v>
                </c:pt>
                <c:pt idx="2">
                  <c:v>7258</c:v>
                </c:pt>
                <c:pt idx="3">
                  <c:v>8240</c:v>
                </c:pt>
              </c:numCache>
            </c:numRef>
          </c:val>
          <c:extLst>
            <c:ext xmlns:c16="http://schemas.microsoft.com/office/drawing/2014/chart" uri="{C3380CC4-5D6E-409C-BE32-E72D297353CC}">
              <c16:uniqueId val="{00000000-9A02-456A-B744-99368FF405FF}"/>
            </c:ext>
          </c:extLst>
        </c:ser>
        <c:ser>
          <c:idx val="1"/>
          <c:order val="1"/>
          <c:tx>
            <c:strRef>
              <c:f>Sheet1!$C$1</c:f>
              <c:strCache>
                <c:ptCount val="1"/>
                <c:pt idx="0">
                  <c:v>Бр. локала</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597</c:v>
                </c:pt>
                <c:pt idx="1">
                  <c:v>675</c:v>
                </c:pt>
                <c:pt idx="2">
                  <c:v>268</c:v>
                </c:pt>
                <c:pt idx="3">
                  <c:v>664</c:v>
                </c:pt>
              </c:numCache>
            </c:numRef>
          </c:val>
          <c:extLst>
            <c:ext xmlns:c16="http://schemas.microsoft.com/office/drawing/2014/chart" uri="{C3380CC4-5D6E-409C-BE32-E72D297353CC}">
              <c16:uniqueId val="{00000001-9A02-456A-B744-99368FF405FF}"/>
            </c:ext>
          </c:extLst>
        </c:ser>
        <c:ser>
          <c:idx val="2"/>
          <c:order val="2"/>
          <c:tx>
            <c:strRef>
              <c:f>Sheet1!$D$1</c:f>
              <c:strCache>
                <c:ptCount val="1"/>
                <c:pt idx="0">
                  <c:v>Бр. Монтажних
објеката</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704</c:v>
                </c:pt>
                <c:pt idx="1">
                  <c:v>306</c:v>
                </c:pt>
                <c:pt idx="2">
                  <c:v>522</c:v>
                </c:pt>
                <c:pt idx="3">
                  <c:v>626</c:v>
                </c:pt>
              </c:numCache>
            </c:numRef>
          </c:val>
          <c:extLst>
            <c:ext xmlns:c16="http://schemas.microsoft.com/office/drawing/2014/chart" uri="{C3380CC4-5D6E-409C-BE32-E72D297353CC}">
              <c16:uniqueId val="{00000002-9A02-456A-B744-99368FF405FF}"/>
            </c:ext>
          </c:extLst>
        </c:ser>
        <c:dLbls>
          <c:showLegendKey val="0"/>
          <c:showVal val="0"/>
          <c:showCatName val="0"/>
          <c:showSerName val="0"/>
          <c:showPercent val="0"/>
          <c:showBubbleSize val="0"/>
        </c:dLbls>
        <c:gapWidth val="219"/>
        <c:overlap val="-27"/>
        <c:axId val="796442224"/>
        <c:axId val="796443536"/>
      </c:barChart>
      <c:catAx>
        <c:axId val="79644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443536"/>
        <c:crosses val="autoZero"/>
        <c:auto val="1"/>
        <c:lblAlgn val="ctr"/>
        <c:lblOffset val="100"/>
        <c:noMultiLvlLbl val="0"/>
      </c:catAx>
      <c:valAx>
        <c:axId val="796443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44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400" b="0" i="0" baseline="0">
                <a:effectLst/>
                <a:latin typeface="Times New Roman" panose="02020603050405020304" pitchFamily="18" charset="0"/>
                <a:cs typeface="Times New Roman" panose="02020603050405020304" pitchFamily="18" charset="0"/>
              </a:rPr>
              <a:t>Пијачна инфраструктура - расхладне витрине, коморе и боксови</a:t>
            </a:r>
            <a:endParaRPr lang="en-US" sz="1400">
              <a:effectLst/>
              <a:latin typeface="Times New Roman" panose="02020603050405020304" pitchFamily="18" charset="0"/>
              <a:cs typeface="Times New Roman" panose="02020603050405020304" pitchFamily="18" charset="0"/>
            </a:endParaRPr>
          </a:p>
        </c:rich>
      </c:tx>
      <c:layout>
        <c:manualLayout>
          <c:xMode val="edge"/>
          <c:yMode val="edge"/>
          <c:x val="9.9942038495188096E-2"/>
          <c:y val="1.656726308813784E-2"/>
        </c:manualLayout>
      </c:layout>
      <c:overlay val="0"/>
      <c:spPr>
        <a:noFill/>
        <a:ln>
          <a:noFill/>
        </a:ln>
        <a:effectLst/>
      </c:spPr>
    </c:title>
    <c:autoTitleDeleted val="0"/>
    <c:plotArea>
      <c:layout>
        <c:manualLayout>
          <c:layoutTarget val="inner"/>
          <c:xMode val="edge"/>
          <c:yMode val="edge"/>
          <c:x val="8.1792067658209386E-2"/>
          <c:y val="0.10091269841269841"/>
          <c:w val="0.89274496937882764"/>
          <c:h val="0.70435164354455693"/>
        </c:manualLayout>
      </c:layout>
      <c:barChart>
        <c:barDir val="col"/>
        <c:grouping val="clustered"/>
        <c:varyColors val="0"/>
        <c:ser>
          <c:idx val="0"/>
          <c:order val="0"/>
          <c:tx>
            <c:strRef>
              <c:f>Sheet1!$B$1</c:f>
              <c:strCache>
                <c:ptCount val="1"/>
                <c:pt idx="0">
                  <c:v>расхладне витрине</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931</c:v>
                </c:pt>
                <c:pt idx="1">
                  <c:v>535</c:v>
                </c:pt>
                <c:pt idx="2">
                  <c:v>215</c:v>
                </c:pt>
                <c:pt idx="3">
                  <c:v>291</c:v>
                </c:pt>
              </c:numCache>
            </c:numRef>
          </c:val>
          <c:extLst>
            <c:ext xmlns:c16="http://schemas.microsoft.com/office/drawing/2014/chart" uri="{C3380CC4-5D6E-409C-BE32-E72D297353CC}">
              <c16:uniqueId val="{00000000-73F5-421A-A3F8-39C4C0A0DDC5}"/>
            </c:ext>
          </c:extLst>
        </c:ser>
        <c:ser>
          <c:idx val="1"/>
          <c:order val="1"/>
          <c:tx>
            <c:strRef>
              <c:f>Sheet1!$C$1</c:f>
              <c:strCache>
                <c:ptCount val="1"/>
                <c:pt idx="0">
                  <c:v>расхладне коморе</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35</c:v>
                </c:pt>
                <c:pt idx="1">
                  <c:v>30</c:v>
                </c:pt>
                <c:pt idx="2">
                  <c:v>23</c:v>
                </c:pt>
                <c:pt idx="3">
                  <c:v>79</c:v>
                </c:pt>
              </c:numCache>
            </c:numRef>
          </c:val>
          <c:extLst>
            <c:ext xmlns:c16="http://schemas.microsoft.com/office/drawing/2014/chart" uri="{C3380CC4-5D6E-409C-BE32-E72D297353CC}">
              <c16:uniqueId val="{00000001-73F5-421A-A3F8-39C4C0A0DDC5}"/>
            </c:ext>
          </c:extLst>
        </c:ser>
        <c:ser>
          <c:idx val="2"/>
          <c:order val="2"/>
          <c:tx>
            <c:strRef>
              <c:f>Sheet1!$D$1</c:f>
              <c:strCache>
                <c:ptCount val="1"/>
                <c:pt idx="0">
                  <c:v>боксови</c:v>
                </c:pt>
              </c:strCache>
            </c:strRef>
          </c:tx>
          <c:spPr>
            <a:solidFill>
              <a:schemeClr val="accent4"/>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151</c:v>
                </c:pt>
                <c:pt idx="1">
                  <c:v>584</c:v>
                </c:pt>
                <c:pt idx="2">
                  <c:v>742</c:v>
                </c:pt>
                <c:pt idx="3">
                  <c:v>374</c:v>
                </c:pt>
              </c:numCache>
            </c:numRef>
          </c:val>
          <c:extLst>
            <c:ext xmlns:c16="http://schemas.microsoft.com/office/drawing/2014/chart" uri="{C3380CC4-5D6E-409C-BE32-E72D297353CC}">
              <c16:uniqueId val="{00000002-73F5-421A-A3F8-39C4C0A0DDC5}"/>
            </c:ext>
          </c:extLst>
        </c:ser>
        <c:dLbls>
          <c:dLblPos val="outEnd"/>
          <c:showLegendKey val="0"/>
          <c:showVal val="1"/>
          <c:showCatName val="0"/>
          <c:showSerName val="0"/>
          <c:showPercent val="0"/>
          <c:showBubbleSize val="0"/>
        </c:dLbls>
        <c:gapWidth val="219"/>
        <c:overlap val="-27"/>
        <c:axId val="860301136"/>
        <c:axId val="860287696"/>
      </c:barChart>
      <c:catAx>
        <c:axId val="86030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0287696"/>
        <c:crosses val="autoZero"/>
        <c:auto val="1"/>
        <c:lblAlgn val="ctr"/>
        <c:lblOffset val="100"/>
        <c:noMultiLvlLbl val="0"/>
      </c:catAx>
      <c:valAx>
        <c:axId val="86028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030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ПРОДАВЦИ НА ПИЈАЦАМА</a:t>
            </a:r>
            <a:endParaRPr lang="en-US" sz="1100"/>
          </a:p>
        </c:rich>
      </c:tx>
      <c:overlay val="0"/>
      <c:spPr>
        <a:noFill/>
        <a:ln>
          <a:noFill/>
        </a:ln>
        <a:effectLst/>
      </c:spPr>
    </c:title>
    <c:autoTitleDeleted val="0"/>
    <c:plotArea>
      <c:layout>
        <c:manualLayout>
          <c:layoutTarget val="inner"/>
          <c:xMode val="edge"/>
          <c:yMode val="edge"/>
          <c:x val="7.8459467840575961E-2"/>
          <c:y val="8.4900054024851429E-2"/>
          <c:w val="0.90124008554959867"/>
          <c:h val="0.75556902631903589"/>
        </c:manualLayout>
      </c:layout>
      <c:barChart>
        <c:barDir val="col"/>
        <c:grouping val="clustered"/>
        <c:varyColors val="0"/>
        <c:ser>
          <c:idx val="0"/>
          <c:order val="0"/>
          <c:tx>
            <c:strRef>
              <c:f>Sheet1!$B$1</c:f>
              <c:strCache>
                <c:ptCount val="1"/>
                <c:pt idx="0">
                  <c:v>ПРЕДУЗЕЋА</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183</c:v>
                </c:pt>
                <c:pt idx="1">
                  <c:v>136</c:v>
                </c:pt>
                <c:pt idx="2">
                  <c:v>1</c:v>
                </c:pt>
                <c:pt idx="3">
                  <c:v>476</c:v>
                </c:pt>
              </c:numCache>
            </c:numRef>
          </c:val>
          <c:extLst>
            <c:ext xmlns:c16="http://schemas.microsoft.com/office/drawing/2014/chart" uri="{C3380CC4-5D6E-409C-BE32-E72D297353CC}">
              <c16:uniqueId val="{00000000-63F7-4625-B17E-25E340724B45}"/>
            </c:ext>
          </c:extLst>
        </c:ser>
        <c:ser>
          <c:idx val="1"/>
          <c:order val="1"/>
          <c:tx>
            <c:strRef>
              <c:f>Sheet1!$C$1</c:f>
              <c:strCache>
                <c:ptCount val="1"/>
                <c:pt idx="0">
                  <c:v>ПРЕДУЗЕТНИЦИ</c:v>
                </c:pt>
              </c:strCache>
            </c:strRef>
          </c:tx>
          <c:spPr>
            <a:solidFill>
              <a:schemeClr val="accent2"/>
            </a:solidFill>
            <a:ln>
              <a:noFill/>
            </a:ln>
            <a:effectLst/>
          </c:spPr>
          <c:invertIfNegative val="0"/>
          <c:dLbls>
            <c:dLbl>
              <c:idx val="0"/>
              <c:layout>
                <c:manualLayout>
                  <c:x val="-3.7217055516745411E-17"/>
                  <c:y val="-5.55555555555554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F7-4625-B17E-25E340724B45}"/>
                </c:ext>
              </c:extLst>
            </c:dLbl>
            <c:dLbl>
              <c:idx val="1"/>
              <c:layout>
                <c:manualLayout>
                  <c:x val="-2.0300446609825416E-3"/>
                  <c:y val="-4.76190476190476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F7-4625-B17E-25E340724B45}"/>
                </c:ext>
              </c:extLst>
            </c:dLbl>
            <c:dLbl>
              <c:idx val="2"/>
              <c:layout>
                <c:manualLayout>
                  <c:x val="-8.1201786439302412E-3"/>
                  <c:y val="-3.9682539682539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F7-4625-B17E-25E340724B45}"/>
                </c:ext>
              </c:extLst>
            </c:dLbl>
            <c:dLbl>
              <c:idx val="3"/>
              <c:layout>
                <c:manualLayout>
                  <c:x val="0"/>
                  <c:y val="-5.15873015873016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F7-4625-B17E-25E340724B45}"/>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1151</c:v>
                </c:pt>
                <c:pt idx="1">
                  <c:v>2148</c:v>
                </c:pt>
                <c:pt idx="2">
                  <c:v>982</c:v>
                </c:pt>
                <c:pt idx="3">
                  <c:v>1776</c:v>
                </c:pt>
              </c:numCache>
            </c:numRef>
          </c:val>
          <c:extLst>
            <c:ext xmlns:c16="http://schemas.microsoft.com/office/drawing/2014/chart" uri="{C3380CC4-5D6E-409C-BE32-E72D297353CC}">
              <c16:uniqueId val="{00000006-63F7-4625-B17E-25E340724B45}"/>
            </c:ext>
          </c:extLst>
        </c:ser>
        <c:ser>
          <c:idx val="2"/>
          <c:order val="2"/>
          <c:tx>
            <c:strRef>
              <c:f>Sheet1!$D$1</c:f>
              <c:strCache>
                <c:ptCount val="1"/>
                <c:pt idx="0">
                  <c:v>ПОЉОПРИВРЕДНА ГАЗДИНСТВА</c:v>
                </c:pt>
              </c:strCache>
            </c:strRef>
          </c:tx>
          <c:spPr>
            <a:solidFill>
              <a:schemeClr val="accent3"/>
            </a:solidFill>
            <a:ln>
              <a:noFill/>
            </a:ln>
            <a:effectLst/>
          </c:spPr>
          <c:invertIfNegative val="0"/>
          <c:dLbls>
            <c:dLbl>
              <c:idx val="0"/>
              <c:layout>
                <c:manualLayout>
                  <c:x val="-6.0901339829476245E-3"/>
                  <c:y val="-0.123015873015873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3F7-4625-B17E-25E340724B45}"/>
                </c:ext>
              </c:extLst>
            </c:dLbl>
            <c:dLbl>
              <c:idx val="1"/>
              <c:layout>
                <c:manualLayout>
                  <c:x val="-8.1201786439302412E-3"/>
                  <c:y val="-0.111111111111111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3F7-4625-B17E-25E340724B45}"/>
                </c:ext>
              </c:extLst>
            </c:dLbl>
            <c:dLbl>
              <c:idx val="2"/>
              <c:layout>
                <c:manualLayout>
                  <c:x val="-1.0150223304912708E-2"/>
                  <c:y val="-0.103174603174603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3F7-4625-B17E-25E340724B45}"/>
                </c:ext>
              </c:extLst>
            </c:dLbl>
            <c:dLbl>
              <c:idx val="3"/>
              <c:layout>
                <c:manualLayout>
                  <c:x val="1.0150223304912708E-2"/>
                  <c:y val="-0.103174603174603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3F7-4625-B17E-25E340724B45}"/>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2895</c:v>
                </c:pt>
                <c:pt idx="1">
                  <c:v>3679</c:v>
                </c:pt>
                <c:pt idx="2">
                  <c:v>1811</c:v>
                </c:pt>
                <c:pt idx="3">
                  <c:v>3401</c:v>
                </c:pt>
              </c:numCache>
            </c:numRef>
          </c:val>
          <c:extLst>
            <c:ext xmlns:c16="http://schemas.microsoft.com/office/drawing/2014/chart" uri="{C3380CC4-5D6E-409C-BE32-E72D297353CC}">
              <c16:uniqueId val="{0000000C-63F7-4625-B17E-25E340724B45}"/>
            </c:ext>
          </c:extLst>
        </c:ser>
        <c:ser>
          <c:idx val="3"/>
          <c:order val="3"/>
          <c:tx>
            <c:strRef>
              <c:f>Sheet1!$E$1</c:f>
              <c:strCache>
                <c:ptCount val="1"/>
                <c:pt idx="0">
                  <c:v>ФИЗИЧКА ЛИЦА</c:v>
                </c:pt>
              </c:strCache>
            </c:strRef>
          </c:tx>
          <c:spPr>
            <a:solidFill>
              <a:schemeClr val="accent4"/>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49000</c:v>
                </c:pt>
                <c:pt idx="1">
                  <c:v>2094</c:v>
                </c:pt>
                <c:pt idx="2">
                  <c:v>165665</c:v>
                </c:pt>
                <c:pt idx="3">
                  <c:v>8506</c:v>
                </c:pt>
              </c:numCache>
            </c:numRef>
          </c:val>
          <c:extLst>
            <c:ext xmlns:c16="http://schemas.microsoft.com/office/drawing/2014/chart" uri="{C3380CC4-5D6E-409C-BE32-E72D297353CC}">
              <c16:uniqueId val="{0000000D-63F7-4625-B17E-25E340724B45}"/>
            </c:ext>
          </c:extLst>
        </c:ser>
        <c:dLbls>
          <c:dLblPos val="outEnd"/>
          <c:showLegendKey val="0"/>
          <c:showVal val="1"/>
          <c:showCatName val="0"/>
          <c:showSerName val="0"/>
          <c:showPercent val="0"/>
          <c:showBubbleSize val="0"/>
        </c:dLbls>
        <c:gapWidth val="219"/>
        <c:overlap val="-27"/>
        <c:axId val="860312896"/>
        <c:axId val="860283216"/>
      </c:barChart>
      <c:catAx>
        <c:axId val="860312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0283216"/>
        <c:crosses val="autoZero"/>
        <c:auto val="1"/>
        <c:lblAlgn val="ctr"/>
        <c:lblOffset val="100"/>
        <c:noMultiLvlLbl val="0"/>
      </c:catAx>
      <c:valAx>
        <c:axId val="86028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031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ПРОСЕЧНИ ИЗНОС ЗАКУПА ТЕЗГЕ ЗА ПРОДАЈУ ВОЋА И ПОВРЋА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РЕЗЕРВАЦИЈА НА МЕСЕЧНОМ НИВОУ</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3480</c:v>
                </c:pt>
                <c:pt idx="1">
                  <c:v>4335</c:v>
                </c:pt>
                <c:pt idx="2">
                  <c:v>2201</c:v>
                </c:pt>
                <c:pt idx="3">
                  <c:v>3980</c:v>
                </c:pt>
              </c:numCache>
            </c:numRef>
          </c:val>
          <c:extLst>
            <c:ext xmlns:c16="http://schemas.microsoft.com/office/drawing/2014/chart" uri="{C3380CC4-5D6E-409C-BE32-E72D297353CC}">
              <c16:uniqueId val="{00000000-CD03-4691-94F8-4B27F64CA231}"/>
            </c:ext>
          </c:extLst>
        </c:ser>
        <c:ser>
          <c:idx val="1"/>
          <c:order val="1"/>
          <c:tx>
            <c:strRef>
              <c:f>Sheet1!$C$1</c:f>
              <c:strCache>
                <c:ptCount val="1"/>
                <c:pt idx="0">
                  <c:v>МЕСЕЧНИ ЗАКУП</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3480</c:v>
                </c:pt>
                <c:pt idx="1">
                  <c:v>2154</c:v>
                </c:pt>
                <c:pt idx="2">
                  <c:v>3375</c:v>
                </c:pt>
                <c:pt idx="3">
                  <c:v>2821</c:v>
                </c:pt>
              </c:numCache>
            </c:numRef>
          </c:val>
          <c:extLst>
            <c:ext xmlns:c16="http://schemas.microsoft.com/office/drawing/2014/chart" uri="{C3380CC4-5D6E-409C-BE32-E72D297353CC}">
              <c16:uniqueId val="{00000001-CD03-4691-94F8-4B27F64CA231}"/>
            </c:ext>
          </c:extLst>
        </c:ser>
        <c:ser>
          <c:idx val="2"/>
          <c:order val="2"/>
          <c:tx>
            <c:strRef>
              <c:f>Sheet1!$D$1</c:f>
              <c:strCache>
                <c:ptCount val="1"/>
                <c:pt idx="0">
                  <c:v>ДНЕВНА ПИЈАЧАРИНА</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130</c:v>
                </c:pt>
                <c:pt idx="1">
                  <c:v>256</c:v>
                </c:pt>
                <c:pt idx="2">
                  <c:v>301</c:v>
                </c:pt>
                <c:pt idx="3">
                  <c:v>224</c:v>
                </c:pt>
              </c:numCache>
            </c:numRef>
          </c:val>
          <c:extLst>
            <c:ext xmlns:c16="http://schemas.microsoft.com/office/drawing/2014/chart" uri="{C3380CC4-5D6E-409C-BE32-E72D297353CC}">
              <c16:uniqueId val="{00000002-CD03-4691-94F8-4B27F64CA231}"/>
            </c:ext>
          </c:extLst>
        </c:ser>
        <c:ser>
          <c:idx val="3"/>
          <c:order val="3"/>
          <c:tx>
            <c:strRef>
              <c:f>Sheet1!$E$1</c:f>
              <c:strCache>
                <c:ptCount val="1"/>
                <c:pt idx="0">
                  <c:v>ПАУШАЛ</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026F-4BA9-9493-D7A8AF192456}"/>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0</c:v>
                </c:pt>
                <c:pt idx="1">
                  <c:v>2790</c:v>
                </c:pt>
                <c:pt idx="2">
                  <c:v>1354</c:v>
                </c:pt>
                <c:pt idx="3">
                  <c:v>1798</c:v>
                </c:pt>
              </c:numCache>
            </c:numRef>
          </c:val>
          <c:extLst>
            <c:ext xmlns:c16="http://schemas.microsoft.com/office/drawing/2014/chart" uri="{C3380CC4-5D6E-409C-BE32-E72D297353CC}">
              <c16:uniqueId val="{00000004-CD03-4691-94F8-4B27F64CA231}"/>
            </c:ext>
          </c:extLst>
        </c:ser>
        <c:dLbls>
          <c:dLblPos val="outEnd"/>
          <c:showLegendKey val="0"/>
          <c:showVal val="1"/>
          <c:showCatName val="0"/>
          <c:showSerName val="0"/>
          <c:showPercent val="0"/>
          <c:showBubbleSize val="0"/>
        </c:dLbls>
        <c:gapWidth val="219"/>
        <c:overlap val="-27"/>
        <c:axId val="860302256"/>
        <c:axId val="860294416"/>
      </c:barChart>
      <c:catAx>
        <c:axId val="86030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0294416"/>
        <c:crosses val="autoZero"/>
        <c:auto val="1"/>
        <c:lblAlgn val="ctr"/>
        <c:lblOffset val="100"/>
        <c:noMultiLvlLbl val="0"/>
      </c:catAx>
      <c:valAx>
        <c:axId val="86029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030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ТЕЗГЕ СА РАСХЛАДНОМ ВИТРИНОМ</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РЕЗЕРВАЦИЈА НА МЕСЕЧНОМ НИВОУ</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3323</c:v>
                </c:pt>
                <c:pt idx="1">
                  <c:v>2767</c:v>
                </c:pt>
                <c:pt idx="2">
                  <c:v>2229</c:v>
                </c:pt>
                <c:pt idx="3">
                  <c:v>3924</c:v>
                </c:pt>
              </c:numCache>
            </c:numRef>
          </c:val>
          <c:extLst>
            <c:ext xmlns:c16="http://schemas.microsoft.com/office/drawing/2014/chart" uri="{C3380CC4-5D6E-409C-BE32-E72D297353CC}">
              <c16:uniqueId val="{00000000-46B9-449E-A513-4297DAE12B51}"/>
            </c:ext>
          </c:extLst>
        </c:ser>
        <c:ser>
          <c:idx val="1"/>
          <c:order val="1"/>
          <c:tx>
            <c:strRef>
              <c:f>Sheet1!$C$1</c:f>
              <c:strCache>
                <c:ptCount val="1"/>
                <c:pt idx="0">
                  <c:v>МЕСЕЧНИ ЗАКУП</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17958</c:v>
                </c:pt>
                <c:pt idx="1">
                  <c:v>7253</c:v>
                </c:pt>
                <c:pt idx="2">
                  <c:v>4255</c:v>
                </c:pt>
                <c:pt idx="3">
                  <c:v>3698</c:v>
                </c:pt>
              </c:numCache>
            </c:numRef>
          </c:val>
          <c:extLst>
            <c:ext xmlns:c16="http://schemas.microsoft.com/office/drawing/2014/chart" uri="{C3380CC4-5D6E-409C-BE32-E72D297353CC}">
              <c16:uniqueId val="{00000001-46B9-449E-A513-4297DAE12B51}"/>
            </c:ext>
          </c:extLst>
        </c:ser>
        <c:ser>
          <c:idx val="2"/>
          <c:order val="2"/>
          <c:tx>
            <c:strRef>
              <c:f>Sheet1!$D$1</c:f>
              <c:strCache>
                <c:ptCount val="1"/>
                <c:pt idx="0">
                  <c:v>ДНЕВНА ПИЈАЧАРИНА</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487</c:v>
                </c:pt>
                <c:pt idx="1">
                  <c:v>371</c:v>
                </c:pt>
                <c:pt idx="2">
                  <c:v>323</c:v>
                </c:pt>
                <c:pt idx="3">
                  <c:v>397</c:v>
                </c:pt>
              </c:numCache>
            </c:numRef>
          </c:val>
          <c:extLst>
            <c:ext xmlns:c16="http://schemas.microsoft.com/office/drawing/2014/chart" uri="{C3380CC4-5D6E-409C-BE32-E72D297353CC}">
              <c16:uniqueId val="{00000002-46B9-449E-A513-4297DAE12B51}"/>
            </c:ext>
          </c:extLst>
        </c:ser>
        <c:ser>
          <c:idx val="3"/>
          <c:order val="3"/>
          <c:tx>
            <c:strRef>
              <c:f>Sheet1!$E$1</c:f>
              <c:strCache>
                <c:ptCount val="1"/>
                <c:pt idx="0">
                  <c:v>ПАУШАЛ</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A07-4B73-B8A9-537E70FE376B}"/>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0</c:v>
                </c:pt>
                <c:pt idx="1">
                  <c:v>7308</c:v>
                </c:pt>
                <c:pt idx="2">
                  <c:v>4675</c:v>
                </c:pt>
                <c:pt idx="3">
                  <c:v>1820</c:v>
                </c:pt>
              </c:numCache>
            </c:numRef>
          </c:val>
          <c:extLst>
            <c:ext xmlns:c16="http://schemas.microsoft.com/office/drawing/2014/chart" uri="{C3380CC4-5D6E-409C-BE32-E72D297353CC}">
              <c16:uniqueId val="{00000004-46B9-449E-A513-4297DAE12B51}"/>
            </c:ext>
          </c:extLst>
        </c:ser>
        <c:dLbls>
          <c:dLblPos val="outEnd"/>
          <c:showLegendKey val="0"/>
          <c:showVal val="1"/>
          <c:showCatName val="0"/>
          <c:showSerName val="0"/>
          <c:showPercent val="0"/>
          <c:showBubbleSize val="0"/>
        </c:dLbls>
        <c:gapWidth val="219"/>
        <c:overlap val="-27"/>
        <c:axId val="216040320"/>
        <c:axId val="216044800"/>
      </c:barChart>
      <c:catAx>
        <c:axId val="21604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044800"/>
        <c:crosses val="autoZero"/>
        <c:auto val="1"/>
        <c:lblAlgn val="ctr"/>
        <c:lblOffset val="100"/>
        <c:noMultiLvlLbl val="0"/>
      </c:catAx>
      <c:valAx>
        <c:axId val="21604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04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РОБНЕ ТЕЗГЕ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РЕЗЕРВАЦИЈА НА МЕСЕЧНОМ НИВОУ</c:v>
                </c:pt>
              </c:strCache>
            </c:strRef>
          </c:tx>
          <c:spPr>
            <a:solidFill>
              <a:schemeClr val="accent1"/>
            </a:solidFill>
            <a:ln>
              <a:noFill/>
            </a:ln>
            <a:effectLst/>
          </c:spPr>
          <c:invertIfNegative val="0"/>
          <c:dLbls>
            <c:dLbl>
              <c:idx val="1"/>
              <c:layout>
                <c:manualLayout>
                  <c:x val="-2.7253668763102801E-2"/>
                  <c:y val="-2.50000000000000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9B-4E91-94A0-5A90FEDF2A49}"/>
                </c:ext>
              </c:extLst>
            </c:dLbl>
            <c:dLbl>
              <c:idx val="2"/>
              <c:layout>
                <c:manualLayout>
                  <c:x val="-2.9350104821803013E-2"/>
                  <c:y val="-2.08333333333333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48-4560-A8DC-AF15C073D7DB}"/>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16920</c:v>
                </c:pt>
                <c:pt idx="1">
                  <c:v>3177</c:v>
                </c:pt>
                <c:pt idx="2">
                  <c:v>2864</c:v>
                </c:pt>
                <c:pt idx="3">
                  <c:v>2262</c:v>
                </c:pt>
              </c:numCache>
            </c:numRef>
          </c:val>
          <c:extLst>
            <c:ext xmlns:c16="http://schemas.microsoft.com/office/drawing/2014/chart" uri="{C3380CC4-5D6E-409C-BE32-E72D297353CC}">
              <c16:uniqueId val="{00000002-1748-4560-A8DC-AF15C073D7DB}"/>
            </c:ext>
          </c:extLst>
        </c:ser>
        <c:ser>
          <c:idx val="1"/>
          <c:order val="1"/>
          <c:tx>
            <c:strRef>
              <c:f>Sheet1!$C$1</c:f>
              <c:strCache>
                <c:ptCount val="1"/>
                <c:pt idx="0">
                  <c:v>МЕСЕЧНИ ЗАКУП</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0</c:v>
                </c:pt>
                <c:pt idx="1">
                  <c:v>2799</c:v>
                </c:pt>
                <c:pt idx="2">
                  <c:v>3064</c:v>
                </c:pt>
                <c:pt idx="3">
                  <c:v>3603</c:v>
                </c:pt>
              </c:numCache>
            </c:numRef>
          </c:val>
          <c:extLst>
            <c:ext xmlns:c16="http://schemas.microsoft.com/office/drawing/2014/chart" uri="{C3380CC4-5D6E-409C-BE32-E72D297353CC}">
              <c16:uniqueId val="{00000004-1748-4560-A8DC-AF15C073D7DB}"/>
            </c:ext>
          </c:extLst>
        </c:ser>
        <c:ser>
          <c:idx val="2"/>
          <c:order val="2"/>
          <c:tx>
            <c:strRef>
              <c:f>Sheet1!$D$1</c:f>
              <c:strCache>
                <c:ptCount val="1"/>
                <c:pt idx="0">
                  <c:v>ПИЈАЧАРИНА ДНЕВНО</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0</c:v>
                </c:pt>
                <c:pt idx="1">
                  <c:v>273</c:v>
                </c:pt>
                <c:pt idx="2">
                  <c:v>313</c:v>
                </c:pt>
                <c:pt idx="3">
                  <c:v>207</c:v>
                </c:pt>
              </c:numCache>
            </c:numRef>
          </c:val>
          <c:extLst>
            <c:ext xmlns:c16="http://schemas.microsoft.com/office/drawing/2014/chart" uri="{C3380CC4-5D6E-409C-BE32-E72D297353CC}">
              <c16:uniqueId val="{00000005-1748-4560-A8DC-AF15C073D7DB}"/>
            </c:ext>
          </c:extLst>
        </c:ser>
        <c:ser>
          <c:idx val="3"/>
          <c:order val="3"/>
          <c:tx>
            <c:strRef>
              <c:f>Sheet1!$E$1</c:f>
              <c:strCache>
                <c:ptCount val="1"/>
                <c:pt idx="0">
                  <c:v>ПАУШАЛ</c:v>
                </c:pt>
              </c:strCache>
            </c:strRef>
          </c:tx>
          <c:spPr>
            <a:solidFill>
              <a:schemeClr val="accent4"/>
            </a:solidFill>
            <a:ln>
              <a:noFill/>
            </a:ln>
            <a:effectLst/>
          </c:spPr>
          <c:invertIfNegative val="0"/>
          <c:dLbls>
            <c:dLbl>
              <c:idx val="2"/>
              <c:layout>
                <c:manualLayout>
                  <c:x val="-1.537368683232603E-16"/>
                  <c:y val="-3.7499999999999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9B-4E91-94A0-5A90FEDF2A49}"/>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0</c:v>
                </c:pt>
                <c:pt idx="1">
                  <c:v>2697</c:v>
                </c:pt>
                <c:pt idx="2">
                  <c:v>532</c:v>
                </c:pt>
                <c:pt idx="3">
                  <c:v>822</c:v>
                </c:pt>
              </c:numCache>
            </c:numRef>
          </c:val>
          <c:extLst>
            <c:ext xmlns:c16="http://schemas.microsoft.com/office/drawing/2014/chart" uri="{C3380CC4-5D6E-409C-BE32-E72D297353CC}">
              <c16:uniqueId val="{00000007-1748-4560-A8DC-AF15C073D7DB}"/>
            </c:ext>
          </c:extLst>
        </c:ser>
        <c:dLbls>
          <c:dLblPos val="outEnd"/>
          <c:showLegendKey val="0"/>
          <c:showVal val="1"/>
          <c:showCatName val="0"/>
          <c:showSerName val="0"/>
          <c:showPercent val="0"/>
          <c:showBubbleSize val="0"/>
        </c:dLbls>
        <c:gapWidth val="219"/>
        <c:overlap val="-27"/>
        <c:axId val="216051520"/>
        <c:axId val="216049840"/>
      </c:barChart>
      <c:catAx>
        <c:axId val="21605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049840"/>
        <c:crosses val="autoZero"/>
        <c:auto val="1"/>
        <c:lblAlgn val="ctr"/>
        <c:lblOffset val="100"/>
        <c:noMultiLvlLbl val="0"/>
      </c:catAx>
      <c:valAx>
        <c:axId val="21604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05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ПИЈАЧАРИНА НА КВАНТАШКИМ ПИЈАЦАМА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Просечан износ пијачарине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Sheet1!$B$2:$B$6</c:f>
              <c:numCache>
                <c:formatCode>General</c:formatCode>
                <c:ptCount val="5"/>
                <c:pt idx="0">
                  <c:v>458</c:v>
                </c:pt>
                <c:pt idx="1">
                  <c:v>0</c:v>
                </c:pt>
                <c:pt idx="2">
                  <c:v>230</c:v>
                </c:pt>
                <c:pt idx="3">
                  <c:v>133</c:v>
                </c:pt>
                <c:pt idx="4">
                  <c:v>772</c:v>
                </c:pt>
              </c:numCache>
            </c:numRef>
          </c:val>
          <c:extLst>
            <c:ext xmlns:c16="http://schemas.microsoft.com/office/drawing/2014/chart" uri="{C3380CC4-5D6E-409C-BE32-E72D297353CC}">
              <c16:uniqueId val="{00000000-1FA3-4AA4-A173-2241EF1E50C9}"/>
            </c:ext>
          </c:extLst>
        </c:ser>
        <c:ser>
          <c:idx val="1"/>
          <c:order val="1"/>
          <c:tx>
            <c:strRef>
              <c:f>Sheet1!$C$1</c:f>
              <c:strCache>
                <c:ptCount val="1"/>
                <c:pt idx="0">
                  <c:v>Минимални износ пијачарине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Sheet1!$C$2:$C$6</c:f>
              <c:numCache>
                <c:formatCode>General</c:formatCode>
                <c:ptCount val="5"/>
                <c:pt idx="0">
                  <c:v>30</c:v>
                </c:pt>
                <c:pt idx="1">
                  <c:v>0</c:v>
                </c:pt>
                <c:pt idx="2">
                  <c:v>30</c:v>
                </c:pt>
                <c:pt idx="3">
                  <c:v>50</c:v>
                </c:pt>
                <c:pt idx="4">
                  <c:v>333</c:v>
                </c:pt>
              </c:numCache>
            </c:numRef>
          </c:val>
          <c:extLst>
            <c:ext xmlns:c16="http://schemas.microsoft.com/office/drawing/2014/chart" uri="{C3380CC4-5D6E-409C-BE32-E72D297353CC}">
              <c16:uniqueId val="{00000001-1FA3-4AA4-A173-2241EF1E50C9}"/>
            </c:ext>
          </c:extLst>
        </c:ser>
        <c:ser>
          <c:idx val="2"/>
          <c:order val="2"/>
          <c:tx>
            <c:strRef>
              <c:f>Sheet1!$D$1</c:f>
              <c:strCache>
                <c:ptCount val="1"/>
                <c:pt idx="0">
                  <c:v>Максимални износ пијачарине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Србија</c:v>
                </c:pt>
                <c:pt idx="1">
                  <c:v>Београд</c:v>
                </c:pt>
                <c:pt idx="2">
                  <c:v>Војводина</c:v>
                </c:pt>
                <c:pt idx="3">
                  <c:v>Јужна и Источна Србија</c:v>
                </c:pt>
                <c:pt idx="4">
                  <c:v>Шумадија и Западна Србија</c:v>
                </c:pt>
              </c:strCache>
            </c:strRef>
          </c:cat>
          <c:val>
            <c:numRef>
              <c:f>Sheet1!$D$2:$D$6</c:f>
              <c:numCache>
                <c:formatCode>General</c:formatCode>
                <c:ptCount val="5"/>
                <c:pt idx="0">
                  <c:v>2500</c:v>
                </c:pt>
                <c:pt idx="1">
                  <c:v>0</c:v>
                </c:pt>
                <c:pt idx="2">
                  <c:v>500</c:v>
                </c:pt>
                <c:pt idx="3">
                  <c:v>208</c:v>
                </c:pt>
                <c:pt idx="4">
                  <c:v>2500</c:v>
                </c:pt>
              </c:numCache>
            </c:numRef>
          </c:val>
          <c:extLst>
            <c:ext xmlns:c16="http://schemas.microsoft.com/office/drawing/2014/chart" uri="{C3380CC4-5D6E-409C-BE32-E72D297353CC}">
              <c16:uniqueId val="{00000002-1FA3-4AA4-A173-2241EF1E50C9}"/>
            </c:ext>
          </c:extLst>
        </c:ser>
        <c:dLbls>
          <c:dLblPos val="outEnd"/>
          <c:showLegendKey val="0"/>
          <c:showVal val="1"/>
          <c:showCatName val="0"/>
          <c:showSerName val="0"/>
          <c:showPercent val="0"/>
          <c:showBubbleSize val="0"/>
        </c:dLbls>
        <c:gapWidth val="219"/>
        <c:overlap val="-27"/>
        <c:axId val="216047600"/>
        <c:axId val="216043120"/>
      </c:barChart>
      <c:catAx>
        <c:axId val="21604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043120"/>
        <c:crosses val="autoZero"/>
        <c:auto val="1"/>
        <c:lblAlgn val="ctr"/>
        <c:lblOffset val="100"/>
        <c:noMultiLvlLbl val="0"/>
      </c:catAx>
      <c:valAx>
        <c:axId val="21604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04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Степен искоришћености продајних простора на пијацама (у %)</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59</c:v>
                </c:pt>
                <c:pt idx="1">
                  <c:v>58</c:v>
                </c:pt>
                <c:pt idx="2">
                  <c:v>51</c:v>
                </c:pt>
                <c:pt idx="3">
                  <c:v>56</c:v>
                </c:pt>
              </c:numCache>
            </c:numRef>
          </c:val>
          <c:extLst>
            <c:ext xmlns:c16="http://schemas.microsoft.com/office/drawing/2014/chart" uri="{C3380CC4-5D6E-409C-BE32-E72D297353CC}">
              <c16:uniqueId val="{00000000-371A-4F5C-9821-8FAF2C262732}"/>
            </c:ext>
          </c:extLst>
        </c:ser>
        <c:dLbls>
          <c:showLegendKey val="0"/>
          <c:showVal val="0"/>
          <c:showCatName val="0"/>
          <c:showSerName val="0"/>
          <c:showPercent val="0"/>
          <c:showBubbleSize val="0"/>
        </c:dLbls>
        <c:gapWidth val="219"/>
        <c:overlap val="-27"/>
        <c:axId val="551351936"/>
        <c:axId val="551355872"/>
      </c:barChart>
      <c:catAx>
        <c:axId val="55135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355872"/>
        <c:crosses val="autoZero"/>
        <c:auto val="1"/>
        <c:lblAlgn val="ctr"/>
        <c:lblOffset val="100"/>
        <c:noMultiLvlLbl val="0"/>
      </c:catAx>
      <c:valAx>
        <c:axId val="55135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35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baseline="0"/>
              <a:t>АМОРТИЗАЦИЈА ОПРЕМЕ</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Просечна старост опреме на пијацама у годинама</c:v>
                </c:pt>
              </c:strCache>
            </c:strRef>
          </c:cat>
          <c:val>
            <c:numRef>
              <c:f>Sheet1!$B$2</c:f>
              <c:numCache>
                <c:formatCode>General</c:formatCode>
                <c:ptCount val="1"/>
                <c:pt idx="0">
                  <c:v>15.5</c:v>
                </c:pt>
              </c:numCache>
            </c:numRef>
          </c:val>
          <c:extLst>
            <c:ext xmlns:c16="http://schemas.microsoft.com/office/drawing/2014/chart" uri="{C3380CC4-5D6E-409C-BE32-E72D297353CC}">
              <c16:uniqueId val="{00000000-7051-4840-AE0E-5B655C3C706E}"/>
            </c:ext>
          </c:extLst>
        </c:ser>
        <c:ser>
          <c:idx val="1"/>
          <c:order val="1"/>
          <c:tx>
            <c:strRef>
              <c:f>Sheet1!$C$1</c:f>
              <c:strCache>
                <c:ptCount val="1"/>
                <c:pt idx="0">
                  <c:v>Војводина</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Просечна старост опреме на пијацама у годинама</c:v>
                </c:pt>
              </c:strCache>
            </c:strRef>
          </c:cat>
          <c:val>
            <c:numRef>
              <c:f>Sheet1!$C$2</c:f>
              <c:numCache>
                <c:formatCode>General</c:formatCode>
                <c:ptCount val="1"/>
                <c:pt idx="0">
                  <c:v>22.61</c:v>
                </c:pt>
              </c:numCache>
            </c:numRef>
          </c:val>
          <c:extLst>
            <c:ext xmlns:c16="http://schemas.microsoft.com/office/drawing/2014/chart" uri="{C3380CC4-5D6E-409C-BE32-E72D297353CC}">
              <c16:uniqueId val="{00000001-7051-4840-AE0E-5B655C3C706E}"/>
            </c:ext>
          </c:extLst>
        </c:ser>
        <c:ser>
          <c:idx val="2"/>
          <c:order val="2"/>
          <c:tx>
            <c:strRef>
              <c:f>Sheet1!$D$1</c:f>
              <c:strCache>
                <c:ptCount val="1"/>
                <c:pt idx="0">
                  <c:v>Јужна и источна Србија</c:v>
                </c:pt>
              </c:strCache>
            </c:strRef>
          </c:tx>
          <c:spPr>
            <a:solidFill>
              <a:schemeClr val="accent4"/>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Просечна старост опреме на пијацама у годинама</c:v>
                </c:pt>
              </c:strCache>
            </c:strRef>
          </c:cat>
          <c:val>
            <c:numRef>
              <c:f>Sheet1!$D$2</c:f>
              <c:numCache>
                <c:formatCode>General</c:formatCode>
                <c:ptCount val="1"/>
                <c:pt idx="0">
                  <c:v>21.73</c:v>
                </c:pt>
              </c:numCache>
            </c:numRef>
          </c:val>
          <c:extLst>
            <c:ext xmlns:c16="http://schemas.microsoft.com/office/drawing/2014/chart" uri="{C3380CC4-5D6E-409C-BE32-E72D297353CC}">
              <c16:uniqueId val="{00000002-7051-4840-AE0E-5B655C3C706E}"/>
            </c:ext>
          </c:extLst>
        </c:ser>
        <c:ser>
          <c:idx val="3"/>
          <c:order val="3"/>
          <c:tx>
            <c:strRef>
              <c:f>Sheet1!$E$1</c:f>
              <c:strCache>
                <c:ptCount val="1"/>
                <c:pt idx="0">
                  <c:v>Шумадија и 
западна Србија</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c:f>
              <c:strCache>
                <c:ptCount val="1"/>
                <c:pt idx="0">
                  <c:v>Просечна старост опреме на пијацама у годинама</c:v>
                </c:pt>
              </c:strCache>
            </c:strRef>
          </c:cat>
          <c:val>
            <c:numRef>
              <c:f>Sheet1!$E$2</c:f>
              <c:numCache>
                <c:formatCode>General</c:formatCode>
                <c:ptCount val="1"/>
                <c:pt idx="0">
                  <c:v>20.38</c:v>
                </c:pt>
              </c:numCache>
            </c:numRef>
          </c:val>
          <c:extLst>
            <c:ext xmlns:c16="http://schemas.microsoft.com/office/drawing/2014/chart" uri="{C3380CC4-5D6E-409C-BE32-E72D297353CC}">
              <c16:uniqueId val="{00000003-7051-4840-AE0E-5B655C3C706E}"/>
            </c:ext>
          </c:extLst>
        </c:ser>
        <c:dLbls>
          <c:dLblPos val="outEnd"/>
          <c:showLegendKey val="0"/>
          <c:showVal val="1"/>
          <c:showCatName val="0"/>
          <c:showSerName val="0"/>
          <c:showPercent val="0"/>
          <c:showBubbleSize val="0"/>
        </c:dLbls>
        <c:gapWidth val="219"/>
        <c:overlap val="-27"/>
        <c:axId val="867995168"/>
        <c:axId val="867982288"/>
      </c:barChart>
      <c:catAx>
        <c:axId val="86799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982288"/>
        <c:crosses val="autoZero"/>
        <c:auto val="1"/>
        <c:lblAlgn val="ctr"/>
        <c:lblOffset val="100"/>
        <c:noMultiLvlLbl val="0"/>
      </c:catAx>
      <c:valAx>
        <c:axId val="86798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99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a:latin typeface="Times New Roman" panose="02020603050405020304" pitchFamily="18" charset="0"/>
                <a:cs typeface="Times New Roman" panose="02020603050405020304" pitchFamily="18" charset="0"/>
              </a:rPr>
              <a:t>БРОЈ ДОСТАВЉЕНИХ ИЗВЕШТАЈА ПО РЕГИОНИМА У ПЕРИОДУ 2016-2021</a:t>
            </a:r>
            <a:endParaRPr lang="sr-Latn-BA">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'[Chart in Microsoft Word]Sheet1'!$B$1</c:f>
              <c:strCache>
                <c:ptCount val="1"/>
                <c:pt idx="0">
                  <c:v>ОЧЕКИВАНО</c:v>
                </c:pt>
              </c:strCache>
            </c:strRef>
          </c:tx>
          <c:spPr>
            <a:solidFill>
              <a:schemeClr val="accent2">
                <a:shade val="47000"/>
              </a:schemeClr>
            </a:solidFill>
            <a:ln>
              <a:noFill/>
            </a:ln>
            <a:effectLst/>
          </c:spPr>
          <c:invertIfNegative val="0"/>
          <c:cat>
            <c:strRef>
              <c:f>'[Chart in Microsoft Word]Sheet1'!$A$2:$A$5</c:f>
              <c:strCache>
                <c:ptCount val="4"/>
                <c:pt idx="0">
                  <c:v>БЕОГРАДСКИ</c:v>
                </c:pt>
                <c:pt idx="1">
                  <c:v>ВОЈВОДИНЕ</c:v>
                </c:pt>
                <c:pt idx="2">
                  <c:v>ЈУЖНЕ И ИСТОЧНЕ СРБИЈЕ</c:v>
                </c:pt>
                <c:pt idx="3">
                  <c:v>ШУМАДИЈЕ И ЗАПАДНЕ СРБИЈЕ</c:v>
                </c:pt>
              </c:strCache>
            </c:strRef>
          </c:cat>
          <c:val>
            <c:numRef>
              <c:f>'[Chart in Microsoft Word]Sheet1'!$B$2:$B$5</c:f>
              <c:numCache>
                <c:formatCode>General</c:formatCode>
                <c:ptCount val="4"/>
                <c:pt idx="0">
                  <c:v>8</c:v>
                </c:pt>
                <c:pt idx="1">
                  <c:v>45</c:v>
                </c:pt>
                <c:pt idx="2">
                  <c:v>47</c:v>
                </c:pt>
                <c:pt idx="3">
                  <c:v>52</c:v>
                </c:pt>
              </c:numCache>
            </c:numRef>
          </c:val>
          <c:extLst>
            <c:ext xmlns:c16="http://schemas.microsoft.com/office/drawing/2014/chart" uri="{C3380CC4-5D6E-409C-BE32-E72D297353CC}">
              <c16:uniqueId val="{00000000-840D-4A88-9CBE-844A1CEBC7DA}"/>
            </c:ext>
          </c:extLst>
        </c:ser>
        <c:ser>
          <c:idx val="1"/>
          <c:order val="1"/>
          <c:tx>
            <c:strRef>
              <c:f>'[Chart in Microsoft Word]Sheet1'!$C$1</c:f>
              <c:strCache>
                <c:ptCount val="1"/>
                <c:pt idx="0">
                  <c:v>2016</c:v>
                </c:pt>
              </c:strCache>
            </c:strRef>
          </c:tx>
          <c:spPr>
            <a:solidFill>
              <a:schemeClr val="accent2">
                <a:shade val="65000"/>
              </a:schemeClr>
            </a:solidFill>
            <a:ln>
              <a:noFill/>
            </a:ln>
            <a:effectLst/>
          </c:spPr>
          <c:invertIfNegative val="0"/>
          <c:cat>
            <c:strRef>
              <c:f>'[Chart in Microsoft Word]Sheet1'!$A$2:$A$5</c:f>
              <c:strCache>
                <c:ptCount val="4"/>
                <c:pt idx="0">
                  <c:v>БЕОГРАДСКИ</c:v>
                </c:pt>
                <c:pt idx="1">
                  <c:v>ВОЈВОДИНЕ</c:v>
                </c:pt>
                <c:pt idx="2">
                  <c:v>ЈУЖНЕ И ИСТОЧНЕ СРБИЈЕ</c:v>
                </c:pt>
                <c:pt idx="3">
                  <c:v>ШУМАДИЈЕ И ЗАПАДНЕ СРБИЈЕ</c:v>
                </c:pt>
              </c:strCache>
            </c:strRef>
          </c:cat>
          <c:val>
            <c:numRef>
              <c:f>'[Chart in Microsoft Word]Sheet1'!$C$2:$C$5</c:f>
              <c:numCache>
                <c:formatCode>General</c:formatCode>
                <c:ptCount val="4"/>
                <c:pt idx="0">
                  <c:v>8</c:v>
                </c:pt>
                <c:pt idx="1">
                  <c:v>41</c:v>
                </c:pt>
                <c:pt idx="2">
                  <c:v>38</c:v>
                </c:pt>
                <c:pt idx="3">
                  <c:v>46</c:v>
                </c:pt>
              </c:numCache>
            </c:numRef>
          </c:val>
          <c:extLst>
            <c:ext xmlns:c16="http://schemas.microsoft.com/office/drawing/2014/chart" uri="{C3380CC4-5D6E-409C-BE32-E72D297353CC}">
              <c16:uniqueId val="{00000001-840D-4A88-9CBE-844A1CEBC7DA}"/>
            </c:ext>
          </c:extLst>
        </c:ser>
        <c:ser>
          <c:idx val="2"/>
          <c:order val="2"/>
          <c:tx>
            <c:strRef>
              <c:f>'[Chart in Microsoft Word]Sheet1'!$D$1</c:f>
              <c:strCache>
                <c:ptCount val="1"/>
                <c:pt idx="0">
                  <c:v>2017</c:v>
                </c:pt>
              </c:strCache>
            </c:strRef>
          </c:tx>
          <c:spPr>
            <a:solidFill>
              <a:schemeClr val="accent2">
                <a:shade val="82000"/>
              </a:schemeClr>
            </a:solidFill>
            <a:ln>
              <a:noFill/>
            </a:ln>
            <a:effectLst/>
          </c:spPr>
          <c:invertIfNegative val="0"/>
          <c:cat>
            <c:strRef>
              <c:f>'[Chart in Microsoft Word]Sheet1'!$A$2:$A$5</c:f>
              <c:strCache>
                <c:ptCount val="4"/>
                <c:pt idx="0">
                  <c:v>БЕОГРАДСКИ</c:v>
                </c:pt>
                <c:pt idx="1">
                  <c:v>ВОЈВОДИНЕ</c:v>
                </c:pt>
                <c:pt idx="2">
                  <c:v>ЈУЖНЕ И ИСТОЧНЕ СРБИЈЕ</c:v>
                </c:pt>
                <c:pt idx="3">
                  <c:v>ШУМАДИЈЕ И ЗАПАДНЕ СРБИЈЕ</c:v>
                </c:pt>
              </c:strCache>
            </c:strRef>
          </c:cat>
          <c:val>
            <c:numRef>
              <c:f>'[Chart in Microsoft Word]Sheet1'!$D$2:$D$5</c:f>
              <c:numCache>
                <c:formatCode>General</c:formatCode>
                <c:ptCount val="4"/>
                <c:pt idx="0">
                  <c:v>8</c:v>
                </c:pt>
                <c:pt idx="1">
                  <c:v>40</c:v>
                </c:pt>
                <c:pt idx="2">
                  <c:v>40</c:v>
                </c:pt>
                <c:pt idx="3">
                  <c:v>44</c:v>
                </c:pt>
              </c:numCache>
            </c:numRef>
          </c:val>
          <c:extLst>
            <c:ext xmlns:c16="http://schemas.microsoft.com/office/drawing/2014/chart" uri="{C3380CC4-5D6E-409C-BE32-E72D297353CC}">
              <c16:uniqueId val="{00000002-840D-4A88-9CBE-844A1CEBC7DA}"/>
            </c:ext>
          </c:extLst>
        </c:ser>
        <c:ser>
          <c:idx val="3"/>
          <c:order val="3"/>
          <c:tx>
            <c:strRef>
              <c:f>'[Chart in Microsoft Word]Sheet1'!$E$1</c:f>
              <c:strCache>
                <c:ptCount val="1"/>
                <c:pt idx="0">
                  <c:v>2018</c:v>
                </c:pt>
              </c:strCache>
            </c:strRef>
          </c:tx>
          <c:spPr>
            <a:solidFill>
              <a:schemeClr val="accent2"/>
            </a:solidFill>
            <a:ln>
              <a:noFill/>
            </a:ln>
            <a:effectLst/>
          </c:spPr>
          <c:invertIfNegative val="0"/>
          <c:cat>
            <c:strRef>
              <c:f>'[Chart in Microsoft Word]Sheet1'!$A$2:$A$5</c:f>
              <c:strCache>
                <c:ptCount val="4"/>
                <c:pt idx="0">
                  <c:v>БЕОГРАДСКИ</c:v>
                </c:pt>
                <c:pt idx="1">
                  <c:v>ВОЈВОДИНЕ</c:v>
                </c:pt>
                <c:pt idx="2">
                  <c:v>ЈУЖНЕ И ИСТОЧНЕ СРБИЈЕ</c:v>
                </c:pt>
                <c:pt idx="3">
                  <c:v>ШУМАДИЈЕ И ЗАПАДНЕ СРБИЈЕ</c:v>
                </c:pt>
              </c:strCache>
            </c:strRef>
          </c:cat>
          <c:val>
            <c:numRef>
              <c:f>'[Chart in Microsoft Word]Sheet1'!$E$2:$E$5</c:f>
              <c:numCache>
                <c:formatCode>General</c:formatCode>
                <c:ptCount val="4"/>
                <c:pt idx="0">
                  <c:v>8</c:v>
                </c:pt>
                <c:pt idx="1">
                  <c:v>45</c:v>
                </c:pt>
                <c:pt idx="2">
                  <c:v>41</c:v>
                </c:pt>
                <c:pt idx="3">
                  <c:v>45</c:v>
                </c:pt>
              </c:numCache>
            </c:numRef>
          </c:val>
          <c:extLst>
            <c:ext xmlns:c16="http://schemas.microsoft.com/office/drawing/2014/chart" uri="{C3380CC4-5D6E-409C-BE32-E72D297353CC}">
              <c16:uniqueId val="{00000003-840D-4A88-9CBE-844A1CEBC7DA}"/>
            </c:ext>
          </c:extLst>
        </c:ser>
        <c:ser>
          <c:idx val="4"/>
          <c:order val="4"/>
          <c:tx>
            <c:strRef>
              <c:f>'[Chart in Microsoft Word]Sheet1'!$F$1</c:f>
              <c:strCache>
                <c:ptCount val="1"/>
                <c:pt idx="0">
                  <c:v>2019</c:v>
                </c:pt>
              </c:strCache>
            </c:strRef>
          </c:tx>
          <c:spPr>
            <a:solidFill>
              <a:schemeClr val="accent2">
                <a:tint val="83000"/>
              </a:schemeClr>
            </a:solidFill>
            <a:ln>
              <a:noFill/>
            </a:ln>
            <a:effectLst/>
          </c:spPr>
          <c:invertIfNegative val="0"/>
          <c:cat>
            <c:strRef>
              <c:f>'[Chart in Microsoft Word]Sheet1'!$A$2:$A$5</c:f>
              <c:strCache>
                <c:ptCount val="4"/>
                <c:pt idx="0">
                  <c:v>БЕОГРАДСКИ</c:v>
                </c:pt>
                <c:pt idx="1">
                  <c:v>ВОЈВОДИНЕ</c:v>
                </c:pt>
                <c:pt idx="2">
                  <c:v>ЈУЖНЕ И ИСТОЧНЕ СРБИЈЕ</c:v>
                </c:pt>
                <c:pt idx="3">
                  <c:v>ШУМАДИЈЕ И ЗАПАДНЕ СРБИЈЕ</c:v>
                </c:pt>
              </c:strCache>
            </c:strRef>
          </c:cat>
          <c:val>
            <c:numRef>
              <c:f>'[Chart in Microsoft Word]Sheet1'!$F$2:$F$5</c:f>
              <c:numCache>
                <c:formatCode>General</c:formatCode>
                <c:ptCount val="4"/>
                <c:pt idx="0">
                  <c:v>8</c:v>
                </c:pt>
                <c:pt idx="1">
                  <c:v>37</c:v>
                </c:pt>
                <c:pt idx="2">
                  <c:v>34</c:v>
                </c:pt>
                <c:pt idx="3">
                  <c:v>38</c:v>
                </c:pt>
              </c:numCache>
            </c:numRef>
          </c:val>
          <c:extLst>
            <c:ext xmlns:c16="http://schemas.microsoft.com/office/drawing/2014/chart" uri="{C3380CC4-5D6E-409C-BE32-E72D297353CC}">
              <c16:uniqueId val="{00000004-840D-4A88-9CBE-844A1CEBC7DA}"/>
            </c:ext>
          </c:extLst>
        </c:ser>
        <c:ser>
          <c:idx val="5"/>
          <c:order val="5"/>
          <c:tx>
            <c:strRef>
              <c:f>'[Chart in Microsoft Word]Sheet1'!$G$1</c:f>
              <c:strCache>
                <c:ptCount val="1"/>
                <c:pt idx="0">
                  <c:v>2020</c:v>
                </c:pt>
              </c:strCache>
            </c:strRef>
          </c:tx>
          <c:spPr>
            <a:solidFill>
              <a:schemeClr val="accent2">
                <a:tint val="65000"/>
              </a:schemeClr>
            </a:solidFill>
            <a:ln>
              <a:noFill/>
            </a:ln>
            <a:effectLst/>
          </c:spPr>
          <c:invertIfNegative val="0"/>
          <c:cat>
            <c:strRef>
              <c:f>'[Chart in Microsoft Word]Sheet1'!$A$2:$A$5</c:f>
              <c:strCache>
                <c:ptCount val="4"/>
                <c:pt idx="0">
                  <c:v>БЕОГРАДСКИ</c:v>
                </c:pt>
                <c:pt idx="1">
                  <c:v>ВОЈВОДИНЕ</c:v>
                </c:pt>
                <c:pt idx="2">
                  <c:v>ЈУЖНЕ И ИСТОЧНЕ СРБИЈЕ</c:v>
                </c:pt>
                <c:pt idx="3">
                  <c:v>ШУМАДИЈЕ И ЗАПАДНЕ СРБИЈЕ</c:v>
                </c:pt>
              </c:strCache>
            </c:strRef>
          </c:cat>
          <c:val>
            <c:numRef>
              <c:f>'[Chart in Microsoft Word]Sheet1'!$G$2:$G$5</c:f>
              <c:numCache>
                <c:formatCode>General</c:formatCode>
                <c:ptCount val="4"/>
                <c:pt idx="0">
                  <c:v>7</c:v>
                </c:pt>
                <c:pt idx="1">
                  <c:v>37</c:v>
                </c:pt>
                <c:pt idx="2">
                  <c:v>29</c:v>
                </c:pt>
                <c:pt idx="3">
                  <c:v>31</c:v>
                </c:pt>
              </c:numCache>
            </c:numRef>
          </c:val>
          <c:extLst>
            <c:ext xmlns:c16="http://schemas.microsoft.com/office/drawing/2014/chart" uri="{C3380CC4-5D6E-409C-BE32-E72D297353CC}">
              <c16:uniqueId val="{00000005-840D-4A88-9CBE-844A1CEBC7DA}"/>
            </c:ext>
          </c:extLst>
        </c:ser>
        <c:ser>
          <c:idx val="6"/>
          <c:order val="6"/>
          <c:tx>
            <c:strRef>
              <c:f>'[Chart in Microsoft Word]Sheet1'!$H$1</c:f>
              <c:strCache>
                <c:ptCount val="1"/>
                <c:pt idx="0">
                  <c:v>2021</c:v>
                </c:pt>
              </c:strCache>
            </c:strRef>
          </c:tx>
          <c:spPr>
            <a:solidFill>
              <a:schemeClr val="accent2">
                <a:tint val="48000"/>
              </a:schemeClr>
            </a:solidFill>
            <a:ln>
              <a:noFill/>
            </a:ln>
            <a:effectLst/>
          </c:spPr>
          <c:invertIfNegative val="0"/>
          <c:cat>
            <c:strRef>
              <c:f>'[Chart in Microsoft Word]Sheet1'!$A$2:$A$5</c:f>
              <c:strCache>
                <c:ptCount val="4"/>
                <c:pt idx="0">
                  <c:v>БЕОГРАДСКИ</c:v>
                </c:pt>
                <c:pt idx="1">
                  <c:v>ВОЈВОДИНЕ</c:v>
                </c:pt>
                <c:pt idx="2">
                  <c:v>ЈУЖНЕ И ИСТОЧНЕ СРБИЈЕ</c:v>
                </c:pt>
                <c:pt idx="3">
                  <c:v>ШУМАДИЈЕ И ЗАПАДНЕ СРБИЈЕ</c:v>
                </c:pt>
              </c:strCache>
            </c:strRef>
          </c:cat>
          <c:val>
            <c:numRef>
              <c:f>'[Chart in Microsoft Word]Sheet1'!$H$2:$H$5</c:f>
              <c:numCache>
                <c:formatCode>General</c:formatCode>
                <c:ptCount val="4"/>
                <c:pt idx="0">
                  <c:v>8</c:v>
                </c:pt>
                <c:pt idx="1">
                  <c:v>38</c:v>
                </c:pt>
                <c:pt idx="2">
                  <c:v>42</c:v>
                </c:pt>
                <c:pt idx="3">
                  <c:v>44</c:v>
                </c:pt>
              </c:numCache>
            </c:numRef>
          </c:val>
          <c:extLst>
            <c:ext xmlns:c16="http://schemas.microsoft.com/office/drawing/2014/chart" uri="{C3380CC4-5D6E-409C-BE32-E72D297353CC}">
              <c16:uniqueId val="{00000006-840D-4A88-9CBE-844A1CEBC7DA}"/>
            </c:ext>
          </c:extLst>
        </c:ser>
        <c:dLbls>
          <c:showLegendKey val="0"/>
          <c:showVal val="0"/>
          <c:showCatName val="0"/>
          <c:showSerName val="0"/>
          <c:showPercent val="0"/>
          <c:showBubbleSize val="0"/>
        </c:dLbls>
        <c:gapWidth val="219"/>
        <c:overlap val="-27"/>
        <c:axId val="1602760895"/>
        <c:axId val="1602766719"/>
      </c:barChart>
      <c:catAx>
        <c:axId val="1602760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02766719"/>
        <c:crosses val="autoZero"/>
        <c:auto val="1"/>
        <c:lblAlgn val="ctr"/>
        <c:lblOffset val="100"/>
        <c:noMultiLvlLbl val="0"/>
      </c:catAx>
      <c:valAx>
        <c:axId val="16027667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2760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r-Cyrl-CS" sz="1200"/>
              <a:t>УКУПАН</a:t>
            </a:r>
            <a:r>
              <a:rPr lang="sr-Cyrl-CS" sz="1200" baseline="0"/>
              <a:t> БРОЈ ВАШАРА И ДРУГИХ МАНИФЕСТАЦИЈА</a:t>
            </a:r>
            <a:endParaRPr lang="en-US" sz="1200"/>
          </a:p>
        </c:rich>
      </c:tx>
      <c:overlay val="0"/>
      <c:spPr>
        <a:noFill/>
        <a:ln>
          <a:noFill/>
        </a:ln>
        <a:effectLst/>
      </c:spPr>
    </c:title>
    <c:autoTitleDeleted val="0"/>
    <c:plotArea>
      <c:layout>
        <c:manualLayout>
          <c:layoutTarget val="inner"/>
          <c:xMode val="edge"/>
          <c:yMode val="edge"/>
          <c:x val="6.1551529359800898E-2"/>
          <c:y val="0.12647547797173733"/>
          <c:w val="0.90608601109327358"/>
          <c:h val="0.65144029689555627"/>
        </c:manualLayout>
      </c:layout>
      <c:barChart>
        <c:barDir val="col"/>
        <c:grouping val="clustered"/>
        <c:varyColors val="0"/>
        <c:ser>
          <c:idx val="0"/>
          <c:order val="0"/>
          <c:tx>
            <c:strRef>
              <c:f>Sheet1!$B$1</c:f>
              <c:strCache>
                <c:ptCount val="1"/>
                <c:pt idx="0">
                  <c:v>УКУПАН БРОЈ ВАШАРА И ДРУГИХ МАНИФЕСТЦИЈА</c:v>
                </c:pt>
              </c:strCache>
            </c:strRef>
          </c:tx>
          <c:spPr>
            <a:solidFill>
              <a:schemeClr val="accent3"/>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54</c:v>
                </c:pt>
                <c:pt idx="1">
                  <c:v>110</c:v>
                </c:pt>
                <c:pt idx="2">
                  <c:v>51</c:v>
                </c:pt>
                <c:pt idx="3">
                  <c:v>85</c:v>
                </c:pt>
              </c:numCache>
            </c:numRef>
          </c:val>
          <c:extLst>
            <c:ext xmlns:c16="http://schemas.microsoft.com/office/drawing/2014/chart" uri="{C3380CC4-5D6E-409C-BE32-E72D297353CC}">
              <c16:uniqueId val="{00000000-F5F8-4135-9F8C-40EC019439EC}"/>
            </c:ext>
          </c:extLst>
        </c:ser>
        <c:ser>
          <c:idx val="1"/>
          <c:order val="1"/>
          <c:tx>
            <c:strRef>
              <c:f>Sheet1!$C$1</c:f>
              <c:strCache>
                <c:ptCount val="1"/>
                <c:pt idx="0">
                  <c:v>УКУПАН БРОЈ ДАНА ТРАЈАЊА ВАШАРА И ДРУГИХ МАНИФЕСТЦИЈА</c:v>
                </c:pt>
              </c:strCache>
            </c:strRef>
          </c:tx>
          <c:spPr>
            <a:solidFill>
              <a:schemeClr val="accent4"/>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57</c:v>
                </c:pt>
                <c:pt idx="1">
                  <c:v>163</c:v>
                </c:pt>
                <c:pt idx="2">
                  <c:v>63</c:v>
                </c:pt>
                <c:pt idx="3">
                  <c:v>161</c:v>
                </c:pt>
              </c:numCache>
            </c:numRef>
          </c:val>
          <c:extLst>
            <c:ext xmlns:c16="http://schemas.microsoft.com/office/drawing/2014/chart" uri="{C3380CC4-5D6E-409C-BE32-E72D297353CC}">
              <c16:uniqueId val="{00000001-F5F8-4135-9F8C-40EC019439EC}"/>
            </c:ext>
          </c:extLst>
        </c:ser>
        <c:dLbls>
          <c:dLblPos val="outEnd"/>
          <c:showLegendKey val="0"/>
          <c:showVal val="1"/>
          <c:showCatName val="0"/>
          <c:showSerName val="0"/>
          <c:showPercent val="0"/>
          <c:showBubbleSize val="0"/>
        </c:dLbls>
        <c:gapWidth val="219"/>
        <c:overlap val="-27"/>
        <c:axId val="867980048"/>
        <c:axId val="867999648"/>
      </c:barChart>
      <c:catAx>
        <c:axId val="86798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999648"/>
        <c:crosses val="autoZero"/>
        <c:auto val="1"/>
        <c:lblAlgn val="ctr"/>
        <c:lblOffset val="100"/>
        <c:noMultiLvlLbl val="0"/>
      </c:catAx>
      <c:valAx>
        <c:axId val="867999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98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УКУПАН ПРИХОД, РАСХОД И ИНВЕСТИЦИЈЕ У 000 ДИНАРА</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616336674729819"/>
          <c:y val="0.13526622902990518"/>
          <c:w val="0.7075660896370255"/>
          <c:h val="0.69670537626997942"/>
        </c:manualLayout>
      </c:layout>
      <c:barChart>
        <c:barDir val="bar"/>
        <c:grouping val="clustered"/>
        <c:varyColors val="0"/>
        <c:ser>
          <c:idx val="0"/>
          <c:order val="0"/>
          <c:tx>
            <c:strRef>
              <c:f>Sheet1!$B$1</c:f>
              <c:strCache>
                <c:ptCount val="1"/>
                <c:pt idx="0">
                  <c:v>УКУПАН ПРИХОД</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1271785737</c:v>
                </c:pt>
                <c:pt idx="1">
                  <c:v>967126020</c:v>
                </c:pt>
                <c:pt idx="2">
                  <c:v>463487374</c:v>
                </c:pt>
                <c:pt idx="3">
                  <c:v>705558184</c:v>
                </c:pt>
              </c:numCache>
            </c:numRef>
          </c:val>
          <c:extLst>
            <c:ext xmlns:c16="http://schemas.microsoft.com/office/drawing/2014/chart" uri="{C3380CC4-5D6E-409C-BE32-E72D297353CC}">
              <c16:uniqueId val="{00000000-5B9F-4929-9F1E-69123BB62FA5}"/>
            </c:ext>
          </c:extLst>
        </c:ser>
        <c:ser>
          <c:idx val="1"/>
          <c:order val="1"/>
          <c:tx>
            <c:strRef>
              <c:f>Sheet1!$C$1</c:f>
              <c:strCache>
                <c:ptCount val="1"/>
                <c:pt idx="0">
                  <c:v> УКУПНИ ТРОШКОВИ</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1288492609</c:v>
                </c:pt>
                <c:pt idx="1">
                  <c:v>769292950</c:v>
                </c:pt>
                <c:pt idx="2">
                  <c:v>187697301</c:v>
                </c:pt>
                <c:pt idx="3">
                  <c:v>298895350</c:v>
                </c:pt>
              </c:numCache>
            </c:numRef>
          </c:val>
          <c:extLst>
            <c:ext xmlns:c16="http://schemas.microsoft.com/office/drawing/2014/chart" uri="{C3380CC4-5D6E-409C-BE32-E72D297353CC}">
              <c16:uniqueId val="{00000001-5B9F-4929-9F1E-69123BB62FA5}"/>
            </c:ext>
          </c:extLst>
        </c:ser>
        <c:ser>
          <c:idx val="2"/>
          <c:order val="2"/>
          <c:tx>
            <c:strRef>
              <c:f>Sheet1!$D$1</c:f>
              <c:strCache>
                <c:ptCount val="1"/>
                <c:pt idx="0">
                  <c:v>УКУПНО ИНВЕСТИЦИЈЕ</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58897334</c:v>
                </c:pt>
                <c:pt idx="1">
                  <c:v>3076755</c:v>
                </c:pt>
                <c:pt idx="2">
                  <c:v>17016475</c:v>
                </c:pt>
                <c:pt idx="3">
                  <c:v>166606595</c:v>
                </c:pt>
              </c:numCache>
            </c:numRef>
          </c:val>
          <c:extLst>
            <c:ext xmlns:c16="http://schemas.microsoft.com/office/drawing/2014/chart" uri="{C3380CC4-5D6E-409C-BE32-E72D297353CC}">
              <c16:uniqueId val="{00000002-5B9F-4929-9F1E-69123BB62FA5}"/>
            </c:ext>
          </c:extLst>
        </c:ser>
        <c:dLbls>
          <c:showLegendKey val="0"/>
          <c:showVal val="0"/>
          <c:showCatName val="0"/>
          <c:showSerName val="0"/>
          <c:showPercent val="0"/>
          <c:showBubbleSize val="0"/>
        </c:dLbls>
        <c:gapWidth val="182"/>
        <c:axId val="868008608"/>
        <c:axId val="867995728"/>
      </c:barChart>
      <c:catAx>
        <c:axId val="86800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995728"/>
        <c:crosses val="autoZero"/>
        <c:auto val="1"/>
        <c:lblAlgn val="ctr"/>
        <c:lblOffset val="100"/>
        <c:noMultiLvlLbl val="0"/>
      </c:catAx>
      <c:valAx>
        <c:axId val="867995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00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САНАЦИЈА ЛОКАЛНИХ САОБРАЋАЈНИЦА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Sheet1!$B$2:$B$5</c:f>
              <c:numCache>
                <c:formatCode>General</c:formatCode>
                <c:ptCount val="4"/>
                <c:pt idx="0">
                  <c:v>1500</c:v>
                </c:pt>
                <c:pt idx="1">
                  <c:v>560</c:v>
                </c:pt>
                <c:pt idx="2">
                  <c:v>2150</c:v>
                </c:pt>
              </c:numCache>
            </c:numRef>
          </c:val>
          <c:extLst>
            <c:ext xmlns:c16="http://schemas.microsoft.com/office/drawing/2014/chart" uri="{C3380CC4-5D6E-409C-BE32-E72D297353CC}">
              <c16:uniqueId val="{00000000-B070-4082-82A5-1787F116B7A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Sheet1!$C$2:$C$5</c:f>
              <c:numCache>
                <c:formatCode>General</c:formatCode>
                <c:ptCount val="4"/>
                <c:pt idx="0" formatCode="#,##0">
                  <c:v>6888</c:v>
                </c:pt>
                <c:pt idx="1">
                  <c:v>377</c:v>
                </c:pt>
                <c:pt idx="2">
                  <c:v>9238</c:v>
                </c:pt>
              </c:numCache>
            </c:numRef>
          </c:val>
          <c:extLst>
            <c:ext xmlns:c16="http://schemas.microsoft.com/office/drawing/2014/chart" uri="{C3380CC4-5D6E-409C-BE32-E72D297353CC}">
              <c16:uniqueId val="{00000001-B070-4082-82A5-1787F116B7A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Sheet1!$D$2:$D$5</c:f>
              <c:numCache>
                <c:formatCode>General</c:formatCode>
                <c:ptCount val="4"/>
                <c:pt idx="0" formatCode="#,##0">
                  <c:v>4949</c:v>
                </c:pt>
                <c:pt idx="1">
                  <c:v>112</c:v>
                </c:pt>
                <c:pt idx="2">
                  <c:v>4442</c:v>
                </c:pt>
              </c:numCache>
            </c:numRef>
          </c:val>
          <c:extLst>
            <c:ext xmlns:c16="http://schemas.microsoft.com/office/drawing/2014/chart" uri="{C3380CC4-5D6E-409C-BE32-E72D297353CC}">
              <c16:uniqueId val="{00000002-B070-4082-82A5-1787F116B7A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Sheet1!$E$2:$E$5</c:f>
              <c:numCache>
                <c:formatCode>General</c:formatCode>
                <c:ptCount val="4"/>
                <c:pt idx="0" formatCode="#,##0">
                  <c:v>14749</c:v>
                </c:pt>
                <c:pt idx="1">
                  <c:v>535</c:v>
                </c:pt>
                <c:pt idx="2">
                  <c:v>4565</c:v>
                </c:pt>
              </c:numCache>
            </c:numRef>
          </c:val>
          <c:extLst>
            <c:ext xmlns:c16="http://schemas.microsoft.com/office/drawing/2014/chart" uri="{C3380CC4-5D6E-409C-BE32-E72D297353CC}">
              <c16:uniqueId val="{00000003-B070-4082-82A5-1787F116B7AE}"/>
            </c:ext>
          </c:extLst>
        </c:ser>
        <c:dLbls>
          <c:showLegendKey val="0"/>
          <c:showVal val="0"/>
          <c:showCatName val="0"/>
          <c:showSerName val="0"/>
          <c:showPercent val="0"/>
          <c:showBubbleSize val="0"/>
        </c:dLbls>
        <c:gapWidth val="219"/>
        <c:overlap val="-27"/>
        <c:axId val="516312432"/>
        <c:axId val="516309296"/>
      </c:barChart>
      <c:catAx>
        <c:axId val="51631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9296"/>
        <c:crosses val="autoZero"/>
        <c:auto val="1"/>
        <c:lblAlgn val="ctr"/>
        <c:lblOffset val="100"/>
        <c:noMultiLvlLbl val="0"/>
      </c:catAx>
      <c:valAx>
        <c:axId val="51630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ТРОШКОВИ</a:t>
            </a:r>
            <a:r>
              <a:rPr lang="sr-Cyrl-CS" sz="1100" baseline="0"/>
              <a:t> РЕАЛИЗАЦИЈЕ КОМУНАЛНЕ УСЛУГЕ И РЕАЛИЗОВАНЕ ИНВЕСТИЦИЈЕ </a:t>
            </a:r>
            <a:endParaRPr lang="en-US" sz="1100"/>
          </a:p>
        </c:rich>
      </c:tx>
      <c:layout>
        <c:manualLayout>
          <c:xMode val="edge"/>
          <c:yMode val="edge"/>
          <c:x val="0.14284138961796439"/>
          <c:y val="3.5714285714285712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Sheet1!$B$2:$B$4</c:f>
              <c:numCache>
                <c:formatCode>General</c:formatCode>
                <c:ptCount val="3"/>
                <c:pt idx="0" formatCode="#,##0.00">
                  <c:v>4570190552</c:v>
                </c:pt>
              </c:numCache>
            </c:numRef>
          </c:val>
          <c:extLst>
            <c:ext xmlns:c16="http://schemas.microsoft.com/office/drawing/2014/chart" uri="{C3380CC4-5D6E-409C-BE32-E72D297353CC}">
              <c16:uniqueId val="{00000000-56B9-4308-A450-F9AC9743BD4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Sheet1!$C$2:$C$4</c:f>
              <c:numCache>
                <c:formatCode>General</c:formatCode>
                <c:ptCount val="3"/>
                <c:pt idx="0" formatCode="#,##0.00">
                  <c:v>2848149910</c:v>
                </c:pt>
                <c:pt idx="1">
                  <c:v>24881999361</c:v>
                </c:pt>
                <c:pt idx="2">
                  <c:v>317879742</c:v>
                </c:pt>
              </c:numCache>
            </c:numRef>
          </c:val>
          <c:extLst>
            <c:ext xmlns:c16="http://schemas.microsoft.com/office/drawing/2014/chart" uri="{C3380CC4-5D6E-409C-BE32-E72D297353CC}">
              <c16:uniqueId val="{00000001-56B9-4308-A450-F9AC9743BD4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Sheet1!$D$2:$D$4</c:f>
              <c:numCache>
                <c:formatCode>General</c:formatCode>
                <c:ptCount val="3"/>
                <c:pt idx="0" formatCode="#,##0.00">
                  <c:v>2152999392</c:v>
                </c:pt>
                <c:pt idx="1">
                  <c:v>2152999392</c:v>
                </c:pt>
                <c:pt idx="2">
                  <c:v>838742799</c:v>
                </c:pt>
              </c:numCache>
            </c:numRef>
          </c:val>
          <c:extLst>
            <c:ext xmlns:c16="http://schemas.microsoft.com/office/drawing/2014/chart" uri="{C3380CC4-5D6E-409C-BE32-E72D297353CC}">
              <c16:uniqueId val="{00000002-56B9-4308-A450-F9AC9743BD4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Sheet1!$E$2:$E$4</c:f>
              <c:numCache>
                <c:formatCode>General</c:formatCode>
                <c:ptCount val="3"/>
                <c:pt idx="0" formatCode="#,##0.00">
                  <c:v>3836603</c:v>
                </c:pt>
                <c:pt idx="1">
                  <c:v>2435291135</c:v>
                </c:pt>
                <c:pt idx="2">
                  <c:v>1092557611</c:v>
                </c:pt>
              </c:numCache>
            </c:numRef>
          </c:val>
          <c:extLst>
            <c:ext xmlns:c16="http://schemas.microsoft.com/office/drawing/2014/chart" uri="{C3380CC4-5D6E-409C-BE32-E72D297353CC}">
              <c16:uniqueId val="{00000003-56B9-4308-A450-F9AC9743BD48}"/>
            </c:ext>
          </c:extLst>
        </c:ser>
        <c:dLbls>
          <c:showLegendKey val="0"/>
          <c:showVal val="0"/>
          <c:showCatName val="0"/>
          <c:showSerName val="0"/>
          <c:showPercent val="0"/>
          <c:showBubbleSize val="0"/>
        </c:dLbls>
        <c:gapWidth val="219"/>
        <c:overlap val="-27"/>
        <c:axId val="516304592"/>
        <c:axId val="516312824"/>
      </c:barChart>
      <c:catAx>
        <c:axId val="51630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2824"/>
        <c:crosses val="autoZero"/>
        <c:auto val="1"/>
        <c:lblAlgn val="ctr"/>
        <c:lblOffset val="100"/>
        <c:noMultiLvlLbl val="0"/>
      </c:catAx>
      <c:valAx>
        <c:axId val="516312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ПРОСЕЧНА</a:t>
            </a:r>
            <a:r>
              <a:rPr lang="sr-Cyrl-CS" baseline="0"/>
              <a:t> УЧЕСТАЛОСТ ЧИШЋЕЊА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Sheet1!$B$2:$B$3</c:f>
              <c:numCache>
                <c:formatCode>General</c:formatCode>
                <c:ptCount val="2"/>
                <c:pt idx="0">
                  <c:v>30</c:v>
                </c:pt>
                <c:pt idx="1">
                  <c:v>7.25</c:v>
                </c:pt>
              </c:numCache>
            </c:numRef>
          </c:val>
          <c:extLst>
            <c:ext xmlns:c16="http://schemas.microsoft.com/office/drawing/2014/chart" uri="{C3380CC4-5D6E-409C-BE32-E72D297353CC}">
              <c16:uniqueId val="{00000000-DBEF-423B-80F1-24E0D158E7A1}"/>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Sheet1!$C$2:$C$3</c:f>
              <c:numCache>
                <c:formatCode>General</c:formatCode>
                <c:ptCount val="2"/>
                <c:pt idx="0">
                  <c:v>21.48</c:v>
                </c:pt>
                <c:pt idx="1">
                  <c:v>7.36</c:v>
                </c:pt>
              </c:numCache>
            </c:numRef>
          </c:val>
          <c:extLst>
            <c:ext xmlns:c16="http://schemas.microsoft.com/office/drawing/2014/chart" uri="{C3380CC4-5D6E-409C-BE32-E72D297353CC}">
              <c16:uniqueId val="{00000001-DBEF-423B-80F1-24E0D158E7A1}"/>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Sheet1!$D$2:$D$3</c:f>
              <c:numCache>
                <c:formatCode>General</c:formatCode>
                <c:ptCount val="2"/>
                <c:pt idx="0">
                  <c:v>18.920000000000002</c:v>
                </c:pt>
                <c:pt idx="1">
                  <c:v>4.9400000000000004</c:v>
                </c:pt>
              </c:numCache>
            </c:numRef>
          </c:val>
          <c:extLst>
            <c:ext xmlns:c16="http://schemas.microsoft.com/office/drawing/2014/chart" uri="{C3380CC4-5D6E-409C-BE32-E72D297353CC}">
              <c16:uniqueId val="{00000002-DBEF-423B-80F1-24E0D158E7A1}"/>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Sheet1!$E$2:$E$3</c:f>
              <c:numCache>
                <c:formatCode>General</c:formatCode>
                <c:ptCount val="2"/>
                <c:pt idx="0">
                  <c:v>21.9</c:v>
                </c:pt>
                <c:pt idx="1">
                  <c:v>6.84</c:v>
                </c:pt>
              </c:numCache>
            </c:numRef>
          </c:val>
          <c:extLst>
            <c:ext xmlns:c16="http://schemas.microsoft.com/office/drawing/2014/chart" uri="{C3380CC4-5D6E-409C-BE32-E72D297353CC}">
              <c16:uniqueId val="{00000003-DBEF-423B-80F1-24E0D158E7A1}"/>
            </c:ext>
          </c:extLst>
        </c:ser>
        <c:dLbls>
          <c:showLegendKey val="0"/>
          <c:showVal val="0"/>
          <c:showCatName val="0"/>
          <c:showSerName val="0"/>
          <c:showPercent val="0"/>
          <c:showBubbleSize val="0"/>
        </c:dLbls>
        <c:gapWidth val="219"/>
        <c:overlap val="-27"/>
        <c:axId val="516301064"/>
        <c:axId val="516310080"/>
      </c:barChart>
      <c:catAx>
        <c:axId val="51630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0080"/>
        <c:crosses val="autoZero"/>
        <c:auto val="1"/>
        <c:lblAlgn val="ctr"/>
        <c:lblOffset val="100"/>
        <c:noMultiLvlLbl val="0"/>
      </c:catAx>
      <c:valAx>
        <c:axId val="51631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1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a:latin typeface="Times New Roman" panose="02020603050405020304" pitchFamily="18" charset="0"/>
                <a:cs typeface="Times New Roman" panose="02020603050405020304" pitchFamily="18" charset="0"/>
              </a:rPr>
              <a:t>ИЗВОРИ ФИНАНСИРАЊА КОМУНАЛНЕ УСЛУГЕ</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Sales</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9DA6-4A2B-8AA5-6A5C158B11B7}"/>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9DA6-4A2B-8AA5-6A5C158B11B7}"/>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9DA6-4A2B-8AA5-6A5C158B11B7}"/>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9DA6-4A2B-8AA5-6A5C158B11B7}"/>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8641238350</c:v>
                </c:pt>
                <c:pt idx="1">
                  <c:v>1121641699</c:v>
                </c:pt>
                <c:pt idx="2">
                  <c:v>1022880848</c:v>
                </c:pt>
                <c:pt idx="3">
                  <c:v>1245280160</c:v>
                </c:pt>
              </c:numCache>
            </c:numRef>
          </c:val>
          <c:extLst>
            <c:ext xmlns:c16="http://schemas.microsoft.com/office/drawing/2014/chart" uri="{C3380CC4-5D6E-409C-BE32-E72D297353CC}">
              <c16:uniqueId val="{00000000-4241-4FD5-A717-849615C6C2E9}"/>
            </c:ext>
          </c:extLst>
        </c:ser>
        <c:dLbls>
          <c:showLegendKey val="0"/>
          <c:showVal val="0"/>
          <c:showCatName val="0"/>
          <c:showSerName val="0"/>
          <c:showPercent val="0"/>
          <c:showBubbleSize val="0"/>
        </c:dLbls>
        <c:gapWidth val="100"/>
        <c:axId val="542757744"/>
        <c:axId val="436572512"/>
      </c:barChart>
      <c:catAx>
        <c:axId val="5427577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572512"/>
        <c:crosses val="autoZero"/>
        <c:auto val="1"/>
        <c:lblAlgn val="ctr"/>
        <c:lblOffset val="100"/>
        <c:noMultiLvlLbl val="0"/>
      </c:catAx>
      <c:valAx>
        <c:axId val="436572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75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ТРОШКОВИ И ИНВЕСТИЦИОНА УЛАГАЊА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Sheet1!$B$2:$B$3</c:f>
              <c:numCache>
                <c:formatCode>#,##0.00</c:formatCode>
                <c:ptCount val="2"/>
                <c:pt idx="0">
                  <c:v>7212591211</c:v>
                </c:pt>
                <c:pt idx="1">
                  <c:v>12688657</c:v>
                </c:pt>
              </c:numCache>
            </c:numRef>
          </c:val>
          <c:extLst>
            <c:ext xmlns:c16="http://schemas.microsoft.com/office/drawing/2014/chart" uri="{C3380CC4-5D6E-409C-BE32-E72D297353CC}">
              <c16:uniqueId val="{00000000-D9EB-4FEE-A9E9-F18A7FA6754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Sheet1!$C$2:$C$3</c:f>
              <c:numCache>
                <c:formatCode>#,##0.00</c:formatCode>
                <c:ptCount val="2"/>
                <c:pt idx="0">
                  <c:v>1066152475</c:v>
                </c:pt>
                <c:pt idx="1">
                  <c:v>21293000</c:v>
                </c:pt>
              </c:numCache>
            </c:numRef>
          </c:val>
          <c:extLst>
            <c:ext xmlns:c16="http://schemas.microsoft.com/office/drawing/2014/chart" uri="{C3380CC4-5D6E-409C-BE32-E72D297353CC}">
              <c16:uniqueId val="{00000001-D9EB-4FEE-A9E9-F18A7FA6754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Sheet1!$D$2:$D$3</c:f>
              <c:numCache>
                <c:formatCode>#,##0.00</c:formatCode>
                <c:ptCount val="2"/>
                <c:pt idx="0">
                  <c:v>3320189165</c:v>
                </c:pt>
                <c:pt idx="1">
                  <c:v>25211600</c:v>
                </c:pt>
              </c:numCache>
            </c:numRef>
          </c:val>
          <c:extLst>
            <c:ext xmlns:c16="http://schemas.microsoft.com/office/drawing/2014/chart" uri="{C3380CC4-5D6E-409C-BE32-E72D297353CC}">
              <c16:uniqueId val="{00000002-D9EB-4FEE-A9E9-F18A7FA6754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Sheet1!$E$2:$E$3</c:f>
              <c:numCache>
                <c:formatCode>#,##0.00</c:formatCode>
                <c:ptCount val="2"/>
                <c:pt idx="0">
                  <c:v>1038672110</c:v>
                </c:pt>
                <c:pt idx="1">
                  <c:v>132344586</c:v>
                </c:pt>
              </c:numCache>
            </c:numRef>
          </c:val>
          <c:extLst>
            <c:ext xmlns:c16="http://schemas.microsoft.com/office/drawing/2014/chart" uri="{C3380CC4-5D6E-409C-BE32-E72D297353CC}">
              <c16:uniqueId val="{00000003-D9EB-4FEE-A9E9-F18A7FA6754E}"/>
            </c:ext>
          </c:extLst>
        </c:ser>
        <c:dLbls>
          <c:showLegendKey val="0"/>
          <c:showVal val="0"/>
          <c:showCatName val="0"/>
          <c:showSerName val="0"/>
          <c:showPercent val="0"/>
          <c:showBubbleSize val="0"/>
        </c:dLbls>
        <c:gapWidth val="219"/>
        <c:overlap val="-27"/>
        <c:axId val="516304200"/>
        <c:axId val="516310472"/>
      </c:barChart>
      <c:catAx>
        <c:axId val="51630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0472"/>
        <c:crosses val="autoZero"/>
        <c:auto val="1"/>
        <c:lblAlgn val="ctr"/>
        <c:lblOffset val="100"/>
        <c:noMultiLvlLbl val="0"/>
      </c:catAx>
      <c:valAx>
        <c:axId val="516310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4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ВИСОКО</a:t>
            </a:r>
            <a:r>
              <a:rPr lang="sr-Cyrl-CS" sz="1100" baseline="0"/>
              <a:t> РАСТИЊЕ - СТАБЛА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Sheet1!$B$2:$B$4</c:f>
              <c:numCache>
                <c:formatCode>#,##0</c:formatCode>
                <c:ptCount val="3"/>
                <c:pt idx="0">
                  <c:v>28874</c:v>
                </c:pt>
                <c:pt idx="1">
                  <c:v>1732</c:v>
                </c:pt>
                <c:pt idx="2" formatCode="General">
                  <c:v>6951</c:v>
                </c:pt>
              </c:numCache>
            </c:numRef>
          </c:val>
          <c:extLst>
            <c:ext xmlns:c16="http://schemas.microsoft.com/office/drawing/2014/chart" uri="{C3380CC4-5D6E-409C-BE32-E72D297353CC}">
              <c16:uniqueId val="{00000000-5E8C-421B-8A20-CA607BE6156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Sheet1!$C$2:$C$4</c:f>
              <c:numCache>
                <c:formatCode>#,##0</c:formatCode>
                <c:ptCount val="3"/>
                <c:pt idx="0">
                  <c:v>129843</c:v>
                </c:pt>
                <c:pt idx="1">
                  <c:v>28474</c:v>
                </c:pt>
                <c:pt idx="2" formatCode="General">
                  <c:v>27170</c:v>
                </c:pt>
              </c:numCache>
            </c:numRef>
          </c:val>
          <c:extLst>
            <c:ext xmlns:c16="http://schemas.microsoft.com/office/drawing/2014/chart" uri="{C3380CC4-5D6E-409C-BE32-E72D297353CC}">
              <c16:uniqueId val="{00000001-5E8C-421B-8A20-CA607BE6156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Sheet1!$D$2:$D$4</c:f>
              <c:numCache>
                <c:formatCode>#,##0</c:formatCode>
                <c:ptCount val="3"/>
                <c:pt idx="0">
                  <c:v>107579</c:v>
                </c:pt>
                <c:pt idx="1">
                  <c:v>11610</c:v>
                </c:pt>
                <c:pt idx="2" formatCode="General">
                  <c:v>41463</c:v>
                </c:pt>
              </c:numCache>
            </c:numRef>
          </c:val>
          <c:extLst>
            <c:ext xmlns:c16="http://schemas.microsoft.com/office/drawing/2014/chart" uri="{C3380CC4-5D6E-409C-BE32-E72D297353CC}">
              <c16:uniqueId val="{00000002-5E8C-421B-8A20-CA607BE6156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Sheet1!$E$2:$E$4</c:f>
              <c:numCache>
                <c:formatCode>#,##0</c:formatCode>
                <c:ptCount val="3"/>
                <c:pt idx="0">
                  <c:v>66376</c:v>
                </c:pt>
                <c:pt idx="1">
                  <c:v>10555</c:v>
                </c:pt>
                <c:pt idx="2" formatCode="General">
                  <c:v>46012</c:v>
                </c:pt>
              </c:numCache>
            </c:numRef>
          </c:val>
          <c:extLst>
            <c:ext xmlns:c16="http://schemas.microsoft.com/office/drawing/2014/chart" uri="{C3380CC4-5D6E-409C-BE32-E72D297353CC}">
              <c16:uniqueId val="{00000003-5E8C-421B-8A20-CA607BE6156F}"/>
            </c:ext>
          </c:extLst>
        </c:ser>
        <c:dLbls>
          <c:showLegendKey val="0"/>
          <c:showVal val="0"/>
          <c:showCatName val="0"/>
          <c:showSerName val="0"/>
          <c:showPercent val="0"/>
          <c:showBubbleSize val="0"/>
        </c:dLbls>
        <c:gapWidth val="219"/>
        <c:overlap val="-27"/>
        <c:axId val="516311648"/>
        <c:axId val="516313216"/>
      </c:barChart>
      <c:catAx>
        <c:axId val="51631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3216"/>
        <c:crosses val="autoZero"/>
        <c:auto val="1"/>
        <c:lblAlgn val="ctr"/>
        <c:lblOffset val="100"/>
        <c:noMultiLvlLbl val="0"/>
      </c:catAx>
      <c:valAx>
        <c:axId val="516313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Извори финансирања комуналне услуге</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3DA2-4523-96F0-322D38EA1DD7}"/>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3DA2-4523-96F0-322D38EA1DD7}"/>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3DA2-4523-96F0-322D38EA1DD7}"/>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3DA2-4523-96F0-322D38EA1DD7}"/>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3168940073</c:v>
                </c:pt>
                <c:pt idx="1">
                  <c:v>1442304845</c:v>
                </c:pt>
                <c:pt idx="2">
                  <c:v>661044567</c:v>
                </c:pt>
                <c:pt idx="3">
                  <c:v>1145598396</c:v>
                </c:pt>
              </c:numCache>
            </c:numRef>
          </c:val>
          <c:extLst>
            <c:ext xmlns:c16="http://schemas.microsoft.com/office/drawing/2014/chart" uri="{C3380CC4-5D6E-409C-BE32-E72D297353CC}">
              <c16:uniqueId val="{00000000-B45B-48B7-AC36-E16956A61FDB}"/>
            </c:ext>
          </c:extLst>
        </c:ser>
        <c:dLbls>
          <c:showLegendKey val="0"/>
          <c:showVal val="0"/>
          <c:showCatName val="0"/>
          <c:showSerName val="0"/>
          <c:showPercent val="0"/>
          <c:showBubbleSize val="0"/>
        </c:dLbls>
        <c:gapWidth val="100"/>
        <c:axId val="608858072"/>
        <c:axId val="608858400"/>
      </c:barChart>
      <c:catAx>
        <c:axId val="6088580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858400"/>
        <c:crosses val="autoZero"/>
        <c:auto val="1"/>
        <c:lblAlgn val="ctr"/>
        <c:lblOffset val="100"/>
        <c:noMultiLvlLbl val="0"/>
      </c:catAx>
      <c:valAx>
        <c:axId val="6088584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858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Sheet1!$B$2:$B$3</c:f>
              <c:numCache>
                <c:formatCode>#,##0.00</c:formatCode>
                <c:ptCount val="2"/>
                <c:pt idx="0">
                  <c:v>3045741140</c:v>
                </c:pt>
                <c:pt idx="1">
                  <c:v>126671</c:v>
                </c:pt>
              </c:numCache>
            </c:numRef>
          </c:val>
          <c:extLst>
            <c:ext xmlns:c16="http://schemas.microsoft.com/office/drawing/2014/chart" uri="{C3380CC4-5D6E-409C-BE32-E72D297353CC}">
              <c16:uniqueId val="{00000000-BBDC-49D2-8574-8A077A30DFF0}"/>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Sheet1!$C$2:$C$3</c:f>
              <c:numCache>
                <c:formatCode>#,##0.00</c:formatCode>
                <c:ptCount val="2"/>
                <c:pt idx="0">
                  <c:v>2452652405</c:v>
                </c:pt>
                <c:pt idx="1">
                  <c:v>34531269</c:v>
                </c:pt>
              </c:numCache>
            </c:numRef>
          </c:val>
          <c:extLst>
            <c:ext xmlns:c16="http://schemas.microsoft.com/office/drawing/2014/chart" uri="{C3380CC4-5D6E-409C-BE32-E72D297353CC}">
              <c16:uniqueId val="{00000001-BBDC-49D2-8574-8A077A30DFF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Sheet1!$D$2:$D$3</c:f>
              <c:numCache>
                <c:formatCode>#,##0.00</c:formatCode>
                <c:ptCount val="2"/>
                <c:pt idx="0">
                  <c:v>633899514</c:v>
                </c:pt>
                <c:pt idx="1">
                  <c:v>26348689</c:v>
                </c:pt>
              </c:numCache>
            </c:numRef>
          </c:val>
          <c:extLst>
            <c:ext xmlns:c16="http://schemas.microsoft.com/office/drawing/2014/chart" uri="{C3380CC4-5D6E-409C-BE32-E72D297353CC}">
              <c16:uniqueId val="{00000002-BBDC-49D2-8574-8A077A30DFF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Sheet1!$E$2:$E$3</c:f>
              <c:numCache>
                <c:formatCode>#,##0.00</c:formatCode>
                <c:ptCount val="2"/>
                <c:pt idx="0">
                  <c:v>704305065</c:v>
                </c:pt>
                <c:pt idx="1">
                  <c:v>81238915</c:v>
                </c:pt>
              </c:numCache>
            </c:numRef>
          </c:val>
          <c:extLst>
            <c:ext xmlns:c16="http://schemas.microsoft.com/office/drawing/2014/chart" uri="{C3380CC4-5D6E-409C-BE32-E72D297353CC}">
              <c16:uniqueId val="{00000003-BBDC-49D2-8574-8A077A30DFF0}"/>
            </c:ext>
          </c:extLst>
        </c:ser>
        <c:dLbls>
          <c:showLegendKey val="0"/>
          <c:showVal val="0"/>
          <c:showCatName val="0"/>
          <c:showSerName val="0"/>
          <c:showPercent val="0"/>
          <c:showBubbleSize val="0"/>
        </c:dLbls>
        <c:gapWidth val="219"/>
        <c:overlap val="-27"/>
        <c:axId val="516301456"/>
        <c:axId val="516305768"/>
      </c:barChart>
      <c:catAx>
        <c:axId val="51630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5768"/>
        <c:crosses val="autoZero"/>
        <c:auto val="1"/>
        <c:lblAlgn val="ctr"/>
        <c:lblOffset val="100"/>
        <c:noMultiLvlLbl val="0"/>
      </c:catAx>
      <c:valAx>
        <c:axId val="516305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Захватање воде, потрошња и губици (РЗС)</a:t>
            </a:r>
            <a:r>
              <a:rPr lang="sr-Latn-RS"/>
              <a:t> </a:t>
            </a:r>
          </a:p>
        </c:rich>
      </c:tx>
      <c:layout>
        <c:manualLayout>
          <c:xMode val="edge"/>
          <c:yMode val="edge"/>
          <c:x val="0.19465626007275405"/>
          <c:y val="1.33779264214046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434168289939366"/>
          <c:y val="0.11564057442277813"/>
          <c:w val="0.78354237056141085"/>
          <c:h val="0.66829422704071539"/>
        </c:manualLayout>
      </c:layout>
      <c:lineChart>
        <c:grouping val="standard"/>
        <c:varyColors val="0"/>
        <c:ser>
          <c:idx val="0"/>
          <c:order val="0"/>
          <c:tx>
            <c:strRef>
              <c:f>'Aquafest 2019 и 2020'!$K$31</c:f>
              <c:strCache>
                <c:ptCount val="1"/>
                <c:pt idx="0">
                  <c:v>Захваћено</c:v>
                </c:pt>
              </c:strCache>
            </c:strRef>
          </c:tx>
          <c:spPr>
            <a:ln w="28575" cap="rnd">
              <a:solidFill>
                <a:schemeClr val="accent1"/>
              </a:solidFill>
              <a:round/>
            </a:ln>
            <a:effectLst/>
          </c:spPr>
          <c:marker>
            <c:symbol val="none"/>
          </c:marker>
          <c:cat>
            <c:numRef>
              <c:f>'Aquafest 2019 и 2020'!$O$32:$O$49</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'Aquafest 2019 и 2020'!$K$32:$K$49</c:f>
              <c:numCache>
                <c:formatCode>General</c:formatCode>
                <c:ptCount val="18"/>
                <c:pt idx="0">
                  <c:v>710</c:v>
                </c:pt>
                <c:pt idx="1">
                  <c:v>693</c:v>
                </c:pt>
                <c:pt idx="2">
                  <c:v>691</c:v>
                </c:pt>
                <c:pt idx="3">
                  <c:v>692</c:v>
                </c:pt>
                <c:pt idx="4">
                  <c:v>674</c:v>
                </c:pt>
                <c:pt idx="5">
                  <c:v>689</c:v>
                </c:pt>
                <c:pt idx="6">
                  <c:v>665</c:v>
                </c:pt>
                <c:pt idx="7">
                  <c:v>673</c:v>
                </c:pt>
                <c:pt idx="8">
                  <c:v>682</c:v>
                </c:pt>
                <c:pt idx="9">
                  <c:v>658</c:v>
                </c:pt>
                <c:pt idx="10">
                  <c:v>627</c:v>
                </c:pt>
                <c:pt idx="11">
                  <c:v>645</c:v>
                </c:pt>
                <c:pt idx="12">
                  <c:v>660</c:v>
                </c:pt>
                <c:pt idx="13">
                  <c:v>659</c:v>
                </c:pt>
                <c:pt idx="14">
                  <c:v>654</c:v>
                </c:pt>
                <c:pt idx="15">
                  <c:v>668</c:v>
                </c:pt>
                <c:pt idx="16">
                  <c:v>677</c:v>
                </c:pt>
                <c:pt idx="17">
                  <c:v>687</c:v>
                </c:pt>
              </c:numCache>
            </c:numRef>
          </c:val>
          <c:smooth val="0"/>
          <c:extLst xmlns:c15="http://schemas.microsoft.com/office/drawing/2012/chart">
            <c:ext xmlns:c16="http://schemas.microsoft.com/office/drawing/2014/chart" uri="{C3380CC4-5D6E-409C-BE32-E72D297353CC}">
              <c16:uniqueId val="{00000000-AB95-4E43-85AF-AF8CF1B85420}"/>
            </c:ext>
          </c:extLst>
        </c:ser>
        <c:ser>
          <c:idx val="1"/>
          <c:order val="1"/>
          <c:tx>
            <c:strRef>
              <c:f>'Aquafest 2019 и 2020'!$L$31</c:f>
              <c:strCache>
                <c:ptCount val="1"/>
                <c:pt idx="0">
                  <c:v>Потрошња</c:v>
                </c:pt>
              </c:strCache>
            </c:strRef>
          </c:tx>
          <c:spPr>
            <a:ln w="28575" cap="rnd">
              <a:solidFill>
                <a:schemeClr val="accent2"/>
              </a:solidFill>
              <a:round/>
            </a:ln>
            <a:effectLst/>
          </c:spPr>
          <c:marker>
            <c:symbol val="none"/>
          </c:marker>
          <c:cat>
            <c:numRef>
              <c:f>'Aquafest 2019 и 2020'!$O$32:$O$49</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'Aquafest 2019 и 2020'!$L$32:$L$49</c:f>
              <c:numCache>
                <c:formatCode>General</c:formatCode>
                <c:ptCount val="18"/>
                <c:pt idx="0">
                  <c:v>509</c:v>
                </c:pt>
                <c:pt idx="1">
                  <c:v>513</c:v>
                </c:pt>
                <c:pt idx="2">
                  <c:v>495</c:v>
                </c:pt>
                <c:pt idx="3">
                  <c:v>507</c:v>
                </c:pt>
                <c:pt idx="4">
                  <c:v>476</c:v>
                </c:pt>
                <c:pt idx="5">
                  <c:v>484</c:v>
                </c:pt>
                <c:pt idx="6">
                  <c:v>469</c:v>
                </c:pt>
                <c:pt idx="7">
                  <c:v>457</c:v>
                </c:pt>
                <c:pt idx="8">
                  <c:v>455</c:v>
                </c:pt>
                <c:pt idx="9">
                  <c:v>452</c:v>
                </c:pt>
                <c:pt idx="10">
                  <c:v>413</c:v>
                </c:pt>
                <c:pt idx="11">
                  <c:v>423</c:v>
                </c:pt>
                <c:pt idx="12">
                  <c:v>433</c:v>
                </c:pt>
                <c:pt idx="13">
                  <c:v>425</c:v>
                </c:pt>
                <c:pt idx="14">
                  <c:v>425</c:v>
                </c:pt>
                <c:pt idx="15">
                  <c:v>436</c:v>
                </c:pt>
                <c:pt idx="16">
                  <c:v>437</c:v>
                </c:pt>
                <c:pt idx="17">
                  <c:v>445</c:v>
                </c:pt>
              </c:numCache>
            </c:numRef>
          </c:val>
          <c:smooth val="0"/>
          <c:extLst>
            <c:ext xmlns:c16="http://schemas.microsoft.com/office/drawing/2014/chart" uri="{C3380CC4-5D6E-409C-BE32-E72D297353CC}">
              <c16:uniqueId val="{00000001-AB95-4E43-85AF-AF8CF1B85420}"/>
            </c:ext>
          </c:extLst>
        </c:ser>
        <c:ser>
          <c:idx val="2"/>
          <c:order val="2"/>
          <c:tx>
            <c:strRef>
              <c:f>'Aquafest 2019 и 2020'!$M$31</c:f>
              <c:strCache>
                <c:ptCount val="1"/>
                <c:pt idx="0">
                  <c:v>Домаћинства</c:v>
                </c:pt>
              </c:strCache>
            </c:strRef>
          </c:tx>
          <c:spPr>
            <a:ln w="28575" cap="rnd">
              <a:solidFill>
                <a:schemeClr val="accent3"/>
              </a:solidFill>
              <a:round/>
            </a:ln>
            <a:effectLst/>
          </c:spPr>
          <c:marker>
            <c:symbol val="none"/>
          </c:marker>
          <c:cat>
            <c:numRef>
              <c:f>'Aquafest 2019 и 2020'!$O$32:$O$49</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'Aquafest 2019 и 2020'!$M$32:$M$49</c:f>
              <c:numCache>
                <c:formatCode>General</c:formatCode>
                <c:ptCount val="18"/>
                <c:pt idx="0">
                  <c:v>368</c:v>
                </c:pt>
                <c:pt idx="1">
                  <c:v>382</c:v>
                </c:pt>
                <c:pt idx="2">
                  <c:v>358</c:v>
                </c:pt>
                <c:pt idx="3">
                  <c:v>355</c:v>
                </c:pt>
                <c:pt idx="4">
                  <c:v>348</c:v>
                </c:pt>
                <c:pt idx="5">
                  <c:v>341</c:v>
                </c:pt>
                <c:pt idx="6">
                  <c:v>329</c:v>
                </c:pt>
                <c:pt idx="7">
                  <c:v>320</c:v>
                </c:pt>
                <c:pt idx="8">
                  <c:v>324</c:v>
                </c:pt>
                <c:pt idx="9">
                  <c:v>324</c:v>
                </c:pt>
                <c:pt idx="10">
                  <c:v>319</c:v>
                </c:pt>
                <c:pt idx="11">
                  <c:v>317</c:v>
                </c:pt>
                <c:pt idx="12">
                  <c:v>332</c:v>
                </c:pt>
                <c:pt idx="13">
                  <c:v>317</c:v>
                </c:pt>
                <c:pt idx="14">
                  <c:v>314</c:v>
                </c:pt>
                <c:pt idx="15">
                  <c:v>323</c:v>
                </c:pt>
                <c:pt idx="16">
                  <c:v>327</c:v>
                </c:pt>
                <c:pt idx="17">
                  <c:v>330</c:v>
                </c:pt>
              </c:numCache>
            </c:numRef>
          </c:val>
          <c:smooth val="0"/>
          <c:extLst>
            <c:ext xmlns:c16="http://schemas.microsoft.com/office/drawing/2014/chart" uri="{C3380CC4-5D6E-409C-BE32-E72D297353CC}">
              <c16:uniqueId val="{00000002-AB95-4E43-85AF-AF8CF1B85420}"/>
            </c:ext>
          </c:extLst>
        </c:ser>
        <c:ser>
          <c:idx val="3"/>
          <c:order val="3"/>
          <c:tx>
            <c:strRef>
              <c:f>'Aquafest 2019 и 2020'!$N$31</c:f>
              <c:strCache>
                <c:ptCount val="1"/>
                <c:pt idx="0">
                  <c:v>Остали</c:v>
                </c:pt>
              </c:strCache>
            </c:strRef>
          </c:tx>
          <c:spPr>
            <a:ln w="28575" cap="rnd">
              <a:solidFill>
                <a:schemeClr val="accent4"/>
              </a:solidFill>
              <a:round/>
            </a:ln>
            <a:effectLst/>
          </c:spPr>
          <c:marker>
            <c:symbol val="none"/>
          </c:marker>
          <c:cat>
            <c:numRef>
              <c:f>'Aquafest 2019 и 2020'!$O$32:$O$49</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'Aquafest 2019 и 2020'!$N$32:$N$49</c:f>
              <c:numCache>
                <c:formatCode>General</c:formatCode>
                <c:ptCount val="18"/>
                <c:pt idx="0">
                  <c:v>141</c:v>
                </c:pt>
                <c:pt idx="1">
                  <c:v>131</c:v>
                </c:pt>
                <c:pt idx="2">
                  <c:v>137</c:v>
                </c:pt>
                <c:pt idx="3">
                  <c:v>152</c:v>
                </c:pt>
                <c:pt idx="4">
                  <c:v>128</c:v>
                </c:pt>
                <c:pt idx="5">
                  <c:v>143</c:v>
                </c:pt>
                <c:pt idx="6">
                  <c:v>140</c:v>
                </c:pt>
                <c:pt idx="7">
                  <c:v>137</c:v>
                </c:pt>
                <c:pt idx="8">
                  <c:v>131</c:v>
                </c:pt>
                <c:pt idx="9">
                  <c:v>127</c:v>
                </c:pt>
                <c:pt idx="10">
                  <c:v>94</c:v>
                </c:pt>
                <c:pt idx="11">
                  <c:v>106</c:v>
                </c:pt>
                <c:pt idx="12">
                  <c:v>101</c:v>
                </c:pt>
                <c:pt idx="13">
                  <c:v>108</c:v>
                </c:pt>
                <c:pt idx="14">
                  <c:v>111</c:v>
                </c:pt>
                <c:pt idx="15">
                  <c:v>113</c:v>
                </c:pt>
                <c:pt idx="16">
                  <c:v>110</c:v>
                </c:pt>
                <c:pt idx="17">
                  <c:v>115</c:v>
                </c:pt>
              </c:numCache>
            </c:numRef>
          </c:val>
          <c:smooth val="0"/>
          <c:extLst>
            <c:ext xmlns:c16="http://schemas.microsoft.com/office/drawing/2014/chart" uri="{C3380CC4-5D6E-409C-BE32-E72D297353CC}">
              <c16:uniqueId val="{00000003-AB95-4E43-85AF-AF8CF1B85420}"/>
            </c:ext>
          </c:extLst>
        </c:ser>
        <c:ser>
          <c:idx val="4"/>
          <c:order val="4"/>
          <c:tx>
            <c:strRef>
              <c:f>'Aquafest 2019 и 2020'!$Q$31</c:f>
              <c:strCache>
                <c:ptCount val="1"/>
                <c:pt idx="0">
                  <c:v>Губици воде</c:v>
                </c:pt>
              </c:strCache>
            </c:strRef>
          </c:tx>
          <c:spPr>
            <a:ln w="28575" cap="rnd">
              <a:solidFill>
                <a:schemeClr val="accent5"/>
              </a:solidFill>
              <a:round/>
            </a:ln>
            <a:effectLst/>
          </c:spPr>
          <c:marker>
            <c:symbol val="none"/>
          </c:marker>
          <c:cat>
            <c:numRef>
              <c:f>'Aquafest 2019 и 2020'!$O$32:$O$49</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'Aquafest 2019 и 2020'!$Q$32:$Q$49</c:f>
              <c:numCache>
                <c:formatCode>General</c:formatCode>
                <c:ptCount val="18"/>
                <c:pt idx="0">
                  <c:v>201</c:v>
                </c:pt>
                <c:pt idx="1">
                  <c:v>180</c:v>
                </c:pt>
                <c:pt idx="2">
                  <c:v>196</c:v>
                </c:pt>
                <c:pt idx="3">
                  <c:v>185</c:v>
                </c:pt>
                <c:pt idx="4">
                  <c:v>198</c:v>
                </c:pt>
                <c:pt idx="5">
                  <c:v>205</c:v>
                </c:pt>
                <c:pt idx="6">
                  <c:v>196</c:v>
                </c:pt>
                <c:pt idx="7">
                  <c:v>216</c:v>
                </c:pt>
                <c:pt idx="8">
                  <c:v>227</c:v>
                </c:pt>
                <c:pt idx="9">
                  <c:v>206</c:v>
                </c:pt>
                <c:pt idx="10">
                  <c:v>214</c:v>
                </c:pt>
                <c:pt idx="11">
                  <c:v>222</c:v>
                </c:pt>
                <c:pt idx="12">
                  <c:v>227</c:v>
                </c:pt>
                <c:pt idx="13">
                  <c:v>234</c:v>
                </c:pt>
                <c:pt idx="14">
                  <c:v>229</c:v>
                </c:pt>
                <c:pt idx="15">
                  <c:v>232</c:v>
                </c:pt>
                <c:pt idx="16">
                  <c:v>240</c:v>
                </c:pt>
                <c:pt idx="17">
                  <c:v>242</c:v>
                </c:pt>
              </c:numCache>
            </c:numRef>
          </c:val>
          <c:smooth val="0"/>
          <c:extLst>
            <c:ext xmlns:c16="http://schemas.microsoft.com/office/drawing/2014/chart" uri="{C3380CC4-5D6E-409C-BE32-E72D297353CC}">
              <c16:uniqueId val="{00000004-AB95-4E43-85AF-AF8CF1B85420}"/>
            </c:ext>
          </c:extLst>
        </c:ser>
        <c:dLbls>
          <c:showLegendKey val="0"/>
          <c:showVal val="0"/>
          <c:showCatName val="0"/>
          <c:showSerName val="0"/>
          <c:showPercent val="0"/>
          <c:showBubbleSize val="0"/>
        </c:dLbls>
        <c:smooth val="0"/>
        <c:axId val="330989856"/>
        <c:axId val="330984608"/>
        <c:extLst/>
      </c:lineChart>
      <c:dateAx>
        <c:axId val="330989856"/>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0984608"/>
        <c:crosses val="autoZero"/>
        <c:auto val="0"/>
        <c:lblOffset val="100"/>
        <c:baseTimeUnit val="days"/>
        <c:majorUnit val="1"/>
        <c:majorTimeUnit val="days"/>
        <c:minorUnit val="2"/>
      </c:dateAx>
      <c:valAx>
        <c:axId val="330984608"/>
        <c:scaling>
          <c:orientation val="minMax"/>
          <c:max val="75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милион </a:t>
                </a:r>
                <a:r>
                  <a:rPr lang="sr-Latn-RS"/>
                  <a:t>m</a:t>
                </a:r>
                <a:r>
                  <a:rPr lang="sr-Cyrl-RS"/>
                  <a:t>3</a:t>
                </a:r>
                <a:endParaRPr lang="sr-Latn-RS"/>
              </a:p>
            </c:rich>
          </c:tx>
          <c:layout>
            <c:manualLayout>
              <c:xMode val="edge"/>
              <c:yMode val="edge"/>
              <c:x val="1.9444444444444445E-2"/>
              <c:y val="0.37416572901682071"/>
            </c:manualLayout>
          </c:layout>
          <c:overlay val="0"/>
          <c:spPr>
            <a:noFill/>
            <a:ln>
              <a:noFill/>
            </a:ln>
            <a:effectLst/>
          </c:spPr>
          <c:txPr>
            <a:bodyPr rot="-5400000" spcFirstLastPara="1" vertOverflow="ellipsis" vert="horz" wrap="square" anchor="ctr" anchorCtr="1"/>
            <a:lstStyle/>
            <a:p>
              <a:pPr algn="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0989856"/>
        <c:crossesAt val="2"/>
        <c:crossBetween val="midCat"/>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8.7885926427540562E-2"/>
          <c:y val="0.88985158262252395"/>
          <c:w val="0.82686357243319264"/>
          <c:h val="8.88314816812282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alpha val="94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ОБУХВАТ</a:t>
            </a:r>
            <a:endParaRPr lang="en-US" sz="1100"/>
          </a:p>
        </c:rich>
      </c:tx>
      <c:overlay val="0"/>
      <c:spPr>
        <a:noFill/>
        <a:ln>
          <a:noFill/>
        </a:ln>
        <a:effectLst/>
      </c:spPr>
    </c:title>
    <c:autoTitleDeleted val="0"/>
    <c:plotArea>
      <c:layout>
        <c:manualLayout>
          <c:layoutTarget val="inner"/>
          <c:xMode val="edge"/>
          <c:yMode val="edge"/>
          <c:x val="9.908247384569889E-2"/>
          <c:y val="0.15804221251819506"/>
          <c:w val="0.87509592991016971"/>
          <c:h val="0.63073731504086006"/>
        </c:manualLayout>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dLbls>
            <c:delete val="1"/>
          </c:dLbls>
          <c:cat>
            <c:strRef>
              <c:f>Sheet1!$A$2:$A$4</c:f>
              <c:strCache>
                <c:ptCount val="3"/>
                <c:pt idx="0">
                  <c:v>Број корисника обухваћених комуналном услугом</c:v>
                </c:pt>
                <c:pt idx="1">
                  <c:v>Број домаћинстава обухваћених комуналном услугом</c:v>
                </c:pt>
                <c:pt idx="2">
                  <c:v>Број правних лица и предузетника обухваћених услугом</c:v>
                </c:pt>
              </c:strCache>
            </c:strRef>
          </c:cat>
          <c:val>
            <c:numRef>
              <c:f>Sheet1!$B$2:$B$4</c:f>
              <c:numCache>
                <c:formatCode>General</c:formatCode>
                <c:ptCount val="3"/>
                <c:pt idx="0">
                  <c:v>136972</c:v>
                </c:pt>
                <c:pt idx="1">
                  <c:v>138971</c:v>
                </c:pt>
                <c:pt idx="2">
                  <c:v>498</c:v>
                </c:pt>
              </c:numCache>
            </c:numRef>
          </c:val>
          <c:extLst>
            <c:ext xmlns:c16="http://schemas.microsoft.com/office/drawing/2014/chart" uri="{C3380CC4-5D6E-409C-BE32-E72D297353CC}">
              <c16:uniqueId val="{00000004-441E-403B-B1C1-FB47BF4B90C8}"/>
            </c:ext>
          </c:extLst>
        </c:ser>
        <c:ser>
          <c:idx val="1"/>
          <c:order val="1"/>
          <c:tx>
            <c:strRef>
              <c:f>Sheet1!$C$1</c:f>
              <c:strCache>
                <c:ptCount val="1"/>
                <c:pt idx="0">
                  <c:v>Војводина</c:v>
                </c:pt>
              </c:strCache>
            </c:strRef>
          </c:tx>
          <c:spPr>
            <a:solidFill>
              <a:schemeClr val="accent2"/>
            </a:solidFill>
            <a:ln>
              <a:noFill/>
            </a:ln>
            <a:effectLst/>
          </c:spPr>
          <c:invertIfNegative val="0"/>
          <c:dLbls>
            <c:delete val="1"/>
          </c:dLbls>
          <c:cat>
            <c:strRef>
              <c:f>Sheet1!$A$2:$A$4</c:f>
              <c:strCache>
                <c:ptCount val="3"/>
                <c:pt idx="0">
                  <c:v>Број корисника обухваћених комуналном услугом</c:v>
                </c:pt>
                <c:pt idx="1">
                  <c:v>Број домаћинстава обухваћених комуналном услугом</c:v>
                </c:pt>
                <c:pt idx="2">
                  <c:v>Број правних лица и предузетника обухваћених услугом</c:v>
                </c:pt>
              </c:strCache>
            </c:strRef>
          </c:cat>
          <c:val>
            <c:numRef>
              <c:f>Sheet1!$C$2:$C$4</c:f>
              <c:numCache>
                <c:formatCode>General</c:formatCode>
                <c:ptCount val="3"/>
                <c:pt idx="0">
                  <c:v>354806</c:v>
                </c:pt>
                <c:pt idx="1">
                  <c:v>262914</c:v>
                </c:pt>
                <c:pt idx="2">
                  <c:v>18552</c:v>
                </c:pt>
              </c:numCache>
            </c:numRef>
          </c:val>
          <c:extLst>
            <c:ext xmlns:c16="http://schemas.microsoft.com/office/drawing/2014/chart" uri="{C3380CC4-5D6E-409C-BE32-E72D297353CC}">
              <c16:uniqueId val="{00000009-441E-403B-B1C1-FB47BF4B90C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dLbls>
            <c:delete val="1"/>
          </c:dLbls>
          <c:cat>
            <c:strRef>
              <c:f>Sheet1!$A$2:$A$4</c:f>
              <c:strCache>
                <c:ptCount val="3"/>
                <c:pt idx="0">
                  <c:v>Број корисника обухваћених комуналном услугом</c:v>
                </c:pt>
                <c:pt idx="1">
                  <c:v>Број домаћинстава обухваћених комуналном услугом</c:v>
                </c:pt>
                <c:pt idx="2">
                  <c:v>Број правних лица и предузетника обухваћених услугом</c:v>
                </c:pt>
              </c:strCache>
            </c:strRef>
          </c:cat>
          <c:val>
            <c:numRef>
              <c:f>Sheet1!$D$2:$D$4</c:f>
              <c:numCache>
                <c:formatCode>General</c:formatCode>
                <c:ptCount val="3"/>
                <c:pt idx="0">
                  <c:v>103332</c:v>
                </c:pt>
                <c:pt idx="1">
                  <c:v>50154</c:v>
                </c:pt>
                <c:pt idx="2">
                  <c:v>40601</c:v>
                </c:pt>
              </c:numCache>
            </c:numRef>
          </c:val>
          <c:extLst>
            <c:ext xmlns:c16="http://schemas.microsoft.com/office/drawing/2014/chart" uri="{C3380CC4-5D6E-409C-BE32-E72D297353CC}">
              <c16:uniqueId val="{0000000E-441E-403B-B1C1-FB47BF4B90C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dLbls>
            <c:delete val="1"/>
          </c:dLbls>
          <c:cat>
            <c:strRef>
              <c:f>Sheet1!$A$2:$A$4</c:f>
              <c:strCache>
                <c:ptCount val="3"/>
                <c:pt idx="0">
                  <c:v>Број корисника обухваћених комуналном услугом</c:v>
                </c:pt>
                <c:pt idx="1">
                  <c:v>Број домаћинстава обухваћених комуналном услугом</c:v>
                </c:pt>
                <c:pt idx="2">
                  <c:v>Број правних лица и предузетника обухваћених услугом</c:v>
                </c:pt>
              </c:strCache>
            </c:strRef>
          </c:cat>
          <c:val>
            <c:numRef>
              <c:f>Sheet1!$E$2:$E$4</c:f>
              <c:numCache>
                <c:formatCode>General</c:formatCode>
                <c:ptCount val="3"/>
                <c:pt idx="0">
                  <c:v>88595</c:v>
                </c:pt>
                <c:pt idx="1">
                  <c:v>40601</c:v>
                </c:pt>
                <c:pt idx="2">
                  <c:v>944</c:v>
                </c:pt>
              </c:numCache>
            </c:numRef>
          </c:val>
          <c:extLst>
            <c:ext xmlns:c16="http://schemas.microsoft.com/office/drawing/2014/chart" uri="{C3380CC4-5D6E-409C-BE32-E72D297353CC}">
              <c16:uniqueId val="{00000013-441E-403B-B1C1-FB47BF4B90C8}"/>
            </c:ext>
          </c:extLst>
        </c:ser>
        <c:dLbls>
          <c:showLegendKey val="0"/>
          <c:showVal val="1"/>
          <c:showCatName val="0"/>
          <c:showSerName val="0"/>
          <c:showPercent val="0"/>
          <c:showBubbleSize val="0"/>
        </c:dLbls>
        <c:gapWidth val="219"/>
        <c:axId val="741143632"/>
        <c:axId val="741138032"/>
      </c:barChart>
      <c:catAx>
        <c:axId val="74114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138032"/>
        <c:crosses val="autoZero"/>
        <c:auto val="1"/>
        <c:lblAlgn val="ctr"/>
        <c:lblOffset val="100"/>
        <c:noMultiLvlLbl val="0"/>
      </c:catAx>
      <c:valAx>
        <c:axId val="74113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143632"/>
        <c:crosses val="autoZero"/>
        <c:crossBetween val="between"/>
        <c:majorUnit val="50000"/>
        <c:min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a:latin typeface="Times New Roman" panose="02020603050405020304" pitchFamily="18" charset="0"/>
                <a:cs typeface="Times New Roman" panose="02020603050405020304" pitchFamily="18" charset="0"/>
              </a:rPr>
              <a:t>ПРОСЕЧНЕ ЦЕНЕ УСЛУГА</a:t>
            </a:r>
            <a:endParaRPr lang="sr-Latn-BA">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Домаћинства</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General</c:formatCode>
                <c:ptCount val="5"/>
                <c:pt idx="0">
                  <c:v>782</c:v>
                </c:pt>
                <c:pt idx="1">
                  <c:v>886</c:v>
                </c:pt>
                <c:pt idx="2">
                  <c:v>992</c:v>
                </c:pt>
                <c:pt idx="3">
                  <c:v>1126</c:v>
                </c:pt>
              </c:numCache>
            </c:numRef>
          </c:val>
          <c:extLst>
            <c:ext xmlns:c16="http://schemas.microsoft.com/office/drawing/2014/chart" uri="{C3380CC4-5D6E-409C-BE32-E72D297353CC}">
              <c16:uniqueId val="{00000000-58E3-40CB-9FF6-1BD5A9FD2658}"/>
            </c:ext>
          </c:extLst>
        </c:ser>
        <c:ser>
          <c:idx val="1"/>
          <c:order val="1"/>
          <c:tx>
            <c:strRef>
              <c:f>Sheet1!$C$1</c:f>
              <c:strCache>
                <c:ptCount val="1"/>
                <c:pt idx="0">
                  <c:v>Правна лица и предузетници</c:v>
                </c:pt>
              </c:strCache>
            </c:strRef>
          </c:tx>
          <c:spPr>
            <a:solidFill>
              <a:schemeClr val="accent2"/>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Sheet1!$C$2:$C$6</c:f>
              <c:numCache>
                <c:formatCode>#,##0.00</c:formatCode>
                <c:ptCount val="5"/>
                <c:pt idx="0" formatCode="General">
                  <c:v>782</c:v>
                </c:pt>
                <c:pt idx="1">
                  <c:v>3632</c:v>
                </c:pt>
                <c:pt idx="2" formatCode="General">
                  <c:v>3202</c:v>
                </c:pt>
                <c:pt idx="3" formatCode="General">
                  <c:v>8534</c:v>
                </c:pt>
              </c:numCache>
            </c:numRef>
          </c:val>
          <c:extLst>
            <c:ext xmlns:c16="http://schemas.microsoft.com/office/drawing/2014/chart" uri="{C3380CC4-5D6E-409C-BE32-E72D297353CC}">
              <c16:uniqueId val="{00000001-58E3-40CB-9FF6-1BD5A9FD2658}"/>
            </c:ext>
          </c:extLst>
        </c:ser>
        <c:dLbls>
          <c:showLegendKey val="0"/>
          <c:showVal val="0"/>
          <c:showCatName val="0"/>
          <c:showSerName val="0"/>
          <c:showPercent val="0"/>
          <c:showBubbleSize val="0"/>
        </c:dLbls>
        <c:gapWidth val="219"/>
        <c:overlap val="-27"/>
        <c:axId val="730243056"/>
        <c:axId val="730249216"/>
      </c:barChart>
      <c:catAx>
        <c:axId val="73024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30249216"/>
        <c:crosses val="autoZero"/>
        <c:auto val="1"/>
        <c:lblAlgn val="ctr"/>
        <c:lblOffset val="100"/>
        <c:noMultiLvlLbl val="0"/>
      </c:catAx>
      <c:valAx>
        <c:axId val="73024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24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a:t>УКУПНИ ПРИХОДИ, РАСХОДИ И ИНВЕСТИЦИЈЕ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937299504228639"/>
          <c:y val="0.12932357043235704"/>
          <c:w val="0.8451640419947507"/>
          <c:h val="0.61201638498116606"/>
        </c:manualLayout>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104163230</c:v>
                </c:pt>
                <c:pt idx="1">
                  <c:v>246057652</c:v>
                </c:pt>
                <c:pt idx="2">
                  <c:v>30736370</c:v>
                </c:pt>
                <c:pt idx="3">
                  <c:v>16972045</c:v>
                </c:pt>
              </c:numCache>
            </c:numRef>
          </c:val>
          <c:extLst>
            <c:ext xmlns:c16="http://schemas.microsoft.com/office/drawing/2014/chart" uri="{C3380CC4-5D6E-409C-BE32-E72D297353CC}">
              <c16:uniqueId val="{00000000-17C8-4FDF-B150-8CC4F17FFD12}"/>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93947000</c:v>
                </c:pt>
                <c:pt idx="1">
                  <c:v>87125716</c:v>
                </c:pt>
                <c:pt idx="2">
                  <c:v>42557592</c:v>
                </c:pt>
                <c:pt idx="3">
                  <c:v>24490561</c:v>
                </c:pt>
              </c:numCache>
            </c:numRef>
          </c:val>
          <c:extLst>
            <c:ext xmlns:c16="http://schemas.microsoft.com/office/drawing/2014/chart" uri="{C3380CC4-5D6E-409C-BE32-E72D297353CC}">
              <c16:uniqueId val="{00000001-17C8-4FDF-B150-8CC4F17FFD12}"/>
            </c:ext>
          </c:extLst>
        </c:ser>
        <c:ser>
          <c:idx val="2"/>
          <c:order val="2"/>
          <c:tx>
            <c:strRef>
              <c:f>Sheet1!$D$1</c:f>
              <c:strCache>
                <c:ptCount val="1"/>
                <c:pt idx="0">
                  <c:v>Улагања у комуналне објекте</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1">
                  <c:v>0</c:v>
                </c:pt>
                <c:pt idx="2">
                  <c:v>0</c:v>
                </c:pt>
                <c:pt idx="3">
                  <c:v>957000</c:v>
                </c:pt>
              </c:numCache>
            </c:numRef>
          </c:val>
          <c:extLst>
            <c:ext xmlns:c16="http://schemas.microsoft.com/office/drawing/2014/chart" uri="{C3380CC4-5D6E-409C-BE32-E72D297353CC}">
              <c16:uniqueId val="{00000002-17C8-4FDF-B150-8CC4F17FFD12}"/>
            </c:ext>
          </c:extLst>
        </c:ser>
        <c:ser>
          <c:idx val="3"/>
          <c:order val="3"/>
          <c:tx>
            <c:strRef>
              <c:f>Sheet1!$E$1</c:f>
              <c:strCache>
                <c:ptCount val="1"/>
                <c:pt idx="0">
                  <c:v>Улагања у опрему и возила</c:v>
                </c:pt>
              </c:strCache>
            </c:strRef>
          </c:tx>
          <c:spPr>
            <a:solidFill>
              <a:schemeClr val="accent4"/>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0</c:v>
                </c:pt>
                <c:pt idx="1">
                  <c:v>4782477</c:v>
                </c:pt>
                <c:pt idx="2">
                  <c:v>4853294</c:v>
                </c:pt>
                <c:pt idx="3">
                  <c:v>2034560</c:v>
                </c:pt>
              </c:numCache>
            </c:numRef>
          </c:val>
          <c:extLst>
            <c:ext xmlns:c16="http://schemas.microsoft.com/office/drawing/2014/chart" uri="{C3380CC4-5D6E-409C-BE32-E72D297353CC}">
              <c16:uniqueId val="{00000003-17C8-4FDF-B150-8CC4F17FFD12}"/>
            </c:ext>
          </c:extLst>
        </c:ser>
        <c:dLbls>
          <c:showLegendKey val="0"/>
          <c:showVal val="0"/>
          <c:showCatName val="0"/>
          <c:showSerName val="0"/>
          <c:showPercent val="0"/>
          <c:showBubbleSize val="0"/>
        </c:dLbls>
        <c:gapWidth val="219"/>
        <c:overlap val="-27"/>
        <c:axId val="730620960"/>
        <c:axId val="730620400"/>
      </c:barChart>
      <c:catAx>
        <c:axId val="73062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30620400"/>
        <c:crosses val="autoZero"/>
        <c:auto val="1"/>
        <c:lblAlgn val="ctr"/>
        <c:lblOffset val="100"/>
        <c:noMultiLvlLbl val="0"/>
      </c:catAx>
      <c:valAx>
        <c:axId val="730620400"/>
        <c:scaling>
          <c:orientation val="minMax"/>
          <c:max val="240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30620960"/>
        <c:crosses val="autoZero"/>
        <c:crossBetween val="between"/>
        <c:majorUnit val="200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a:latin typeface="Times New Roman" panose="02020603050405020304" pitchFamily="18" charset="0"/>
                <a:cs typeface="Times New Roman" panose="02020603050405020304" pitchFamily="18" charset="0"/>
              </a:rPr>
              <a:t>НАСЕЉЕНА МЕСТА ОБУХВАЋЕНА  УСЛУГОМ</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БРОЈ НАСЕЉЕНИХ МЕСТА 
ОБУХВАЋЕНИХ УСЛУГОМ</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3500-4056-8966-61EA59BC4108}"/>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3500-4056-8966-61EA59BC4108}"/>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3500-4056-8966-61EA59BC4108}"/>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3500-4056-8966-61EA59BC4108}"/>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17</c:v>
                </c:pt>
                <c:pt idx="1">
                  <c:v>509</c:v>
                </c:pt>
                <c:pt idx="2">
                  <c:v>603</c:v>
                </c:pt>
                <c:pt idx="3">
                  <c:v>1051</c:v>
                </c:pt>
              </c:numCache>
            </c:numRef>
          </c:val>
          <c:extLst>
            <c:ext xmlns:c16="http://schemas.microsoft.com/office/drawing/2014/chart" uri="{C3380CC4-5D6E-409C-BE32-E72D297353CC}">
              <c16:uniqueId val="{00000000-4435-4E55-BF55-B895CE366842}"/>
            </c:ext>
          </c:extLst>
        </c:ser>
        <c:dLbls>
          <c:showLegendKey val="0"/>
          <c:showVal val="0"/>
          <c:showCatName val="0"/>
          <c:showSerName val="0"/>
          <c:showPercent val="0"/>
          <c:showBubbleSize val="0"/>
        </c:dLbls>
        <c:gapWidth val="100"/>
        <c:axId val="548013008"/>
        <c:axId val="548008744"/>
      </c:barChart>
      <c:catAx>
        <c:axId val="5480130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8008744"/>
        <c:crosses val="autoZero"/>
        <c:auto val="1"/>
        <c:lblAlgn val="ctr"/>
        <c:lblOffset val="100"/>
        <c:noMultiLvlLbl val="0"/>
      </c:catAx>
      <c:valAx>
        <c:axId val="548008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01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Укупан број домаћинстава у насељеним местима обухваћеним услугом</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2349-40A2-A3FE-BA118A14B704}"/>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2349-40A2-A3FE-BA118A14B704}"/>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2349-40A2-A3FE-BA118A14B704}"/>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2349-40A2-A3FE-BA118A14B704}"/>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32427</c:v>
                </c:pt>
                <c:pt idx="1">
                  <c:v>526287</c:v>
                </c:pt>
                <c:pt idx="2">
                  <c:v>213423</c:v>
                </c:pt>
                <c:pt idx="3">
                  <c:v>266407</c:v>
                </c:pt>
              </c:numCache>
            </c:numRef>
          </c:val>
          <c:extLst>
            <c:ext xmlns:c16="http://schemas.microsoft.com/office/drawing/2014/chart" uri="{C3380CC4-5D6E-409C-BE32-E72D297353CC}">
              <c16:uniqueId val="{00000000-CE2B-449D-8F45-A4BBA0AD64C9}"/>
            </c:ext>
          </c:extLst>
        </c:ser>
        <c:dLbls>
          <c:showLegendKey val="0"/>
          <c:showVal val="0"/>
          <c:showCatName val="0"/>
          <c:showSerName val="0"/>
          <c:showPercent val="0"/>
          <c:showBubbleSize val="0"/>
        </c:dLbls>
        <c:gapWidth val="100"/>
        <c:axId val="309522840"/>
        <c:axId val="309523496"/>
      </c:barChart>
      <c:catAx>
        <c:axId val="3095228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9523496"/>
        <c:crosses val="autoZero"/>
        <c:auto val="1"/>
        <c:lblAlgn val="ctr"/>
        <c:lblOffset val="100"/>
        <c:noMultiLvlLbl val="0"/>
      </c:catAx>
      <c:valAx>
        <c:axId val="309523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522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sz="1200">
                <a:latin typeface="Times New Roman" panose="02020603050405020304" pitchFamily="18" charset="0"/>
                <a:cs typeface="Times New Roman" panose="02020603050405020304" pitchFamily="18" charset="0"/>
              </a:rPr>
              <a:t>КАПАЦИТЕТ АКТИВНИХ АЗИЛА И БРОЈ УХВАЋЕНИХ И ЗБРИНУТИХ ЖИТОТИЊА</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Sheet1!$B$2:$B$3</c:f>
              <c:numCache>
                <c:formatCode>#,##0</c:formatCode>
                <c:ptCount val="2"/>
                <c:pt idx="0">
                  <c:v>3650</c:v>
                </c:pt>
                <c:pt idx="1">
                  <c:v>9461</c:v>
                </c:pt>
              </c:numCache>
            </c:numRef>
          </c:val>
          <c:extLst>
            <c:ext xmlns:c16="http://schemas.microsoft.com/office/drawing/2014/chart" uri="{C3380CC4-5D6E-409C-BE32-E72D297353CC}">
              <c16:uniqueId val="{00000000-0E80-4B86-BEC0-4EA8FD3CE561}"/>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Sheet1!$C$2:$C$3</c:f>
              <c:numCache>
                <c:formatCode>#,##0</c:formatCode>
                <c:ptCount val="2"/>
                <c:pt idx="0">
                  <c:v>2932</c:v>
                </c:pt>
                <c:pt idx="1">
                  <c:v>9355</c:v>
                </c:pt>
              </c:numCache>
            </c:numRef>
          </c:val>
          <c:extLst>
            <c:ext xmlns:c16="http://schemas.microsoft.com/office/drawing/2014/chart" uri="{C3380CC4-5D6E-409C-BE32-E72D297353CC}">
              <c16:uniqueId val="{00000001-0E80-4B86-BEC0-4EA8FD3CE561}"/>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Sheet1!$D$2:$D$3</c:f>
              <c:numCache>
                <c:formatCode>#,##0</c:formatCode>
                <c:ptCount val="2"/>
                <c:pt idx="0" formatCode="General">
                  <c:v>1409</c:v>
                </c:pt>
                <c:pt idx="1">
                  <c:v>4213</c:v>
                </c:pt>
              </c:numCache>
            </c:numRef>
          </c:val>
          <c:extLst>
            <c:ext xmlns:c16="http://schemas.microsoft.com/office/drawing/2014/chart" uri="{C3380CC4-5D6E-409C-BE32-E72D297353CC}">
              <c16:uniqueId val="{00000002-0E80-4B86-BEC0-4EA8FD3CE561}"/>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Sheet1!$E$2:$E$3</c:f>
              <c:numCache>
                <c:formatCode>#,##0</c:formatCode>
                <c:ptCount val="2"/>
                <c:pt idx="0">
                  <c:v>2458</c:v>
                </c:pt>
                <c:pt idx="1">
                  <c:v>8147</c:v>
                </c:pt>
              </c:numCache>
            </c:numRef>
          </c:val>
          <c:extLst>
            <c:ext xmlns:c16="http://schemas.microsoft.com/office/drawing/2014/chart" uri="{C3380CC4-5D6E-409C-BE32-E72D297353CC}">
              <c16:uniqueId val="{00000003-0E80-4B86-BEC0-4EA8FD3CE561}"/>
            </c:ext>
          </c:extLst>
        </c:ser>
        <c:dLbls>
          <c:showLegendKey val="0"/>
          <c:showVal val="0"/>
          <c:showCatName val="0"/>
          <c:showSerName val="0"/>
          <c:showPercent val="0"/>
          <c:showBubbleSize val="0"/>
        </c:dLbls>
        <c:gapWidth val="219"/>
        <c:overlap val="-27"/>
        <c:axId val="516323800"/>
        <c:axId val="516323016"/>
      </c:barChart>
      <c:catAx>
        <c:axId val="51632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6323016"/>
        <c:crosses val="autoZero"/>
        <c:auto val="1"/>
        <c:lblAlgn val="ctr"/>
        <c:lblOffset val="100"/>
        <c:noMultiLvlLbl val="0"/>
      </c:catAx>
      <c:valAx>
        <c:axId val="516323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CS" sz="1200">
                <a:latin typeface="Times New Roman" panose="02020603050405020304" pitchFamily="18" charset="0"/>
                <a:cs typeface="Times New Roman" panose="02020603050405020304" pitchFamily="18" charset="0"/>
              </a:rPr>
              <a:t>БРОЈ УЈЕДА</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Sheet1!$B$2:$B$3</c:f>
              <c:numCache>
                <c:formatCode>General</c:formatCode>
                <c:ptCount val="2"/>
                <c:pt idx="0" formatCode="#,##0">
                  <c:v>653</c:v>
                </c:pt>
              </c:numCache>
            </c:numRef>
          </c:val>
          <c:extLst>
            <c:ext xmlns:c16="http://schemas.microsoft.com/office/drawing/2014/chart" uri="{C3380CC4-5D6E-409C-BE32-E72D297353CC}">
              <c16:uniqueId val="{00000000-ABF9-4AF9-A1AA-DE7BA4EE1C3D}"/>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Sheet1!$C$2:$C$3</c:f>
              <c:numCache>
                <c:formatCode>General</c:formatCode>
                <c:ptCount val="2"/>
                <c:pt idx="0" formatCode="#,##0">
                  <c:v>2931</c:v>
                </c:pt>
              </c:numCache>
            </c:numRef>
          </c:val>
          <c:extLst>
            <c:ext xmlns:c16="http://schemas.microsoft.com/office/drawing/2014/chart" uri="{C3380CC4-5D6E-409C-BE32-E72D297353CC}">
              <c16:uniqueId val="{00000001-ABF9-4AF9-A1AA-DE7BA4EE1C3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Sheet1!$D$2:$D$3</c:f>
              <c:numCache>
                <c:formatCode>General</c:formatCode>
                <c:ptCount val="2"/>
                <c:pt idx="0" formatCode="#,##0">
                  <c:v>1810</c:v>
                </c:pt>
              </c:numCache>
            </c:numRef>
          </c:val>
          <c:extLst>
            <c:ext xmlns:c16="http://schemas.microsoft.com/office/drawing/2014/chart" uri="{C3380CC4-5D6E-409C-BE32-E72D297353CC}">
              <c16:uniqueId val="{00000002-ABF9-4AF9-A1AA-DE7BA4EE1C3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1"/>
                <c:pt idx="0">
                  <c:v>Број пријављених уједа од паса луталица од стране оштећених</c:v>
                </c:pt>
              </c:strCache>
            </c:strRef>
          </c:cat>
          <c:val>
            <c:numRef>
              <c:f>Sheet1!$E$2:$E$3</c:f>
              <c:numCache>
                <c:formatCode>General</c:formatCode>
                <c:ptCount val="2"/>
                <c:pt idx="0" formatCode="#,##0">
                  <c:v>2652</c:v>
                </c:pt>
              </c:numCache>
            </c:numRef>
          </c:val>
          <c:extLst>
            <c:ext xmlns:c16="http://schemas.microsoft.com/office/drawing/2014/chart" uri="{C3380CC4-5D6E-409C-BE32-E72D297353CC}">
              <c16:uniqueId val="{00000003-ABF9-4AF9-A1AA-DE7BA4EE1C3D}"/>
            </c:ext>
          </c:extLst>
        </c:ser>
        <c:dLbls>
          <c:showLegendKey val="0"/>
          <c:showVal val="0"/>
          <c:showCatName val="0"/>
          <c:showSerName val="0"/>
          <c:showPercent val="0"/>
          <c:showBubbleSize val="0"/>
        </c:dLbls>
        <c:gapWidth val="219"/>
        <c:overlap val="-27"/>
        <c:axId val="516315960"/>
        <c:axId val="516321448"/>
      </c:barChart>
      <c:catAx>
        <c:axId val="51631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6321448"/>
        <c:crosses val="autoZero"/>
        <c:auto val="1"/>
        <c:lblAlgn val="ctr"/>
        <c:lblOffset val="100"/>
        <c:noMultiLvlLbl val="0"/>
      </c:catAx>
      <c:valAx>
        <c:axId val="516321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ОБЕШТЕЋЕЊЕ ЗА УЈЕДЕ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Укупна висина обештећења за уједе</c:v>
                </c:pt>
              </c:strCache>
            </c:strRef>
          </c:cat>
          <c:val>
            <c:numRef>
              <c:f>Sheet1!$B$2</c:f>
              <c:numCache>
                <c:formatCode>#,##0.00</c:formatCode>
                <c:ptCount val="1"/>
                <c:pt idx="0">
                  <c:v>64011441</c:v>
                </c:pt>
              </c:numCache>
            </c:numRef>
          </c:val>
          <c:extLst>
            <c:ext xmlns:c16="http://schemas.microsoft.com/office/drawing/2014/chart" uri="{C3380CC4-5D6E-409C-BE32-E72D297353CC}">
              <c16:uniqueId val="{00000000-7FA0-4004-8C9D-F58DAD88992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Укупна висина обештећења за уједе</c:v>
                </c:pt>
              </c:strCache>
            </c:strRef>
          </c:cat>
          <c:val>
            <c:numRef>
              <c:f>Sheet1!$C$2</c:f>
              <c:numCache>
                <c:formatCode>#,##0.00</c:formatCode>
                <c:ptCount val="1"/>
                <c:pt idx="0">
                  <c:v>171262728</c:v>
                </c:pt>
              </c:numCache>
            </c:numRef>
          </c:val>
          <c:extLst>
            <c:ext xmlns:c16="http://schemas.microsoft.com/office/drawing/2014/chart" uri="{C3380CC4-5D6E-409C-BE32-E72D297353CC}">
              <c16:uniqueId val="{00000001-7FA0-4004-8C9D-F58DAD88992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Укупна висина обештећења за уједе</c:v>
                </c:pt>
              </c:strCache>
            </c:strRef>
          </c:cat>
          <c:val>
            <c:numRef>
              <c:f>Sheet1!$D$2</c:f>
              <c:numCache>
                <c:formatCode>#,##0.00</c:formatCode>
                <c:ptCount val="1"/>
                <c:pt idx="0">
                  <c:v>66509855</c:v>
                </c:pt>
              </c:numCache>
            </c:numRef>
          </c:val>
          <c:extLst>
            <c:ext xmlns:c16="http://schemas.microsoft.com/office/drawing/2014/chart" uri="{C3380CC4-5D6E-409C-BE32-E72D297353CC}">
              <c16:uniqueId val="{00000002-7FA0-4004-8C9D-F58DAD88992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Укупна висина обештећења за уједе</c:v>
                </c:pt>
              </c:strCache>
            </c:strRef>
          </c:cat>
          <c:val>
            <c:numRef>
              <c:f>Sheet1!$E$2</c:f>
              <c:numCache>
                <c:formatCode>#,##0.00</c:formatCode>
                <c:ptCount val="1"/>
                <c:pt idx="0">
                  <c:v>175007686</c:v>
                </c:pt>
              </c:numCache>
            </c:numRef>
          </c:val>
          <c:extLst>
            <c:ext xmlns:c16="http://schemas.microsoft.com/office/drawing/2014/chart" uri="{C3380CC4-5D6E-409C-BE32-E72D297353CC}">
              <c16:uniqueId val="{00000003-7FA0-4004-8C9D-F58DAD889929}"/>
            </c:ext>
          </c:extLst>
        </c:ser>
        <c:dLbls>
          <c:showLegendKey val="0"/>
          <c:showVal val="0"/>
          <c:showCatName val="0"/>
          <c:showSerName val="0"/>
          <c:showPercent val="0"/>
          <c:showBubbleSize val="0"/>
        </c:dLbls>
        <c:gapWidth val="219"/>
        <c:overlap val="-27"/>
        <c:axId val="516315176"/>
        <c:axId val="516324584"/>
      </c:barChart>
      <c:catAx>
        <c:axId val="51631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4584"/>
        <c:crosses val="autoZero"/>
        <c:auto val="1"/>
        <c:lblAlgn val="ctr"/>
        <c:lblOffset val="100"/>
        <c:noMultiLvlLbl val="0"/>
      </c:catAx>
      <c:valAx>
        <c:axId val="516324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5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ИЗВОРИ</a:t>
            </a:r>
            <a:r>
              <a:rPr lang="sr-Cyrl-CS" baseline="0"/>
              <a:t> ФИНАНСИРАЊА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Извори финансирања</c:v>
                </c:pt>
              </c:strCache>
            </c:strRef>
          </c:tx>
          <c:spPr>
            <a:solidFill>
              <a:schemeClr val="accent1"/>
            </a:solidFill>
            <a:ln>
              <a:noFill/>
            </a:ln>
            <a:effectLst/>
          </c:spPr>
          <c:invertIfNegative val="0"/>
          <c:cat>
            <c:strRef>
              <c:f>Sheet1!$A$2:$A$6</c:f>
              <c:strCache>
                <c:ptCount val="4"/>
                <c:pt idx="0">
                  <c:v>Београд</c:v>
                </c:pt>
                <c:pt idx="1">
                  <c:v>Војводина</c:v>
                </c:pt>
                <c:pt idx="2">
                  <c:v>Јужна и источна Србија</c:v>
                </c:pt>
                <c:pt idx="3">
                  <c:v>Шумадија и западна Србија</c:v>
                </c:pt>
              </c:strCache>
            </c:strRef>
          </c:cat>
          <c:val>
            <c:numRef>
              <c:f>Sheet1!$B$2:$B$6</c:f>
              <c:numCache>
                <c:formatCode>#,##0.00</c:formatCode>
                <c:ptCount val="5"/>
                <c:pt idx="0">
                  <c:v>768787394</c:v>
                </c:pt>
                <c:pt idx="1">
                  <c:v>574123743</c:v>
                </c:pt>
                <c:pt idx="2">
                  <c:v>277214443</c:v>
                </c:pt>
                <c:pt idx="3">
                  <c:v>258770092</c:v>
                </c:pt>
              </c:numCache>
            </c:numRef>
          </c:val>
          <c:extLst>
            <c:ext xmlns:c16="http://schemas.microsoft.com/office/drawing/2014/chart" uri="{C3380CC4-5D6E-409C-BE32-E72D297353CC}">
              <c16:uniqueId val="{00000000-ACC7-4F7E-ADEB-C6456838E94E}"/>
            </c:ext>
          </c:extLst>
        </c:ser>
        <c:dLbls>
          <c:showLegendKey val="0"/>
          <c:showVal val="0"/>
          <c:showCatName val="0"/>
          <c:showSerName val="0"/>
          <c:showPercent val="0"/>
          <c:showBubbleSize val="0"/>
        </c:dLbls>
        <c:gapWidth val="219"/>
        <c:overlap val="-27"/>
        <c:axId val="516321840"/>
        <c:axId val="516322232"/>
      </c:barChart>
      <c:catAx>
        <c:axId val="51632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2232"/>
        <c:crosses val="autoZero"/>
        <c:auto val="1"/>
        <c:lblAlgn val="ctr"/>
        <c:lblOffset val="100"/>
        <c:noMultiLvlLbl val="0"/>
      </c:catAx>
      <c:valAx>
        <c:axId val="516322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Укупни трошкови реализације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558411978</c:v>
                </c:pt>
                <c:pt idx="1">
                  <c:v>410489766</c:v>
                </c:pt>
                <c:pt idx="2">
                  <c:v>178415583</c:v>
                </c:pt>
                <c:pt idx="3">
                  <c:v>208433512</c:v>
                </c:pt>
              </c:numCache>
            </c:numRef>
          </c:val>
          <c:extLst>
            <c:ext xmlns:c16="http://schemas.microsoft.com/office/drawing/2014/chart" uri="{C3380CC4-5D6E-409C-BE32-E72D297353CC}">
              <c16:uniqueId val="{00000000-25FD-40CD-9539-361616416D53}"/>
            </c:ext>
          </c:extLst>
        </c:ser>
        <c:dLbls>
          <c:showLegendKey val="0"/>
          <c:showVal val="0"/>
          <c:showCatName val="0"/>
          <c:showSerName val="0"/>
          <c:showPercent val="0"/>
          <c:showBubbleSize val="0"/>
        </c:dLbls>
        <c:gapWidth val="219"/>
        <c:overlap val="-27"/>
        <c:axId val="516325368"/>
        <c:axId val="516316744"/>
      </c:barChart>
      <c:catAx>
        <c:axId val="51632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6744"/>
        <c:crosses val="autoZero"/>
        <c:auto val="1"/>
        <c:lblAlgn val="ctr"/>
        <c:lblOffset val="100"/>
        <c:noMultiLvlLbl val="0"/>
      </c:catAx>
      <c:valAx>
        <c:axId val="516316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5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arrow" panose="020B0606020202030204" pitchFamily="34" charset="0"/>
                <a:ea typeface="+mn-ea"/>
                <a:cs typeface="+mn-cs"/>
              </a:defRPr>
            </a:pPr>
            <a:r>
              <a:rPr lang="sr-Cyrl-RS" sz="1200"/>
              <a:t>Специфичне величине </a:t>
            </a:r>
            <a:r>
              <a:rPr lang="sr-Latn-RS" sz="1200"/>
              <a:t>(</a:t>
            </a:r>
            <a:r>
              <a:rPr lang="sr-Cyrl-RS" sz="1200"/>
              <a:t>литара/ становник дан</a:t>
            </a:r>
            <a:r>
              <a:rPr lang="sr-Latn-RS" sz="1200"/>
              <a:t>)</a:t>
            </a:r>
            <a:endParaRPr lang="sr-Cyrl-BA"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lineChart>
        <c:grouping val="standard"/>
        <c:varyColors val="0"/>
        <c:ser>
          <c:idx val="0"/>
          <c:order val="0"/>
          <c:tx>
            <c:strRef>
              <c:f>'Aquafest 2019 и 2020'!$H$27</c:f>
              <c:strCache>
                <c:ptCount val="1"/>
                <c:pt idx="0">
                  <c:v>Све укупно</c:v>
                </c:pt>
              </c:strCache>
            </c:strRef>
          </c:tx>
          <c:spPr>
            <a:ln w="28575" cap="rnd">
              <a:solidFill>
                <a:schemeClr val="accent1"/>
              </a:solidFill>
              <a:round/>
            </a:ln>
            <a:effectLst/>
          </c:spPr>
          <c:marker>
            <c:symbol val="none"/>
          </c:marker>
          <c:cat>
            <c:numRef>
              <c:f>'Aquafest 2019 и 2020'!$C$28:$C$35</c:f>
              <c:numCache>
                <c:formatCode>General</c:formatCode>
                <c:ptCount val="8"/>
                <c:pt idx="0">
                  <c:v>2014</c:v>
                </c:pt>
                <c:pt idx="1">
                  <c:v>2015</c:v>
                </c:pt>
                <c:pt idx="2">
                  <c:v>2016</c:v>
                </c:pt>
                <c:pt idx="3">
                  <c:v>2017</c:v>
                </c:pt>
                <c:pt idx="4">
                  <c:v>2018</c:v>
                </c:pt>
                <c:pt idx="5">
                  <c:v>2019</c:v>
                </c:pt>
                <c:pt idx="6">
                  <c:v>2020</c:v>
                </c:pt>
                <c:pt idx="7">
                  <c:v>2021</c:v>
                </c:pt>
              </c:numCache>
            </c:numRef>
          </c:cat>
          <c:val>
            <c:numRef>
              <c:f>'Aquafest 2019 и 2020'!$H$28:$H$35</c:f>
              <c:numCache>
                <c:formatCode>General</c:formatCode>
                <c:ptCount val="8"/>
                <c:pt idx="0">
                  <c:v>290</c:v>
                </c:pt>
                <c:pt idx="1">
                  <c:v>298</c:v>
                </c:pt>
                <c:pt idx="2">
                  <c:v>284</c:v>
                </c:pt>
                <c:pt idx="3">
                  <c:v>297</c:v>
                </c:pt>
                <c:pt idx="4">
                  <c:v>286</c:v>
                </c:pt>
                <c:pt idx="5">
                  <c:v>288</c:v>
                </c:pt>
                <c:pt idx="6">
                  <c:v>290</c:v>
                </c:pt>
                <c:pt idx="7">
                  <c:v>301</c:v>
                </c:pt>
              </c:numCache>
            </c:numRef>
          </c:val>
          <c:smooth val="0"/>
          <c:extLst>
            <c:ext xmlns:c16="http://schemas.microsoft.com/office/drawing/2014/chart" uri="{C3380CC4-5D6E-409C-BE32-E72D297353CC}">
              <c16:uniqueId val="{00000000-EC94-4BB9-A00C-2BDD86E7F291}"/>
            </c:ext>
          </c:extLst>
        </c:ser>
        <c:ser>
          <c:idx val="1"/>
          <c:order val="1"/>
          <c:tx>
            <c:strRef>
              <c:f>'Aquafest 2019 и 2020'!$F$27</c:f>
              <c:strCache>
                <c:ptCount val="1"/>
                <c:pt idx="0">
                  <c:v>Потрошња укупно</c:v>
                </c:pt>
              </c:strCache>
            </c:strRef>
          </c:tx>
          <c:spPr>
            <a:ln w="28575" cap="rnd">
              <a:solidFill>
                <a:schemeClr val="accent2"/>
              </a:solidFill>
              <a:round/>
            </a:ln>
            <a:effectLst/>
          </c:spPr>
          <c:marker>
            <c:symbol val="none"/>
          </c:marker>
          <c:cat>
            <c:numRef>
              <c:f>'Aquafest 2019 и 2020'!$C$28:$C$35</c:f>
              <c:numCache>
                <c:formatCode>General</c:formatCode>
                <c:ptCount val="8"/>
                <c:pt idx="0">
                  <c:v>2014</c:v>
                </c:pt>
                <c:pt idx="1">
                  <c:v>2015</c:v>
                </c:pt>
                <c:pt idx="2">
                  <c:v>2016</c:v>
                </c:pt>
                <c:pt idx="3">
                  <c:v>2017</c:v>
                </c:pt>
                <c:pt idx="4">
                  <c:v>2018</c:v>
                </c:pt>
                <c:pt idx="5">
                  <c:v>2019</c:v>
                </c:pt>
                <c:pt idx="6">
                  <c:v>2020</c:v>
                </c:pt>
                <c:pt idx="7">
                  <c:v>2021</c:v>
                </c:pt>
              </c:numCache>
            </c:numRef>
          </c:cat>
          <c:val>
            <c:numRef>
              <c:f>'Aquafest 2019 и 2020'!$F$28:$F$35</c:f>
              <c:numCache>
                <c:formatCode>General</c:formatCode>
                <c:ptCount val="8"/>
                <c:pt idx="0">
                  <c:v>180</c:v>
                </c:pt>
                <c:pt idx="1">
                  <c:v>181</c:v>
                </c:pt>
                <c:pt idx="2">
                  <c:v>168</c:v>
                </c:pt>
                <c:pt idx="3">
                  <c:v>176</c:v>
                </c:pt>
                <c:pt idx="4">
                  <c:v>169</c:v>
                </c:pt>
                <c:pt idx="5">
                  <c:v>169</c:v>
                </c:pt>
                <c:pt idx="6">
                  <c:v>171</c:v>
                </c:pt>
                <c:pt idx="7">
                  <c:v>176</c:v>
                </c:pt>
              </c:numCache>
            </c:numRef>
          </c:val>
          <c:smooth val="0"/>
          <c:extLst>
            <c:ext xmlns:c16="http://schemas.microsoft.com/office/drawing/2014/chart" uri="{C3380CC4-5D6E-409C-BE32-E72D297353CC}">
              <c16:uniqueId val="{00000001-EC94-4BB9-A00C-2BDD86E7F291}"/>
            </c:ext>
          </c:extLst>
        </c:ser>
        <c:ser>
          <c:idx val="2"/>
          <c:order val="2"/>
          <c:tx>
            <c:strRef>
              <c:f>'Aquafest 2019 и 2020'!$D$27</c:f>
              <c:strCache>
                <c:ptCount val="1"/>
                <c:pt idx="0">
                  <c:v>Домаћинства</c:v>
                </c:pt>
              </c:strCache>
            </c:strRef>
          </c:tx>
          <c:spPr>
            <a:ln w="28575" cap="rnd">
              <a:solidFill>
                <a:schemeClr val="accent3"/>
              </a:solidFill>
              <a:round/>
            </a:ln>
            <a:effectLst/>
          </c:spPr>
          <c:marker>
            <c:symbol val="none"/>
          </c:marker>
          <c:cat>
            <c:numRef>
              <c:f>'Aquafest 2019 и 2020'!$C$28:$C$35</c:f>
              <c:numCache>
                <c:formatCode>General</c:formatCode>
                <c:ptCount val="8"/>
                <c:pt idx="0">
                  <c:v>2014</c:v>
                </c:pt>
                <c:pt idx="1">
                  <c:v>2015</c:v>
                </c:pt>
                <c:pt idx="2">
                  <c:v>2016</c:v>
                </c:pt>
                <c:pt idx="3">
                  <c:v>2017</c:v>
                </c:pt>
                <c:pt idx="4">
                  <c:v>2018</c:v>
                </c:pt>
                <c:pt idx="5">
                  <c:v>2019</c:v>
                </c:pt>
                <c:pt idx="6">
                  <c:v>2020</c:v>
                </c:pt>
                <c:pt idx="7">
                  <c:v>2021</c:v>
                </c:pt>
              </c:numCache>
            </c:numRef>
          </c:cat>
          <c:val>
            <c:numRef>
              <c:f>'Aquafest 2019 и 2020'!$D$28:$D$35</c:f>
              <c:numCache>
                <c:formatCode>General</c:formatCode>
                <c:ptCount val="8"/>
                <c:pt idx="0">
                  <c:v>142</c:v>
                </c:pt>
                <c:pt idx="1">
                  <c:v>144</c:v>
                </c:pt>
                <c:pt idx="2">
                  <c:v>136</c:v>
                </c:pt>
                <c:pt idx="3">
                  <c:v>139</c:v>
                </c:pt>
                <c:pt idx="4">
                  <c:v>135</c:v>
                </c:pt>
                <c:pt idx="5">
                  <c:v>135</c:v>
                </c:pt>
                <c:pt idx="6">
                  <c:v>140</c:v>
                </c:pt>
                <c:pt idx="7">
                  <c:v>142</c:v>
                </c:pt>
              </c:numCache>
            </c:numRef>
          </c:val>
          <c:smooth val="0"/>
          <c:extLst>
            <c:ext xmlns:c16="http://schemas.microsoft.com/office/drawing/2014/chart" uri="{C3380CC4-5D6E-409C-BE32-E72D297353CC}">
              <c16:uniqueId val="{00000002-EC94-4BB9-A00C-2BDD86E7F291}"/>
            </c:ext>
          </c:extLst>
        </c:ser>
        <c:ser>
          <c:idx val="3"/>
          <c:order val="3"/>
          <c:tx>
            <c:strRef>
              <c:f>'Aquafest 2019 и 2020'!$G$27</c:f>
              <c:strCache>
                <c:ptCount val="1"/>
                <c:pt idx="0">
                  <c:v>Губици</c:v>
                </c:pt>
              </c:strCache>
            </c:strRef>
          </c:tx>
          <c:spPr>
            <a:ln w="28575" cap="rnd">
              <a:solidFill>
                <a:schemeClr val="accent4"/>
              </a:solidFill>
              <a:round/>
            </a:ln>
            <a:effectLst/>
          </c:spPr>
          <c:marker>
            <c:symbol val="none"/>
          </c:marker>
          <c:cat>
            <c:numRef>
              <c:f>'Aquafest 2019 и 2020'!$C$28:$C$35</c:f>
              <c:numCache>
                <c:formatCode>General</c:formatCode>
                <c:ptCount val="8"/>
                <c:pt idx="0">
                  <c:v>2014</c:v>
                </c:pt>
                <c:pt idx="1">
                  <c:v>2015</c:v>
                </c:pt>
                <c:pt idx="2">
                  <c:v>2016</c:v>
                </c:pt>
                <c:pt idx="3">
                  <c:v>2017</c:v>
                </c:pt>
                <c:pt idx="4">
                  <c:v>2018</c:v>
                </c:pt>
                <c:pt idx="5">
                  <c:v>2019</c:v>
                </c:pt>
                <c:pt idx="6">
                  <c:v>2020</c:v>
                </c:pt>
                <c:pt idx="7">
                  <c:v>2021</c:v>
                </c:pt>
              </c:numCache>
            </c:numRef>
          </c:cat>
          <c:val>
            <c:numRef>
              <c:f>'Aquafest 2019 и 2020'!$G$28:$G$35</c:f>
              <c:numCache>
                <c:formatCode>General</c:formatCode>
                <c:ptCount val="8"/>
                <c:pt idx="0">
                  <c:v>110</c:v>
                </c:pt>
                <c:pt idx="1">
                  <c:v>117</c:v>
                </c:pt>
                <c:pt idx="2">
                  <c:v>116</c:v>
                </c:pt>
                <c:pt idx="3">
                  <c:v>121</c:v>
                </c:pt>
                <c:pt idx="4">
                  <c:v>117</c:v>
                </c:pt>
                <c:pt idx="5">
                  <c:v>119</c:v>
                </c:pt>
                <c:pt idx="6">
                  <c:v>119</c:v>
                </c:pt>
                <c:pt idx="7">
                  <c:v>125</c:v>
                </c:pt>
              </c:numCache>
            </c:numRef>
          </c:val>
          <c:smooth val="0"/>
          <c:extLst>
            <c:ext xmlns:c16="http://schemas.microsoft.com/office/drawing/2014/chart" uri="{C3380CC4-5D6E-409C-BE32-E72D297353CC}">
              <c16:uniqueId val="{00000003-EC94-4BB9-A00C-2BDD86E7F291}"/>
            </c:ext>
          </c:extLst>
        </c:ser>
        <c:ser>
          <c:idx val="4"/>
          <c:order val="4"/>
          <c:tx>
            <c:strRef>
              <c:f>'Aquafest 2019 и 2020'!$E$27</c:f>
              <c:strCache>
                <c:ptCount val="1"/>
                <c:pt idx="0">
                  <c:v>Остали</c:v>
                </c:pt>
              </c:strCache>
            </c:strRef>
          </c:tx>
          <c:spPr>
            <a:ln w="28575" cap="rnd">
              <a:solidFill>
                <a:schemeClr val="accent5"/>
              </a:solidFill>
              <a:round/>
            </a:ln>
            <a:effectLst/>
          </c:spPr>
          <c:marker>
            <c:symbol val="none"/>
          </c:marker>
          <c:cat>
            <c:numRef>
              <c:f>'Aquafest 2019 и 2020'!$C$28:$C$35</c:f>
              <c:numCache>
                <c:formatCode>General</c:formatCode>
                <c:ptCount val="8"/>
                <c:pt idx="0">
                  <c:v>2014</c:v>
                </c:pt>
                <c:pt idx="1">
                  <c:v>2015</c:v>
                </c:pt>
                <c:pt idx="2">
                  <c:v>2016</c:v>
                </c:pt>
                <c:pt idx="3">
                  <c:v>2017</c:v>
                </c:pt>
                <c:pt idx="4">
                  <c:v>2018</c:v>
                </c:pt>
                <c:pt idx="5">
                  <c:v>2019</c:v>
                </c:pt>
                <c:pt idx="6">
                  <c:v>2020</c:v>
                </c:pt>
                <c:pt idx="7">
                  <c:v>2021</c:v>
                </c:pt>
              </c:numCache>
            </c:numRef>
          </c:cat>
          <c:val>
            <c:numRef>
              <c:f>'Aquafest 2019 и 2020'!$E$28:$E$35</c:f>
              <c:numCache>
                <c:formatCode>General</c:formatCode>
                <c:ptCount val="8"/>
                <c:pt idx="0">
                  <c:v>37</c:v>
                </c:pt>
                <c:pt idx="1">
                  <c:v>37</c:v>
                </c:pt>
                <c:pt idx="2">
                  <c:v>32</c:v>
                </c:pt>
                <c:pt idx="3">
                  <c:v>37</c:v>
                </c:pt>
                <c:pt idx="4">
                  <c:v>33</c:v>
                </c:pt>
                <c:pt idx="5">
                  <c:v>34</c:v>
                </c:pt>
                <c:pt idx="6">
                  <c:v>31</c:v>
                </c:pt>
                <c:pt idx="7">
                  <c:v>34</c:v>
                </c:pt>
              </c:numCache>
            </c:numRef>
          </c:val>
          <c:smooth val="0"/>
          <c:extLst>
            <c:ext xmlns:c16="http://schemas.microsoft.com/office/drawing/2014/chart" uri="{C3380CC4-5D6E-409C-BE32-E72D297353CC}">
              <c16:uniqueId val="{00000004-EC94-4BB9-A00C-2BDD86E7F291}"/>
            </c:ext>
          </c:extLst>
        </c:ser>
        <c:dLbls>
          <c:showLegendKey val="0"/>
          <c:showVal val="0"/>
          <c:showCatName val="0"/>
          <c:showSerName val="0"/>
          <c:showPercent val="0"/>
          <c:showBubbleSize val="0"/>
        </c:dLbls>
        <c:smooth val="0"/>
        <c:axId val="332592888"/>
        <c:axId val="332595184"/>
      </c:lineChart>
      <c:catAx>
        <c:axId val="33259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332595184"/>
        <c:crosses val="autoZero"/>
        <c:auto val="1"/>
        <c:lblAlgn val="ctr"/>
        <c:lblOffset val="100"/>
        <c:noMultiLvlLbl val="0"/>
      </c:catAx>
      <c:valAx>
        <c:axId val="332595184"/>
        <c:scaling>
          <c:orientation val="minMax"/>
          <c:max val="32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332592888"/>
        <c:crosses val="autoZero"/>
        <c:crossBetween val="between"/>
        <c:majorUnit val="50"/>
        <c:minorUnit val="25"/>
      </c:valAx>
      <c:spPr>
        <a:noFill/>
        <a:ln>
          <a:noFill/>
        </a:ln>
        <a:effectLst/>
      </c:spPr>
    </c:plotArea>
    <c:legend>
      <c:legendPos val="b"/>
      <c:layout>
        <c:manualLayout>
          <c:xMode val="edge"/>
          <c:yMode val="edge"/>
          <c:x val="9.2711183005447576E-2"/>
          <c:y val="0.85798046077573642"/>
          <c:w val="0.77832361966838737"/>
          <c:h val="0.142019433500460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ВРЕДНОСТ ИНВЕСТИЦИЈА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Реализоване инвестиције</c:v>
                </c:pt>
              </c:strCache>
            </c:strRef>
          </c:cat>
          <c:val>
            <c:numRef>
              <c:f>Sheet1!$B$2</c:f>
              <c:numCache>
                <c:formatCode>#,##0.00</c:formatCode>
                <c:ptCount val="1"/>
                <c:pt idx="0">
                  <c:v>0</c:v>
                </c:pt>
              </c:numCache>
            </c:numRef>
          </c:val>
          <c:extLst>
            <c:ext xmlns:c16="http://schemas.microsoft.com/office/drawing/2014/chart" uri="{C3380CC4-5D6E-409C-BE32-E72D297353CC}">
              <c16:uniqueId val="{00000000-75BD-45E7-A883-03123C8306A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Реализоване инвестиције</c:v>
                </c:pt>
              </c:strCache>
            </c:strRef>
          </c:cat>
          <c:val>
            <c:numRef>
              <c:f>Sheet1!$C$2</c:f>
              <c:numCache>
                <c:formatCode>#,##0.00</c:formatCode>
                <c:ptCount val="1"/>
                <c:pt idx="0">
                  <c:v>17973253</c:v>
                </c:pt>
              </c:numCache>
            </c:numRef>
          </c:val>
          <c:extLst>
            <c:ext xmlns:c16="http://schemas.microsoft.com/office/drawing/2014/chart" uri="{C3380CC4-5D6E-409C-BE32-E72D297353CC}">
              <c16:uniqueId val="{00000001-75BD-45E7-A883-03123C8306A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Реализоване инвестиције</c:v>
                </c:pt>
              </c:strCache>
            </c:strRef>
          </c:cat>
          <c:val>
            <c:numRef>
              <c:f>Sheet1!$D$2</c:f>
              <c:numCache>
                <c:formatCode>#,##0.00</c:formatCode>
                <c:ptCount val="1"/>
                <c:pt idx="0">
                  <c:v>651000</c:v>
                </c:pt>
              </c:numCache>
            </c:numRef>
          </c:val>
          <c:extLst>
            <c:ext xmlns:c16="http://schemas.microsoft.com/office/drawing/2014/chart" uri="{C3380CC4-5D6E-409C-BE32-E72D297353CC}">
              <c16:uniqueId val="{00000002-75BD-45E7-A883-03123C8306A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Реализоване инвестиције</c:v>
                </c:pt>
              </c:strCache>
            </c:strRef>
          </c:cat>
          <c:val>
            <c:numRef>
              <c:f>Sheet1!$E$2</c:f>
              <c:numCache>
                <c:formatCode>#,##0.00</c:formatCode>
                <c:ptCount val="1"/>
                <c:pt idx="0">
                  <c:v>18310333</c:v>
                </c:pt>
              </c:numCache>
            </c:numRef>
          </c:val>
          <c:extLst>
            <c:ext xmlns:c16="http://schemas.microsoft.com/office/drawing/2014/chart" uri="{C3380CC4-5D6E-409C-BE32-E72D297353CC}">
              <c16:uniqueId val="{00000003-75BD-45E7-A883-03123C8306AE}"/>
            </c:ext>
          </c:extLst>
        </c:ser>
        <c:dLbls>
          <c:showLegendKey val="0"/>
          <c:showVal val="0"/>
          <c:showCatName val="0"/>
          <c:showSerName val="0"/>
          <c:showPercent val="0"/>
          <c:showBubbleSize val="0"/>
        </c:dLbls>
        <c:gapWidth val="219"/>
        <c:overlap val="-27"/>
        <c:axId val="516325760"/>
        <c:axId val="516317136"/>
      </c:barChart>
      <c:catAx>
        <c:axId val="51632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7136"/>
        <c:crosses val="autoZero"/>
        <c:auto val="1"/>
        <c:lblAlgn val="ctr"/>
        <c:lblOffset val="100"/>
        <c:noMultiLvlLbl val="0"/>
      </c:catAx>
      <c:valAx>
        <c:axId val="516317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Захватање, потрошња и губици воде - вредности и трендови</a:t>
            </a:r>
          </a:p>
        </c:rich>
      </c:tx>
      <c:layout>
        <c:manualLayout>
          <c:xMode val="edge"/>
          <c:yMode val="edge"/>
          <c:x val="0.16208892034728009"/>
          <c:y val="0"/>
        </c:manualLayout>
      </c:layout>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303862298111613"/>
          <c:y val="0.15186264352575515"/>
          <c:w val="0.77034494540172371"/>
          <c:h val="0.59553898518868897"/>
        </c:manualLayout>
      </c:layout>
      <c:lineChart>
        <c:grouping val="standard"/>
        <c:varyColors val="0"/>
        <c:ser>
          <c:idx val="0"/>
          <c:order val="0"/>
          <c:tx>
            <c:strRef>
              <c:f>'Aquafest 2019 и 2020'!$U$31</c:f>
              <c:strCache>
                <c:ptCount val="1"/>
                <c:pt idx="0">
                  <c:v>Захваћено</c:v>
                </c:pt>
              </c:strCache>
            </c:strRef>
          </c:tx>
          <c:spPr>
            <a:ln w="19050" cap="rnd">
              <a:solidFill>
                <a:schemeClr val="accent1"/>
              </a:solidFill>
              <a:round/>
            </a:ln>
            <a:effectLst/>
          </c:spPr>
          <c:marker>
            <c:symbol val="none"/>
          </c:marker>
          <c:trendline>
            <c:spPr>
              <a:ln w="19050" cap="rnd">
                <a:solidFill>
                  <a:schemeClr val="accent1"/>
                </a:solidFill>
                <a:prstDash val="sysDash"/>
              </a:ln>
              <a:effectLst/>
            </c:spPr>
            <c:trendlineType val="linear"/>
            <c:dispRSqr val="0"/>
            <c:dispEq val="0"/>
          </c:trendline>
          <c:cat>
            <c:numRef>
              <c:f>'Aquafest 2019 и 2020'!$O$32:$O$49</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'Aquafest 2019 и 2020'!$U$32:$U$49</c:f>
              <c:numCache>
                <c:formatCode>0.000</c:formatCode>
                <c:ptCount val="18"/>
                <c:pt idx="0">
                  <c:v>1</c:v>
                </c:pt>
                <c:pt idx="1">
                  <c:v>0.97605633802816905</c:v>
                </c:pt>
                <c:pt idx="2">
                  <c:v>0.97323943661971835</c:v>
                </c:pt>
                <c:pt idx="3">
                  <c:v>0.9746478873239437</c:v>
                </c:pt>
                <c:pt idx="4">
                  <c:v>0.94929577464788728</c:v>
                </c:pt>
                <c:pt idx="5">
                  <c:v>0.97042253521126765</c:v>
                </c:pt>
                <c:pt idx="6">
                  <c:v>0.93661971830985913</c:v>
                </c:pt>
                <c:pt idx="7">
                  <c:v>0.94788732394366193</c:v>
                </c:pt>
                <c:pt idx="8">
                  <c:v>0.96056338028169019</c:v>
                </c:pt>
                <c:pt idx="9">
                  <c:v>0.92676056338028168</c:v>
                </c:pt>
                <c:pt idx="10">
                  <c:v>0.88309859154929582</c:v>
                </c:pt>
                <c:pt idx="11">
                  <c:v>0.90845070422535212</c:v>
                </c:pt>
                <c:pt idx="12">
                  <c:v>0.92957746478873238</c:v>
                </c:pt>
                <c:pt idx="13">
                  <c:v>0.92816901408450703</c:v>
                </c:pt>
                <c:pt idx="14">
                  <c:v>0.92112676056338028</c:v>
                </c:pt>
                <c:pt idx="15">
                  <c:v>0.94084507042253518</c:v>
                </c:pt>
                <c:pt idx="16">
                  <c:v>0.95352112676056333</c:v>
                </c:pt>
                <c:pt idx="17">
                  <c:v>0.96760563380281694</c:v>
                </c:pt>
              </c:numCache>
            </c:numRef>
          </c:val>
          <c:smooth val="0"/>
          <c:extLst>
            <c:ext xmlns:c16="http://schemas.microsoft.com/office/drawing/2014/chart" uri="{C3380CC4-5D6E-409C-BE32-E72D297353CC}">
              <c16:uniqueId val="{00000000-9270-494A-B0FE-97CCB87E8592}"/>
            </c:ext>
          </c:extLst>
        </c:ser>
        <c:ser>
          <c:idx val="1"/>
          <c:order val="1"/>
          <c:tx>
            <c:strRef>
              <c:f>'Aquafest 2019 и 2020'!$T$31</c:f>
              <c:strCache>
                <c:ptCount val="1"/>
                <c:pt idx="0">
                  <c:v>Потрошња</c:v>
                </c:pt>
              </c:strCache>
            </c:strRef>
          </c:tx>
          <c:spPr>
            <a:ln w="31750" cap="rnd">
              <a:solidFill>
                <a:schemeClr val="accent2"/>
              </a:solidFill>
              <a:round/>
            </a:ln>
            <a:effectLst/>
          </c:spPr>
          <c:marker>
            <c:symbol val="none"/>
          </c:marker>
          <c:trendline>
            <c:spPr>
              <a:ln w="15875" cap="rnd">
                <a:solidFill>
                  <a:schemeClr val="accent2"/>
                </a:solidFill>
                <a:prstDash val="sysDash"/>
              </a:ln>
              <a:effectLst/>
            </c:spPr>
            <c:trendlineType val="linear"/>
            <c:dispRSqr val="0"/>
            <c:dispEq val="0"/>
          </c:trendline>
          <c:cat>
            <c:numRef>
              <c:f>'Aquafest 2019 и 2020'!$O$32:$O$49</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'Aquafest 2019 и 2020'!$T$32:$T$49</c:f>
              <c:numCache>
                <c:formatCode>0.000</c:formatCode>
                <c:ptCount val="18"/>
                <c:pt idx="0">
                  <c:v>1</c:v>
                </c:pt>
                <c:pt idx="1">
                  <c:v>1.0078585461689586</c:v>
                </c:pt>
                <c:pt idx="2">
                  <c:v>0.9724950884086444</c:v>
                </c:pt>
                <c:pt idx="3">
                  <c:v>0.99607072691552068</c:v>
                </c:pt>
                <c:pt idx="4">
                  <c:v>0.93516699410609039</c:v>
                </c:pt>
                <c:pt idx="5">
                  <c:v>0.9508840864440079</c:v>
                </c:pt>
                <c:pt idx="6">
                  <c:v>0.92141453831041253</c:v>
                </c:pt>
                <c:pt idx="7">
                  <c:v>0.89783889980353637</c:v>
                </c:pt>
                <c:pt idx="8">
                  <c:v>0.89390962671905694</c:v>
                </c:pt>
                <c:pt idx="9">
                  <c:v>0.88801571709233795</c:v>
                </c:pt>
                <c:pt idx="10">
                  <c:v>0.81139489194499015</c:v>
                </c:pt>
                <c:pt idx="11">
                  <c:v>0.83104125736738699</c:v>
                </c:pt>
                <c:pt idx="12">
                  <c:v>0.85068762278978394</c:v>
                </c:pt>
                <c:pt idx="13">
                  <c:v>0.83497053045186642</c:v>
                </c:pt>
                <c:pt idx="14">
                  <c:v>0.83497053045186642</c:v>
                </c:pt>
                <c:pt idx="15">
                  <c:v>0.85658153241650292</c:v>
                </c:pt>
                <c:pt idx="16">
                  <c:v>0.85854616895874258</c:v>
                </c:pt>
                <c:pt idx="17">
                  <c:v>0.8742632612966601</c:v>
                </c:pt>
              </c:numCache>
            </c:numRef>
          </c:val>
          <c:smooth val="0"/>
          <c:extLst>
            <c:ext xmlns:c16="http://schemas.microsoft.com/office/drawing/2014/chart" uri="{C3380CC4-5D6E-409C-BE32-E72D297353CC}">
              <c16:uniqueId val="{00000001-9270-494A-B0FE-97CCB87E8592}"/>
            </c:ext>
          </c:extLst>
        </c:ser>
        <c:ser>
          <c:idx val="2"/>
          <c:order val="2"/>
          <c:tx>
            <c:strRef>
              <c:f>'Aquafest 2019 и 2020'!$S$31</c:f>
              <c:strCache>
                <c:ptCount val="1"/>
                <c:pt idx="0">
                  <c:v>Губици</c:v>
                </c:pt>
              </c:strCache>
            </c:strRef>
          </c:tx>
          <c:spPr>
            <a:ln w="25400" cap="rnd">
              <a:solidFill>
                <a:schemeClr val="tx1"/>
              </a:solidFill>
              <a:prstDash val="sysDash"/>
              <a:round/>
            </a:ln>
            <a:effectLst/>
          </c:spPr>
          <c:marker>
            <c:symbol val="none"/>
          </c:marker>
          <c:trendline>
            <c:spPr>
              <a:ln w="15875" cap="rnd">
                <a:solidFill>
                  <a:schemeClr val="tx1"/>
                </a:solidFill>
                <a:prstDash val="sysDash"/>
              </a:ln>
              <a:effectLst/>
            </c:spPr>
            <c:trendlineType val="linear"/>
            <c:dispRSqr val="0"/>
            <c:dispEq val="0"/>
          </c:trendline>
          <c:cat>
            <c:numRef>
              <c:f>'Aquafest 2019 и 2020'!$O$32:$O$49</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'Aquafest 2019 и 2020'!$S$32:$S$49</c:f>
              <c:numCache>
                <c:formatCode>0.000</c:formatCode>
                <c:ptCount val="18"/>
                <c:pt idx="0">
                  <c:v>1</c:v>
                </c:pt>
                <c:pt idx="1">
                  <c:v>0.89552238805970152</c:v>
                </c:pt>
                <c:pt idx="2">
                  <c:v>0.97512437810945274</c:v>
                </c:pt>
                <c:pt idx="3">
                  <c:v>0.92039800995024879</c:v>
                </c:pt>
                <c:pt idx="4">
                  <c:v>0.9850746268656716</c:v>
                </c:pt>
                <c:pt idx="5">
                  <c:v>1.0199004975124377</c:v>
                </c:pt>
                <c:pt idx="6">
                  <c:v>0.97512437810945274</c:v>
                </c:pt>
                <c:pt idx="7">
                  <c:v>1.0746268656716418</c:v>
                </c:pt>
                <c:pt idx="8">
                  <c:v>1.1293532338308458</c:v>
                </c:pt>
                <c:pt idx="9">
                  <c:v>1.0248756218905473</c:v>
                </c:pt>
                <c:pt idx="10">
                  <c:v>1.0646766169154229</c:v>
                </c:pt>
                <c:pt idx="11">
                  <c:v>1.1044776119402986</c:v>
                </c:pt>
                <c:pt idx="12">
                  <c:v>1.1293532338308458</c:v>
                </c:pt>
                <c:pt idx="13">
                  <c:v>1.164179104477612</c:v>
                </c:pt>
                <c:pt idx="14">
                  <c:v>1.1393034825870647</c:v>
                </c:pt>
                <c:pt idx="15">
                  <c:v>1.1542288557213931</c:v>
                </c:pt>
                <c:pt idx="16">
                  <c:v>1.1940298507462686</c:v>
                </c:pt>
                <c:pt idx="17">
                  <c:v>1.2039800995024876</c:v>
                </c:pt>
              </c:numCache>
            </c:numRef>
          </c:val>
          <c:smooth val="0"/>
          <c:extLst>
            <c:ext xmlns:c16="http://schemas.microsoft.com/office/drawing/2014/chart" uri="{C3380CC4-5D6E-409C-BE32-E72D297353CC}">
              <c16:uniqueId val="{00000002-9270-494A-B0FE-97CCB87E8592}"/>
            </c:ext>
          </c:extLst>
        </c:ser>
        <c:dLbls>
          <c:showLegendKey val="0"/>
          <c:showVal val="0"/>
          <c:showCatName val="0"/>
          <c:showSerName val="0"/>
          <c:showPercent val="0"/>
          <c:showBubbleSize val="0"/>
        </c:dLbls>
        <c:smooth val="0"/>
        <c:axId val="332314272"/>
        <c:axId val="332312960"/>
      </c:lineChart>
      <c:catAx>
        <c:axId val="33231427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2312960"/>
        <c:crosses val="autoZero"/>
        <c:auto val="1"/>
        <c:lblAlgn val="ctr"/>
        <c:lblOffset val="100"/>
        <c:tickLblSkip val="1"/>
        <c:noMultiLvlLbl val="0"/>
      </c:catAx>
      <c:valAx>
        <c:axId val="332312960"/>
        <c:scaling>
          <c:orientation val="minMax"/>
          <c:max val="1.5"/>
          <c:min val="0.5"/>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2004</a:t>
                </a:r>
                <a:r>
                  <a:rPr lang="sr-Latn-RS"/>
                  <a:t> = 1</a:t>
                </a:r>
                <a:endParaRPr lang="sr-Cyrl-RS"/>
              </a:p>
            </c:rich>
          </c:tx>
          <c:layout>
            <c:manualLayout>
              <c:xMode val="edge"/>
              <c:yMode val="edge"/>
              <c:x val="1.7429545759334829E-2"/>
              <c:y val="0.36963237875520338"/>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2314272"/>
        <c:crossesAt val="1"/>
        <c:crossBetween val="midCat"/>
        <c:majorUnit val="0.2"/>
      </c:valAx>
      <c:spPr>
        <a:noFill/>
        <a:ln>
          <a:noFill/>
        </a:ln>
        <a:effectLst/>
      </c:spPr>
    </c:plotArea>
    <c:legend>
      <c:legendPos val="b"/>
      <c:layout>
        <c:manualLayout>
          <c:xMode val="edge"/>
          <c:yMode val="edge"/>
          <c:x val="5.7688912481445434E-2"/>
          <c:y val="0.85713882937777652"/>
          <c:w val="0.90442368432759468"/>
          <c:h val="0.134755921467263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A43DC7-F2CD-4DF2-B602-93FA381DEA6F}" type="doc">
      <dgm:prSet loTypeId="urn:microsoft.com/office/officeart/2005/8/layout/hProcess3" loCatId="process" qsTypeId="urn:microsoft.com/office/officeart/2005/8/quickstyle/3d4" qsCatId="3D" csTypeId="urn:microsoft.com/office/officeart/2005/8/colors/accent1_2" csCatId="accent1" phldr="1"/>
      <dgm:spPr/>
      <dgm:t>
        <a:bodyPr/>
        <a:lstStyle/>
        <a:p>
          <a:endParaRPr lang="x-none"/>
        </a:p>
      </dgm:t>
    </dgm:pt>
    <dgm:pt modelId="{1AEE627B-7BE3-47D8-A9B1-0A7EBA9A766A}">
      <dgm:prSet phldrT="[Text]" custT="1"/>
      <dgm:spPr/>
      <dgm:t>
        <a:bodyPr/>
        <a:lstStyle/>
        <a:p>
          <a:r>
            <a:rPr lang="x-none" sz="900">
              <a:latin typeface="Arial Narrow" panose="020B0606020202030204" pitchFamily="34" charset="0"/>
            </a:rPr>
            <a:t>мерење  захваћене воде</a:t>
          </a:r>
        </a:p>
      </dgm:t>
    </dgm:pt>
    <dgm:pt modelId="{F88F5521-8343-41EC-ACD7-908FE5299F30}" type="parTrans" cxnId="{20BBFB90-B142-4521-8798-4A875CBE871A}">
      <dgm:prSet/>
      <dgm:spPr/>
      <dgm:t>
        <a:bodyPr/>
        <a:lstStyle/>
        <a:p>
          <a:endParaRPr lang="x-none"/>
        </a:p>
      </dgm:t>
    </dgm:pt>
    <dgm:pt modelId="{8F12A1E8-A40D-46A7-94E7-4484C1E83502}" type="sibTrans" cxnId="{20BBFB90-B142-4521-8798-4A875CBE871A}">
      <dgm:prSet/>
      <dgm:spPr/>
      <dgm:t>
        <a:bodyPr/>
        <a:lstStyle/>
        <a:p>
          <a:endParaRPr lang="x-none"/>
        </a:p>
      </dgm:t>
    </dgm:pt>
    <dgm:pt modelId="{45BA316B-4EF8-497F-8478-26A0211C2D21}">
      <dgm:prSet phldrT="[Text]" custT="1"/>
      <dgm:spPr/>
      <dgm:t>
        <a:bodyPr/>
        <a:lstStyle/>
        <a:p>
          <a:r>
            <a:rPr lang="x-none" sz="900">
              <a:latin typeface="Arial Narrow" panose="020B0606020202030204" pitchFamily="34" charset="0"/>
            </a:rPr>
            <a:t>мерење пречишћене воде</a:t>
          </a:r>
        </a:p>
      </dgm:t>
    </dgm:pt>
    <dgm:pt modelId="{6A2A05EB-7CA9-4362-A666-6D0EE387C507}" type="parTrans" cxnId="{9833273A-7434-493F-A8B9-58EABD8695DD}">
      <dgm:prSet/>
      <dgm:spPr/>
      <dgm:t>
        <a:bodyPr/>
        <a:lstStyle/>
        <a:p>
          <a:endParaRPr lang="x-none"/>
        </a:p>
      </dgm:t>
    </dgm:pt>
    <dgm:pt modelId="{87FB3A04-1267-437D-9893-AF877DE0D1AC}" type="sibTrans" cxnId="{9833273A-7434-493F-A8B9-58EABD8695DD}">
      <dgm:prSet/>
      <dgm:spPr/>
      <dgm:t>
        <a:bodyPr/>
        <a:lstStyle/>
        <a:p>
          <a:endParaRPr lang="x-none"/>
        </a:p>
      </dgm:t>
    </dgm:pt>
    <dgm:pt modelId="{B9FF0007-A6EF-4037-ADBB-93D12586E184}">
      <dgm:prSet phldrT="[Text]" custT="1"/>
      <dgm:spPr/>
      <dgm:t>
        <a:bodyPr/>
        <a:lstStyle/>
        <a:p>
          <a:r>
            <a:rPr lang="x-none" sz="900">
              <a:latin typeface="Arial Narrow" panose="020B0606020202030204" pitchFamily="34" charset="0"/>
            </a:rPr>
            <a:t>мерење воде послате у потрошњу </a:t>
          </a:r>
        </a:p>
      </dgm:t>
    </dgm:pt>
    <dgm:pt modelId="{4F3CE686-D54C-410F-A216-8292686CD1A5}" type="parTrans" cxnId="{630B0021-5591-4C74-94BF-A0A08F33590C}">
      <dgm:prSet/>
      <dgm:spPr/>
      <dgm:t>
        <a:bodyPr/>
        <a:lstStyle/>
        <a:p>
          <a:endParaRPr lang="x-none"/>
        </a:p>
      </dgm:t>
    </dgm:pt>
    <dgm:pt modelId="{CB71C824-F5BA-4535-B0A0-A75A57CC66E0}" type="sibTrans" cxnId="{630B0021-5591-4C74-94BF-A0A08F33590C}">
      <dgm:prSet/>
      <dgm:spPr/>
      <dgm:t>
        <a:bodyPr/>
        <a:lstStyle/>
        <a:p>
          <a:endParaRPr lang="x-none"/>
        </a:p>
      </dgm:t>
    </dgm:pt>
    <dgm:pt modelId="{CBEB8EA6-335E-4F49-AC28-7E23A7D21665}">
      <dgm:prSet phldrT="[Text]" custT="1"/>
      <dgm:spPr/>
      <dgm:t>
        <a:bodyPr/>
        <a:lstStyle/>
        <a:p>
          <a:r>
            <a:rPr lang="x-none" sz="900"/>
            <a:t>мерења по зонама дистрибутивне мреже</a:t>
          </a:r>
        </a:p>
      </dgm:t>
    </dgm:pt>
    <dgm:pt modelId="{71BF0C3D-D5D7-4125-821E-740BB14CFD25}" type="parTrans" cxnId="{80B3453A-1AD3-4928-933C-ED01539BD758}">
      <dgm:prSet/>
      <dgm:spPr/>
      <dgm:t>
        <a:bodyPr/>
        <a:lstStyle/>
        <a:p>
          <a:endParaRPr lang="x-none"/>
        </a:p>
      </dgm:t>
    </dgm:pt>
    <dgm:pt modelId="{E6DCB77F-9CAE-45A7-80A2-DD9A7AAC0E42}" type="sibTrans" cxnId="{80B3453A-1AD3-4928-933C-ED01539BD758}">
      <dgm:prSet/>
      <dgm:spPr/>
      <dgm:t>
        <a:bodyPr/>
        <a:lstStyle/>
        <a:p>
          <a:endParaRPr lang="x-none"/>
        </a:p>
      </dgm:t>
    </dgm:pt>
    <dgm:pt modelId="{62B4636F-632F-40D0-B8D2-A3770774A9BA}">
      <dgm:prSet phldrT="[Text]" custT="1"/>
      <dgm:spPr/>
      <dgm:t>
        <a:bodyPr/>
        <a:lstStyle/>
        <a:p>
          <a:r>
            <a:rPr lang="x-none" sz="900">
              <a:latin typeface="Calibri" panose="020F0502020204030204" pitchFamily="34" charset="0"/>
              <a:cs typeface="Calibri" panose="020F0502020204030204" pitchFamily="34" charset="0"/>
            </a:rPr>
            <a:t>мерења </a:t>
          </a:r>
          <a:r>
            <a:rPr lang="sr-Cyrl-RS" sz="900">
              <a:latin typeface="Calibri" panose="020F0502020204030204" pitchFamily="34" charset="0"/>
              <a:cs typeface="Calibri" panose="020F0502020204030204" pitchFamily="34" charset="0"/>
            </a:rPr>
            <a:t>потрошње</a:t>
          </a:r>
          <a:endParaRPr lang="x-none" sz="900">
            <a:latin typeface="Calibri" panose="020F0502020204030204" pitchFamily="34" charset="0"/>
            <a:cs typeface="Calibri" panose="020F0502020204030204" pitchFamily="34" charset="0"/>
          </a:endParaRPr>
        </a:p>
      </dgm:t>
    </dgm:pt>
    <dgm:pt modelId="{3F7F843E-1CEE-4BE4-AF17-6DAE802A0631}" type="parTrans" cxnId="{5414AD85-C951-4D8A-AA7F-1C7583FC4415}">
      <dgm:prSet/>
      <dgm:spPr/>
      <dgm:t>
        <a:bodyPr/>
        <a:lstStyle/>
        <a:p>
          <a:endParaRPr lang="en-US"/>
        </a:p>
      </dgm:t>
    </dgm:pt>
    <dgm:pt modelId="{14426F93-AF8A-4D38-8619-9849834F7F1F}" type="sibTrans" cxnId="{5414AD85-C951-4D8A-AA7F-1C7583FC4415}">
      <dgm:prSet/>
      <dgm:spPr/>
      <dgm:t>
        <a:bodyPr/>
        <a:lstStyle/>
        <a:p>
          <a:endParaRPr lang="en-US"/>
        </a:p>
      </dgm:t>
    </dgm:pt>
    <dgm:pt modelId="{F12E72FA-EA0E-462E-871A-C1C48925A677}" type="pres">
      <dgm:prSet presAssocID="{7BA43DC7-F2CD-4DF2-B602-93FA381DEA6F}" presName="Name0" presStyleCnt="0">
        <dgm:presLayoutVars>
          <dgm:dir/>
          <dgm:animLvl val="lvl"/>
          <dgm:resizeHandles val="exact"/>
        </dgm:presLayoutVars>
      </dgm:prSet>
      <dgm:spPr/>
      <dgm:t>
        <a:bodyPr/>
        <a:lstStyle/>
        <a:p>
          <a:endParaRPr lang="en-US"/>
        </a:p>
      </dgm:t>
    </dgm:pt>
    <dgm:pt modelId="{DC4A83DB-61B0-4B2D-9D54-A7F71E1ADFC2}" type="pres">
      <dgm:prSet presAssocID="{7BA43DC7-F2CD-4DF2-B602-93FA381DEA6F}" presName="dummy" presStyleCnt="0"/>
      <dgm:spPr/>
    </dgm:pt>
    <dgm:pt modelId="{CA75D9CD-BDA9-4817-8853-A6706A0C5241}" type="pres">
      <dgm:prSet presAssocID="{7BA43DC7-F2CD-4DF2-B602-93FA381DEA6F}" presName="linH" presStyleCnt="0"/>
      <dgm:spPr/>
    </dgm:pt>
    <dgm:pt modelId="{BEA25AB9-85DE-46B5-AF8F-AB12DCFC8EBE}" type="pres">
      <dgm:prSet presAssocID="{7BA43DC7-F2CD-4DF2-B602-93FA381DEA6F}" presName="padding1" presStyleCnt="0"/>
      <dgm:spPr/>
    </dgm:pt>
    <dgm:pt modelId="{E71B2803-44F1-4401-9450-F99162604F38}" type="pres">
      <dgm:prSet presAssocID="{1AEE627B-7BE3-47D8-A9B1-0A7EBA9A766A}" presName="linV" presStyleCnt="0"/>
      <dgm:spPr/>
    </dgm:pt>
    <dgm:pt modelId="{9AB492BA-0D21-4629-A7A3-2BD7BA613B65}" type="pres">
      <dgm:prSet presAssocID="{1AEE627B-7BE3-47D8-A9B1-0A7EBA9A766A}" presName="spVertical1" presStyleCnt="0"/>
      <dgm:spPr/>
    </dgm:pt>
    <dgm:pt modelId="{D4ED1AE6-D31E-4467-85F7-42BE92C1CA93}" type="pres">
      <dgm:prSet presAssocID="{1AEE627B-7BE3-47D8-A9B1-0A7EBA9A766A}" presName="parTx" presStyleLbl="revTx" presStyleIdx="0" presStyleCnt="5" custScaleX="121007" custScaleY="115155" custLinFactNeighborX="-46771" custLinFactNeighborY="87907">
        <dgm:presLayoutVars>
          <dgm:chMax val="0"/>
          <dgm:chPref val="0"/>
          <dgm:bulletEnabled val="1"/>
        </dgm:presLayoutVars>
      </dgm:prSet>
      <dgm:spPr/>
      <dgm:t>
        <a:bodyPr/>
        <a:lstStyle/>
        <a:p>
          <a:endParaRPr lang="en-US"/>
        </a:p>
      </dgm:t>
    </dgm:pt>
    <dgm:pt modelId="{9A21134E-2BC8-485A-AD6A-35A4DCFB7344}" type="pres">
      <dgm:prSet presAssocID="{1AEE627B-7BE3-47D8-A9B1-0A7EBA9A766A}" presName="spVertical2" presStyleCnt="0"/>
      <dgm:spPr/>
    </dgm:pt>
    <dgm:pt modelId="{4D7877CD-F3C3-41C3-8366-0D9E1D6DC2A1}" type="pres">
      <dgm:prSet presAssocID="{1AEE627B-7BE3-47D8-A9B1-0A7EBA9A766A}" presName="spVertical3" presStyleCnt="0"/>
      <dgm:spPr/>
    </dgm:pt>
    <dgm:pt modelId="{211AB5B4-F8BB-47B2-B3EE-E3E6E29025D1}" type="pres">
      <dgm:prSet presAssocID="{8F12A1E8-A40D-46A7-94E7-4484C1E83502}" presName="space" presStyleCnt="0"/>
      <dgm:spPr/>
    </dgm:pt>
    <dgm:pt modelId="{A0ECC8E5-EE21-42C6-B6E1-333112FE245B}" type="pres">
      <dgm:prSet presAssocID="{45BA316B-4EF8-497F-8478-26A0211C2D21}" presName="linV" presStyleCnt="0"/>
      <dgm:spPr/>
    </dgm:pt>
    <dgm:pt modelId="{B672D03D-71B8-46A8-B753-D270AFF3830D}" type="pres">
      <dgm:prSet presAssocID="{45BA316B-4EF8-497F-8478-26A0211C2D21}" presName="spVertical1" presStyleCnt="0"/>
      <dgm:spPr/>
    </dgm:pt>
    <dgm:pt modelId="{53B52041-6BF6-4B2D-9044-245DDD8A8C65}" type="pres">
      <dgm:prSet presAssocID="{45BA316B-4EF8-497F-8478-26A0211C2D21}" presName="parTx" presStyleLbl="revTx" presStyleIdx="1" presStyleCnt="5" custScaleX="126763" custScaleY="179892" custLinFactNeighborX="-29877" custLinFactNeighborY="15572">
        <dgm:presLayoutVars>
          <dgm:chMax val="0"/>
          <dgm:chPref val="0"/>
          <dgm:bulletEnabled val="1"/>
        </dgm:presLayoutVars>
      </dgm:prSet>
      <dgm:spPr/>
      <dgm:t>
        <a:bodyPr/>
        <a:lstStyle/>
        <a:p>
          <a:endParaRPr lang="en-US"/>
        </a:p>
      </dgm:t>
    </dgm:pt>
    <dgm:pt modelId="{96B11808-203B-4725-BC3E-4D024202DD57}" type="pres">
      <dgm:prSet presAssocID="{45BA316B-4EF8-497F-8478-26A0211C2D21}" presName="spVertical2" presStyleCnt="0"/>
      <dgm:spPr/>
    </dgm:pt>
    <dgm:pt modelId="{D660957F-FD2C-4EB6-877E-B9F6FA6A358B}" type="pres">
      <dgm:prSet presAssocID="{45BA316B-4EF8-497F-8478-26A0211C2D21}" presName="spVertical3" presStyleCnt="0"/>
      <dgm:spPr/>
    </dgm:pt>
    <dgm:pt modelId="{7897D796-20F1-4077-86B0-D57FE44865ED}" type="pres">
      <dgm:prSet presAssocID="{87FB3A04-1267-437D-9893-AF877DE0D1AC}" presName="space" presStyleCnt="0"/>
      <dgm:spPr/>
    </dgm:pt>
    <dgm:pt modelId="{F3A855D4-4ABE-4F22-B0A7-59250C88C7A2}" type="pres">
      <dgm:prSet presAssocID="{B9FF0007-A6EF-4037-ADBB-93D12586E184}" presName="linV" presStyleCnt="0"/>
      <dgm:spPr/>
    </dgm:pt>
    <dgm:pt modelId="{84C41D5E-6A99-4EF7-BF24-15D4E570AF93}" type="pres">
      <dgm:prSet presAssocID="{B9FF0007-A6EF-4037-ADBB-93D12586E184}" presName="spVertical1" presStyleCnt="0"/>
      <dgm:spPr/>
    </dgm:pt>
    <dgm:pt modelId="{B7612F22-1CE9-42E3-B65F-3FDAA3F58644}" type="pres">
      <dgm:prSet presAssocID="{B9FF0007-A6EF-4037-ADBB-93D12586E184}" presName="parTx" presStyleLbl="revTx" presStyleIdx="2" presStyleCnt="5" custScaleX="160347" custScaleY="150824" custLinFactNeighborX="-24515" custLinFactNeighborY="49505">
        <dgm:presLayoutVars>
          <dgm:chMax val="0"/>
          <dgm:chPref val="0"/>
          <dgm:bulletEnabled val="1"/>
        </dgm:presLayoutVars>
      </dgm:prSet>
      <dgm:spPr/>
      <dgm:t>
        <a:bodyPr/>
        <a:lstStyle/>
        <a:p>
          <a:endParaRPr lang="en-US"/>
        </a:p>
      </dgm:t>
    </dgm:pt>
    <dgm:pt modelId="{096AC2F3-F80A-4B12-BB7E-91528DCCA4C4}" type="pres">
      <dgm:prSet presAssocID="{B9FF0007-A6EF-4037-ADBB-93D12586E184}" presName="spVertical2" presStyleCnt="0"/>
      <dgm:spPr/>
    </dgm:pt>
    <dgm:pt modelId="{87BD7286-C088-4460-A7BA-942BB60B9DF4}" type="pres">
      <dgm:prSet presAssocID="{B9FF0007-A6EF-4037-ADBB-93D12586E184}" presName="spVertical3" presStyleCnt="0"/>
      <dgm:spPr/>
    </dgm:pt>
    <dgm:pt modelId="{A5CB74D4-9B2F-491A-95B9-94293F270BF9}" type="pres">
      <dgm:prSet presAssocID="{CB71C824-F5BA-4535-B0A0-A75A57CC66E0}" presName="space" presStyleCnt="0"/>
      <dgm:spPr/>
    </dgm:pt>
    <dgm:pt modelId="{51869D14-F9D8-4D8A-9F8A-B20E0889E252}" type="pres">
      <dgm:prSet presAssocID="{CBEB8EA6-335E-4F49-AC28-7E23A7D21665}" presName="linV" presStyleCnt="0"/>
      <dgm:spPr/>
    </dgm:pt>
    <dgm:pt modelId="{49B82CB1-FAAA-456B-8CAD-CC69F3897424}" type="pres">
      <dgm:prSet presAssocID="{CBEB8EA6-335E-4F49-AC28-7E23A7D21665}" presName="spVertical1" presStyleCnt="0"/>
      <dgm:spPr/>
    </dgm:pt>
    <dgm:pt modelId="{2BBE8E9A-5404-429B-9D70-BB0AB089EB75}" type="pres">
      <dgm:prSet presAssocID="{CBEB8EA6-335E-4F49-AC28-7E23A7D21665}" presName="parTx" presStyleLbl="revTx" presStyleIdx="3" presStyleCnt="5" custScaleX="169815" custScaleY="120101" custLinFactNeighborX="-30042" custLinFactNeighborY="80344">
        <dgm:presLayoutVars>
          <dgm:chMax val="0"/>
          <dgm:chPref val="0"/>
          <dgm:bulletEnabled val="1"/>
        </dgm:presLayoutVars>
      </dgm:prSet>
      <dgm:spPr/>
      <dgm:t>
        <a:bodyPr/>
        <a:lstStyle/>
        <a:p>
          <a:endParaRPr lang="en-US"/>
        </a:p>
      </dgm:t>
    </dgm:pt>
    <dgm:pt modelId="{C340DA54-77A6-429A-9FE8-B80ACFEB43CE}" type="pres">
      <dgm:prSet presAssocID="{CBEB8EA6-335E-4F49-AC28-7E23A7D21665}" presName="spVertical2" presStyleCnt="0"/>
      <dgm:spPr/>
    </dgm:pt>
    <dgm:pt modelId="{2A429AA4-6DA4-4659-8743-2F893FD0E5F8}" type="pres">
      <dgm:prSet presAssocID="{CBEB8EA6-335E-4F49-AC28-7E23A7D21665}" presName="spVertical3" presStyleCnt="0"/>
      <dgm:spPr/>
    </dgm:pt>
    <dgm:pt modelId="{6842473D-CCB5-471E-A164-385B579474A7}" type="pres">
      <dgm:prSet presAssocID="{E6DCB77F-9CAE-45A7-80A2-DD9A7AAC0E42}" presName="space" presStyleCnt="0"/>
      <dgm:spPr/>
    </dgm:pt>
    <dgm:pt modelId="{4FF40335-9178-4561-978D-0321FD2470A1}" type="pres">
      <dgm:prSet presAssocID="{62B4636F-632F-40D0-B8D2-A3770774A9BA}" presName="linV" presStyleCnt="0"/>
      <dgm:spPr/>
    </dgm:pt>
    <dgm:pt modelId="{2EA950AD-B38F-4810-AF7B-F30CC2694134}" type="pres">
      <dgm:prSet presAssocID="{62B4636F-632F-40D0-B8D2-A3770774A9BA}" presName="spVertical1" presStyleCnt="0"/>
      <dgm:spPr/>
    </dgm:pt>
    <dgm:pt modelId="{20DE5423-868B-4AE7-AF8D-BAB669168D01}" type="pres">
      <dgm:prSet presAssocID="{62B4636F-632F-40D0-B8D2-A3770774A9BA}" presName="parTx" presStyleLbl="revTx" presStyleIdx="4" presStyleCnt="5" custScaleY="149978" custLinFactNeighborX="-45897" custLinFactNeighborY="21388">
        <dgm:presLayoutVars>
          <dgm:chMax val="0"/>
          <dgm:chPref val="0"/>
          <dgm:bulletEnabled val="1"/>
        </dgm:presLayoutVars>
      </dgm:prSet>
      <dgm:spPr/>
      <dgm:t>
        <a:bodyPr/>
        <a:lstStyle/>
        <a:p>
          <a:endParaRPr lang="en-US"/>
        </a:p>
      </dgm:t>
    </dgm:pt>
    <dgm:pt modelId="{ADEB5341-0CE4-42FB-92BA-4F2A21E87A57}" type="pres">
      <dgm:prSet presAssocID="{62B4636F-632F-40D0-B8D2-A3770774A9BA}" presName="spVertical2" presStyleCnt="0"/>
      <dgm:spPr/>
    </dgm:pt>
    <dgm:pt modelId="{7EAEBB5E-61D4-4D1B-88FE-24B4F3A9D0E0}" type="pres">
      <dgm:prSet presAssocID="{62B4636F-632F-40D0-B8D2-A3770774A9BA}" presName="spVertical3" presStyleCnt="0"/>
      <dgm:spPr/>
    </dgm:pt>
    <dgm:pt modelId="{4D747FC7-3BFF-44DC-AF84-F1A8716DF78D}" type="pres">
      <dgm:prSet presAssocID="{7BA43DC7-F2CD-4DF2-B602-93FA381DEA6F}" presName="padding2" presStyleCnt="0"/>
      <dgm:spPr/>
    </dgm:pt>
    <dgm:pt modelId="{965201E5-E3AD-4F39-AA63-77BE547E8EE5}" type="pres">
      <dgm:prSet presAssocID="{7BA43DC7-F2CD-4DF2-B602-93FA381DEA6F}" presName="negArrow" presStyleCnt="0"/>
      <dgm:spPr/>
    </dgm:pt>
    <dgm:pt modelId="{D1E9CDC4-4242-41B7-A9DF-91305FB86BD8}" type="pres">
      <dgm:prSet presAssocID="{7BA43DC7-F2CD-4DF2-B602-93FA381DEA6F}" presName="backgroundArrow" presStyleLbl="node1" presStyleIdx="0" presStyleCnt="1" custScaleY="181280" custLinFactY="70372" custLinFactNeighborX="-1736" custLinFactNeighborY="100000"/>
      <dgm:spPr/>
    </dgm:pt>
  </dgm:ptLst>
  <dgm:cxnLst>
    <dgm:cxn modelId="{20BBFB90-B142-4521-8798-4A875CBE871A}" srcId="{7BA43DC7-F2CD-4DF2-B602-93FA381DEA6F}" destId="{1AEE627B-7BE3-47D8-A9B1-0A7EBA9A766A}" srcOrd="0" destOrd="0" parTransId="{F88F5521-8343-41EC-ACD7-908FE5299F30}" sibTransId="{8F12A1E8-A40D-46A7-94E7-4484C1E83502}"/>
    <dgm:cxn modelId="{5414AD85-C951-4D8A-AA7F-1C7583FC4415}" srcId="{7BA43DC7-F2CD-4DF2-B602-93FA381DEA6F}" destId="{62B4636F-632F-40D0-B8D2-A3770774A9BA}" srcOrd="4" destOrd="0" parTransId="{3F7F843E-1CEE-4BE4-AF17-6DAE802A0631}" sibTransId="{14426F93-AF8A-4D38-8619-9849834F7F1F}"/>
    <dgm:cxn modelId="{C1910D70-718E-407B-9D78-021E7DEE8CE3}" type="presOf" srcId="{62B4636F-632F-40D0-B8D2-A3770774A9BA}" destId="{20DE5423-868B-4AE7-AF8D-BAB669168D01}" srcOrd="0" destOrd="0" presId="urn:microsoft.com/office/officeart/2005/8/layout/hProcess3"/>
    <dgm:cxn modelId="{415D6BF9-141E-470D-A3A5-7A549F2FA2C7}" type="presOf" srcId="{7BA43DC7-F2CD-4DF2-B602-93FA381DEA6F}" destId="{F12E72FA-EA0E-462E-871A-C1C48925A677}" srcOrd="0" destOrd="0" presId="urn:microsoft.com/office/officeart/2005/8/layout/hProcess3"/>
    <dgm:cxn modelId="{B6BC3FC2-91FB-48C5-BEF5-1303F0921C01}" type="presOf" srcId="{B9FF0007-A6EF-4037-ADBB-93D12586E184}" destId="{B7612F22-1CE9-42E3-B65F-3FDAA3F58644}" srcOrd="0" destOrd="0" presId="urn:microsoft.com/office/officeart/2005/8/layout/hProcess3"/>
    <dgm:cxn modelId="{E3C4DA87-CD59-4F80-AA18-74DBFE3B9331}" type="presOf" srcId="{45BA316B-4EF8-497F-8478-26A0211C2D21}" destId="{53B52041-6BF6-4B2D-9044-245DDD8A8C65}" srcOrd="0" destOrd="0" presId="urn:microsoft.com/office/officeart/2005/8/layout/hProcess3"/>
    <dgm:cxn modelId="{24DC1675-27E1-4E03-A852-9CAAF108BB49}" type="presOf" srcId="{1AEE627B-7BE3-47D8-A9B1-0A7EBA9A766A}" destId="{D4ED1AE6-D31E-4467-85F7-42BE92C1CA93}" srcOrd="0" destOrd="0" presId="urn:microsoft.com/office/officeart/2005/8/layout/hProcess3"/>
    <dgm:cxn modelId="{80B3453A-1AD3-4928-933C-ED01539BD758}" srcId="{7BA43DC7-F2CD-4DF2-B602-93FA381DEA6F}" destId="{CBEB8EA6-335E-4F49-AC28-7E23A7D21665}" srcOrd="3" destOrd="0" parTransId="{71BF0C3D-D5D7-4125-821E-740BB14CFD25}" sibTransId="{E6DCB77F-9CAE-45A7-80A2-DD9A7AAC0E42}"/>
    <dgm:cxn modelId="{9833273A-7434-493F-A8B9-58EABD8695DD}" srcId="{7BA43DC7-F2CD-4DF2-B602-93FA381DEA6F}" destId="{45BA316B-4EF8-497F-8478-26A0211C2D21}" srcOrd="1" destOrd="0" parTransId="{6A2A05EB-7CA9-4362-A666-6D0EE387C507}" sibTransId="{87FB3A04-1267-437D-9893-AF877DE0D1AC}"/>
    <dgm:cxn modelId="{630B0021-5591-4C74-94BF-A0A08F33590C}" srcId="{7BA43DC7-F2CD-4DF2-B602-93FA381DEA6F}" destId="{B9FF0007-A6EF-4037-ADBB-93D12586E184}" srcOrd="2" destOrd="0" parTransId="{4F3CE686-D54C-410F-A216-8292686CD1A5}" sibTransId="{CB71C824-F5BA-4535-B0A0-A75A57CC66E0}"/>
    <dgm:cxn modelId="{7B9BBA51-E111-4608-B7FF-BD4A99189769}" type="presOf" srcId="{CBEB8EA6-335E-4F49-AC28-7E23A7D21665}" destId="{2BBE8E9A-5404-429B-9D70-BB0AB089EB75}" srcOrd="0" destOrd="0" presId="urn:microsoft.com/office/officeart/2005/8/layout/hProcess3"/>
    <dgm:cxn modelId="{509A28EE-BEC1-4745-B4BF-F9AA7DC0D62F}" type="presParOf" srcId="{F12E72FA-EA0E-462E-871A-C1C48925A677}" destId="{DC4A83DB-61B0-4B2D-9D54-A7F71E1ADFC2}" srcOrd="0" destOrd="0" presId="urn:microsoft.com/office/officeart/2005/8/layout/hProcess3"/>
    <dgm:cxn modelId="{C7D1EAD6-4FCB-4FBD-8C91-544399C7B137}" type="presParOf" srcId="{F12E72FA-EA0E-462E-871A-C1C48925A677}" destId="{CA75D9CD-BDA9-4817-8853-A6706A0C5241}" srcOrd="1" destOrd="0" presId="urn:microsoft.com/office/officeart/2005/8/layout/hProcess3"/>
    <dgm:cxn modelId="{2EEBA3B7-2E4E-4843-B886-4666D92922DD}" type="presParOf" srcId="{CA75D9CD-BDA9-4817-8853-A6706A0C5241}" destId="{BEA25AB9-85DE-46B5-AF8F-AB12DCFC8EBE}" srcOrd="0" destOrd="0" presId="urn:microsoft.com/office/officeart/2005/8/layout/hProcess3"/>
    <dgm:cxn modelId="{D8936512-193D-4D19-A288-60E5054F50FF}" type="presParOf" srcId="{CA75D9CD-BDA9-4817-8853-A6706A0C5241}" destId="{E71B2803-44F1-4401-9450-F99162604F38}" srcOrd="1" destOrd="0" presId="urn:microsoft.com/office/officeart/2005/8/layout/hProcess3"/>
    <dgm:cxn modelId="{68AC56F7-2312-444D-8F69-DCE51368918F}" type="presParOf" srcId="{E71B2803-44F1-4401-9450-F99162604F38}" destId="{9AB492BA-0D21-4629-A7A3-2BD7BA613B65}" srcOrd="0" destOrd="0" presId="urn:microsoft.com/office/officeart/2005/8/layout/hProcess3"/>
    <dgm:cxn modelId="{3D3C3178-03D3-437D-B8C5-7D325C4E6C6C}" type="presParOf" srcId="{E71B2803-44F1-4401-9450-F99162604F38}" destId="{D4ED1AE6-D31E-4467-85F7-42BE92C1CA93}" srcOrd="1" destOrd="0" presId="urn:microsoft.com/office/officeart/2005/8/layout/hProcess3"/>
    <dgm:cxn modelId="{0AA13E25-2252-45C5-97E8-E64DE50A42B4}" type="presParOf" srcId="{E71B2803-44F1-4401-9450-F99162604F38}" destId="{9A21134E-2BC8-485A-AD6A-35A4DCFB7344}" srcOrd="2" destOrd="0" presId="urn:microsoft.com/office/officeart/2005/8/layout/hProcess3"/>
    <dgm:cxn modelId="{01186649-2C63-43CC-A8FF-9BFB4DB6019D}" type="presParOf" srcId="{E71B2803-44F1-4401-9450-F99162604F38}" destId="{4D7877CD-F3C3-41C3-8366-0D9E1D6DC2A1}" srcOrd="3" destOrd="0" presId="urn:microsoft.com/office/officeart/2005/8/layout/hProcess3"/>
    <dgm:cxn modelId="{BBC1BC14-ABDF-40A8-B0F9-F2ECC77D6631}" type="presParOf" srcId="{CA75D9CD-BDA9-4817-8853-A6706A0C5241}" destId="{211AB5B4-F8BB-47B2-B3EE-E3E6E29025D1}" srcOrd="2" destOrd="0" presId="urn:microsoft.com/office/officeart/2005/8/layout/hProcess3"/>
    <dgm:cxn modelId="{2EAE2DD1-6F2F-4506-97AC-66885D791D7B}" type="presParOf" srcId="{CA75D9CD-BDA9-4817-8853-A6706A0C5241}" destId="{A0ECC8E5-EE21-42C6-B6E1-333112FE245B}" srcOrd="3" destOrd="0" presId="urn:microsoft.com/office/officeart/2005/8/layout/hProcess3"/>
    <dgm:cxn modelId="{57C28DE7-B0C0-4232-BB87-733C23091ACE}" type="presParOf" srcId="{A0ECC8E5-EE21-42C6-B6E1-333112FE245B}" destId="{B672D03D-71B8-46A8-B753-D270AFF3830D}" srcOrd="0" destOrd="0" presId="urn:microsoft.com/office/officeart/2005/8/layout/hProcess3"/>
    <dgm:cxn modelId="{4DD1CF62-74BD-4D59-9989-6664292C2B72}" type="presParOf" srcId="{A0ECC8E5-EE21-42C6-B6E1-333112FE245B}" destId="{53B52041-6BF6-4B2D-9044-245DDD8A8C65}" srcOrd="1" destOrd="0" presId="urn:microsoft.com/office/officeart/2005/8/layout/hProcess3"/>
    <dgm:cxn modelId="{CC1DBB8D-3797-400B-B958-AF72DD88450F}" type="presParOf" srcId="{A0ECC8E5-EE21-42C6-B6E1-333112FE245B}" destId="{96B11808-203B-4725-BC3E-4D024202DD57}" srcOrd="2" destOrd="0" presId="urn:microsoft.com/office/officeart/2005/8/layout/hProcess3"/>
    <dgm:cxn modelId="{C9BC409D-A24C-42C0-93D9-6661B50464B9}" type="presParOf" srcId="{A0ECC8E5-EE21-42C6-B6E1-333112FE245B}" destId="{D660957F-FD2C-4EB6-877E-B9F6FA6A358B}" srcOrd="3" destOrd="0" presId="urn:microsoft.com/office/officeart/2005/8/layout/hProcess3"/>
    <dgm:cxn modelId="{8DCC0D44-01C3-4956-9FA0-8A8E2F2B7F51}" type="presParOf" srcId="{CA75D9CD-BDA9-4817-8853-A6706A0C5241}" destId="{7897D796-20F1-4077-86B0-D57FE44865ED}" srcOrd="4" destOrd="0" presId="urn:microsoft.com/office/officeart/2005/8/layout/hProcess3"/>
    <dgm:cxn modelId="{304E22CB-4B70-449B-8BE4-75661EC82690}" type="presParOf" srcId="{CA75D9CD-BDA9-4817-8853-A6706A0C5241}" destId="{F3A855D4-4ABE-4F22-B0A7-59250C88C7A2}" srcOrd="5" destOrd="0" presId="urn:microsoft.com/office/officeart/2005/8/layout/hProcess3"/>
    <dgm:cxn modelId="{DA191432-A540-41BF-9379-21E817EF5FD1}" type="presParOf" srcId="{F3A855D4-4ABE-4F22-B0A7-59250C88C7A2}" destId="{84C41D5E-6A99-4EF7-BF24-15D4E570AF93}" srcOrd="0" destOrd="0" presId="urn:microsoft.com/office/officeart/2005/8/layout/hProcess3"/>
    <dgm:cxn modelId="{8826A25A-100A-42E6-AA07-8D5A48B04EF0}" type="presParOf" srcId="{F3A855D4-4ABE-4F22-B0A7-59250C88C7A2}" destId="{B7612F22-1CE9-42E3-B65F-3FDAA3F58644}" srcOrd="1" destOrd="0" presId="urn:microsoft.com/office/officeart/2005/8/layout/hProcess3"/>
    <dgm:cxn modelId="{6EF924EE-02D4-45E0-A784-D034A91F7055}" type="presParOf" srcId="{F3A855D4-4ABE-4F22-B0A7-59250C88C7A2}" destId="{096AC2F3-F80A-4B12-BB7E-91528DCCA4C4}" srcOrd="2" destOrd="0" presId="urn:microsoft.com/office/officeart/2005/8/layout/hProcess3"/>
    <dgm:cxn modelId="{D9B328FD-765B-4B21-A3B7-B435D993289C}" type="presParOf" srcId="{F3A855D4-4ABE-4F22-B0A7-59250C88C7A2}" destId="{87BD7286-C088-4460-A7BA-942BB60B9DF4}" srcOrd="3" destOrd="0" presId="urn:microsoft.com/office/officeart/2005/8/layout/hProcess3"/>
    <dgm:cxn modelId="{739CA622-A882-4388-ABB4-76BAB1A2B08A}" type="presParOf" srcId="{CA75D9CD-BDA9-4817-8853-A6706A0C5241}" destId="{A5CB74D4-9B2F-491A-95B9-94293F270BF9}" srcOrd="6" destOrd="0" presId="urn:microsoft.com/office/officeart/2005/8/layout/hProcess3"/>
    <dgm:cxn modelId="{59857975-07B9-4B34-AF6E-60BD6EEE18FA}" type="presParOf" srcId="{CA75D9CD-BDA9-4817-8853-A6706A0C5241}" destId="{51869D14-F9D8-4D8A-9F8A-B20E0889E252}" srcOrd="7" destOrd="0" presId="urn:microsoft.com/office/officeart/2005/8/layout/hProcess3"/>
    <dgm:cxn modelId="{465E7B5B-9891-4B1E-867C-CD08C7C763D7}" type="presParOf" srcId="{51869D14-F9D8-4D8A-9F8A-B20E0889E252}" destId="{49B82CB1-FAAA-456B-8CAD-CC69F3897424}" srcOrd="0" destOrd="0" presId="urn:microsoft.com/office/officeart/2005/8/layout/hProcess3"/>
    <dgm:cxn modelId="{FAE94EC9-FF3A-4BC3-85E3-D760D6DE1FFB}" type="presParOf" srcId="{51869D14-F9D8-4D8A-9F8A-B20E0889E252}" destId="{2BBE8E9A-5404-429B-9D70-BB0AB089EB75}" srcOrd="1" destOrd="0" presId="urn:microsoft.com/office/officeart/2005/8/layout/hProcess3"/>
    <dgm:cxn modelId="{3E69B365-64EB-47CC-A4C5-B34ACD5AAD2B}" type="presParOf" srcId="{51869D14-F9D8-4D8A-9F8A-B20E0889E252}" destId="{C340DA54-77A6-429A-9FE8-B80ACFEB43CE}" srcOrd="2" destOrd="0" presId="urn:microsoft.com/office/officeart/2005/8/layout/hProcess3"/>
    <dgm:cxn modelId="{F91453E3-830C-4107-AB53-D72B08415C78}" type="presParOf" srcId="{51869D14-F9D8-4D8A-9F8A-B20E0889E252}" destId="{2A429AA4-6DA4-4659-8743-2F893FD0E5F8}" srcOrd="3" destOrd="0" presId="urn:microsoft.com/office/officeart/2005/8/layout/hProcess3"/>
    <dgm:cxn modelId="{493C3784-6D7D-4B8E-B43D-E1E122F9D52A}" type="presParOf" srcId="{CA75D9CD-BDA9-4817-8853-A6706A0C5241}" destId="{6842473D-CCB5-471E-A164-385B579474A7}" srcOrd="8" destOrd="0" presId="urn:microsoft.com/office/officeart/2005/8/layout/hProcess3"/>
    <dgm:cxn modelId="{9339ADBF-0304-4192-845B-C01D057C6D78}" type="presParOf" srcId="{CA75D9CD-BDA9-4817-8853-A6706A0C5241}" destId="{4FF40335-9178-4561-978D-0321FD2470A1}" srcOrd="9" destOrd="0" presId="urn:microsoft.com/office/officeart/2005/8/layout/hProcess3"/>
    <dgm:cxn modelId="{13B88AC9-491A-4E68-80F2-35CBBB8E36C8}" type="presParOf" srcId="{4FF40335-9178-4561-978D-0321FD2470A1}" destId="{2EA950AD-B38F-4810-AF7B-F30CC2694134}" srcOrd="0" destOrd="0" presId="urn:microsoft.com/office/officeart/2005/8/layout/hProcess3"/>
    <dgm:cxn modelId="{B9CC45B8-A502-4FC8-9092-02E7A76E4C78}" type="presParOf" srcId="{4FF40335-9178-4561-978D-0321FD2470A1}" destId="{20DE5423-868B-4AE7-AF8D-BAB669168D01}" srcOrd="1" destOrd="0" presId="urn:microsoft.com/office/officeart/2005/8/layout/hProcess3"/>
    <dgm:cxn modelId="{2DEA8CBD-FE5E-443B-9C9F-8636E7506158}" type="presParOf" srcId="{4FF40335-9178-4561-978D-0321FD2470A1}" destId="{ADEB5341-0CE4-42FB-92BA-4F2A21E87A57}" srcOrd="2" destOrd="0" presId="urn:microsoft.com/office/officeart/2005/8/layout/hProcess3"/>
    <dgm:cxn modelId="{35358933-E257-449B-8F84-E102C69FE713}" type="presParOf" srcId="{4FF40335-9178-4561-978D-0321FD2470A1}" destId="{7EAEBB5E-61D4-4D1B-88FE-24B4F3A9D0E0}" srcOrd="3" destOrd="0" presId="urn:microsoft.com/office/officeart/2005/8/layout/hProcess3"/>
    <dgm:cxn modelId="{5396A495-1581-42B4-82AE-F08A1CCE9BC1}" type="presParOf" srcId="{CA75D9CD-BDA9-4817-8853-A6706A0C5241}" destId="{4D747FC7-3BFF-44DC-AF84-F1A8716DF78D}" srcOrd="10" destOrd="0" presId="urn:microsoft.com/office/officeart/2005/8/layout/hProcess3"/>
    <dgm:cxn modelId="{87C71C28-DB42-40F0-9B59-321D880CDC12}" type="presParOf" srcId="{CA75D9CD-BDA9-4817-8853-A6706A0C5241}" destId="{965201E5-E3AD-4F39-AA63-77BE547E8EE5}" srcOrd="11" destOrd="0" presId="urn:microsoft.com/office/officeart/2005/8/layout/hProcess3"/>
    <dgm:cxn modelId="{C659E3FC-F91D-4A2E-8065-41728175B9FD}" type="presParOf" srcId="{CA75D9CD-BDA9-4817-8853-A6706A0C5241}" destId="{D1E9CDC4-4242-41B7-A9DF-91305FB86BD8}" srcOrd="12" destOrd="0" presId="urn:microsoft.com/office/officeart/2005/8/layout/h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E9CDC4-4242-41B7-A9DF-91305FB86BD8}">
      <dsp:nvSpPr>
        <dsp:cNvPr id="0" name=""/>
        <dsp:cNvSpPr/>
      </dsp:nvSpPr>
      <dsp:spPr>
        <a:xfrm>
          <a:off x="0" y="0"/>
          <a:ext cx="5713569" cy="1023731"/>
        </a:xfrm>
        <a:prstGeom prst="rightArrow">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20DE5423-868B-4AE7-AF8D-BAB669168D01}">
      <dsp:nvSpPr>
        <dsp:cNvPr id="0" name=""/>
        <dsp:cNvSpPr/>
      </dsp:nvSpPr>
      <dsp:spPr>
        <a:xfrm>
          <a:off x="4501103" y="167251"/>
          <a:ext cx="659794" cy="6233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lvl="0" algn="ctr" defTabSz="400050">
            <a:lnSpc>
              <a:spcPct val="90000"/>
            </a:lnSpc>
            <a:spcBef>
              <a:spcPct val="0"/>
            </a:spcBef>
            <a:spcAft>
              <a:spcPct val="35000"/>
            </a:spcAft>
          </a:pPr>
          <a:r>
            <a:rPr lang="x-none" sz="900" kern="1200">
              <a:latin typeface="Calibri" panose="020F0502020204030204" pitchFamily="34" charset="0"/>
              <a:cs typeface="Calibri" panose="020F0502020204030204" pitchFamily="34" charset="0"/>
            </a:rPr>
            <a:t>мерења </a:t>
          </a:r>
          <a:r>
            <a:rPr lang="sr-Cyrl-RS" sz="900" kern="1200">
              <a:latin typeface="Calibri" panose="020F0502020204030204" pitchFamily="34" charset="0"/>
              <a:cs typeface="Calibri" panose="020F0502020204030204" pitchFamily="34" charset="0"/>
            </a:rPr>
            <a:t>потрошње</a:t>
          </a:r>
          <a:endParaRPr lang="x-none" sz="900" kern="1200">
            <a:latin typeface="Calibri" panose="020F0502020204030204" pitchFamily="34" charset="0"/>
            <a:cs typeface="Calibri" panose="020F0502020204030204" pitchFamily="34" charset="0"/>
          </a:endParaRPr>
        </a:p>
      </dsp:txBody>
      <dsp:txXfrm>
        <a:off x="4501103" y="167251"/>
        <a:ext cx="659794" cy="623336"/>
      </dsp:txXfrm>
    </dsp:sp>
    <dsp:sp modelId="{2BBE8E9A-5404-429B-9D70-BB0AB089EB75}">
      <dsp:nvSpPr>
        <dsp:cNvPr id="0" name=""/>
        <dsp:cNvSpPr/>
      </dsp:nvSpPr>
      <dsp:spPr>
        <a:xfrm>
          <a:off x="3353325" y="248482"/>
          <a:ext cx="1120430" cy="499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lvl="0" algn="ctr" defTabSz="400050">
            <a:lnSpc>
              <a:spcPct val="90000"/>
            </a:lnSpc>
            <a:spcBef>
              <a:spcPct val="0"/>
            </a:spcBef>
            <a:spcAft>
              <a:spcPct val="35000"/>
            </a:spcAft>
          </a:pPr>
          <a:r>
            <a:rPr lang="x-none" sz="900" kern="1200"/>
            <a:t>мерења по зонама дистрибутивне мреже</a:t>
          </a:r>
        </a:p>
      </dsp:txBody>
      <dsp:txXfrm>
        <a:off x="3353325" y="248482"/>
        <a:ext cx="1120430" cy="499162"/>
      </dsp:txXfrm>
    </dsp:sp>
    <dsp:sp modelId="{B7612F22-1CE9-42E3-B65F-3FDAA3F58644}">
      <dsp:nvSpPr>
        <dsp:cNvPr id="0" name=""/>
        <dsp:cNvSpPr/>
      </dsp:nvSpPr>
      <dsp:spPr>
        <a:xfrm>
          <a:off x="2199872" y="205991"/>
          <a:ext cx="1057960" cy="6268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lvl="0" algn="ctr" defTabSz="400050">
            <a:lnSpc>
              <a:spcPct val="90000"/>
            </a:lnSpc>
            <a:spcBef>
              <a:spcPct val="0"/>
            </a:spcBef>
            <a:spcAft>
              <a:spcPct val="35000"/>
            </a:spcAft>
          </a:pPr>
          <a:r>
            <a:rPr lang="x-none" sz="900" kern="1200">
              <a:latin typeface="Arial Narrow" panose="020B0606020202030204" pitchFamily="34" charset="0"/>
            </a:rPr>
            <a:t>мерење воде послате у потрошњу </a:t>
          </a:r>
        </a:p>
      </dsp:txBody>
      <dsp:txXfrm>
        <a:off x="2199872" y="205991"/>
        <a:ext cx="1057960" cy="626852"/>
      </dsp:txXfrm>
    </dsp:sp>
    <dsp:sp modelId="{53B52041-6BF6-4B2D-9044-245DDD8A8C65}">
      <dsp:nvSpPr>
        <dsp:cNvPr id="0" name=""/>
        <dsp:cNvSpPr/>
      </dsp:nvSpPr>
      <dsp:spPr>
        <a:xfrm>
          <a:off x="1196159" y="159238"/>
          <a:ext cx="836375" cy="7476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lvl="0" algn="ctr" defTabSz="400050">
            <a:lnSpc>
              <a:spcPct val="90000"/>
            </a:lnSpc>
            <a:spcBef>
              <a:spcPct val="0"/>
            </a:spcBef>
            <a:spcAft>
              <a:spcPct val="35000"/>
            </a:spcAft>
          </a:pPr>
          <a:r>
            <a:rPr lang="x-none" sz="900" kern="1200">
              <a:latin typeface="Arial Narrow" panose="020B0606020202030204" pitchFamily="34" charset="0"/>
            </a:rPr>
            <a:t>мерење пречишћене воде</a:t>
          </a:r>
        </a:p>
      </dsp:txBody>
      <dsp:txXfrm>
        <a:off x="1196159" y="159238"/>
        <a:ext cx="836375" cy="747664"/>
      </dsp:txXfrm>
    </dsp:sp>
    <dsp:sp modelId="{D4ED1AE6-D31E-4467-85F7-42BE92C1CA93}">
      <dsp:nvSpPr>
        <dsp:cNvPr id="0" name=""/>
        <dsp:cNvSpPr/>
      </dsp:nvSpPr>
      <dsp:spPr>
        <a:xfrm>
          <a:off x="154337" y="293595"/>
          <a:ext cx="798397" cy="542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1440" rIns="0" bIns="91440" numCol="1" spcCol="1270" anchor="ctr" anchorCtr="0">
          <a:noAutofit/>
        </a:bodyPr>
        <a:lstStyle/>
        <a:p>
          <a:pPr lvl="0" algn="ctr" defTabSz="400050">
            <a:lnSpc>
              <a:spcPct val="90000"/>
            </a:lnSpc>
            <a:spcBef>
              <a:spcPct val="0"/>
            </a:spcBef>
            <a:spcAft>
              <a:spcPct val="35000"/>
            </a:spcAft>
          </a:pPr>
          <a:r>
            <a:rPr lang="x-none" sz="900" kern="1200">
              <a:latin typeface="Arial Narrow" panose="020B0606020202030204" pitchFamily="34" charset="0"/>
            </a:rPr>
            <a:t>мерење  захваћене воде</a:t>
          </a:r>
        </a:p>
      </dsp:txBody>
      <dsp:txXfrm>
        <a:off x="154337" y="293595"/>
        <a:ext cx="798397" cy="54273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68DB9-60AA-47C4-B0B8-CE5160911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23837</Words>
  <Characters>135874</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159393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Jovanović</dc:creator>
  <cp:keywords/>
  <dc:description/>
  <cp:lastModifiedBy>Reviewer</cp:lastModifiedBy>
  <cp:revision>2</cp:revision>
  <cp:lastPrinted>2022-12-19T09:58:00Z</cp:lastPrinted>
  <dcterms:created xsi:type="dcterms:W3CDTF">2023-03-13T15:55:00Z</dcterms:created>
  <dcterms:modified xsi:type="dcterms:W3CDTF">2023-03-13T15:55:00Z</dcterms:modified>
</cp:coreProperties>
</file>